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20" w:rsidRDefault="00E40B20" w:rsidP="00DB6B3A">
      <w:pPr>
        <w:spacing w:after="0" w:line="240" w:lineRule="auto"/>
        <w:jc w:val="center"/>
        <w:rPr>
          <w:sz w:val="28"/>
          <w:szCs w:val="28"/>
        </w:rPr>
      </w:pPr>
    </w:p>
    <w:p w:rsidR="00E40B20" w:rsidRDefault="00E40B20" w:rsidP="00DB6B3A">
      <w:pPr>
        <w:spacing w:after="0" w:line="240" w:lineRule="auto"/>
        <w:jc w:val="center"/>
        <w:rPr>
          <w:sz w:val="28"/>
          <w:szCs w:val="28"/>
        </w:rPr>
      </w:pPr>
    </w:p>
    <w:p w:rsidR="00E40B20" w:rsidRDefault="00E40B20" w:rsidP="00DB6B3A">
      <w:pPr>
        <w:spacing w:after="0" w:line="240" w:lineRule="auto"/>
        <w:jc w:val="center"/>
        <w:rPr>
          <w:sz w:val="28"/>
          <w:szCs w:val="28"/>
        </w:rPr>
      </w:pPr>
    </w:p>
    <w:p w:rsidR="00E40B20" w:rsidRDefault="00E40B20" w:rsidP="00DB6B3A">
      <w:pPr>
        <w:spacing w:after="0" w:line="240" w:lineRule="auto"/>
        <w:jc w:val="center"/>
        <w:rPr>
          <w:sz w:val="28"/>
          <w:szCs w:val="28"/>
        </w:rPr>
      </w:pPr>
    </w:p>
    <w:p w:rsidR="00E40B20" w:rsidRDefault="00E40B20" w:rsidP="00DB6B3A">
      <w:pPr>
        <w:spacing w:after="0" w:line="240" w:lineRule="auto"/>
        <w:jc w:val="center"/>
        <w:rPr>
          <w:sz w:val="28"/>
          <w:szCs w:val="28"/>
        </w:rPr>
      </w:pPr>
    </w:p>
    <w:p w:rsidR="00E40B20" w:rsidRDefault="00E40B20" w:rsidP="00DB6B3A">
      <w:pPr>
        <w:spacing w:after="0" w:line="240" w:lineRule="auto"/>
        <w:jc w:val="center"/>
        <w:rPr>
          <w:sz w:val="28"/>
          <w:szCs w:val="28"/>
        </w:rPr>
      </w:pPr>
    </w:p>
    <w:p w:rsidR="00E40B20" w:rsidRDefault="00E40B20" w:rsidP="00DB6B3A">
      <w:pPr>
        <w:spacing w:after="0" w:line="240" w:lineRule="auto"/>
        <w:jc w:val="center"/>
        <w:rPr>
          <w:sz w:val="28"/>
          <w:szCs w:val="28"/>
        </w:rPr>
      </w:pPr>
    </w:p>
    <w:p w:rsidR="00E40B20" w:rsidRDefault="00E40B20" w:rsidP="00DB6B3A">
      <w:pPr>
        <w:spacing w:after="0" w:line="240" w:lineRule="auto"/>
        <w:jc w:val="center"/>
        <w:rPr>
          <w:sz w:val="28"/>
          <w:szCs w:val="28"/>
        </w:rPr>
      </w:pPr>
    </w:p>
    <w:p w:rsidR="00E40B20" w:rsidRDefault="00E40B20" w:rsidP="00DB6B3A">
      <w:pPr>
        <w:spacing w:after="0" w:line="240" w:lineRule="auto"/>
        <w:jc w:val="center"/>
        <w:rPr>
          <w:sz w:val="28"/>
          <w:szCs w:val="28"/>
        </w:rPr>
      </w:pPr>
    </w:p>
    <w:p w:rsidR="00E40B20" w:rsidRDefault="00E40B20" w:rsidP="00DB6B3A">
      <w:pPr>
        <w:spacing w:after="0" w:line="240" w:lineRule="auto"/>
        <w:jc w:val="center"/>
        <w:rPr>
          <w:sz w:val="28"/>
          <w:szCs w:val="28"/>
        </w:rPr>
      </w:pPr>
    </w:p>
    <w:p w:rsidR="00E40B20" w:rsidRDefault="00E40B20" w:rsidP="00DB6B3A">
      <w:pPr>
        <w:spacing w:after="0" w:line="240" w:lineRule="auto"/>
        <w:jc w:val="center"/>
        <w:rPr>
          <w:sz w:val="28"/>
          <w:szCs w:val="28"/>
        </w:rPr>
      </w:pPr>
    </w:p>
    <w:p w:rsidR="00E40B20" w:rsidRDefault="00E40B20" w:rsidP="00DB6B3A">
      <w:pPr>
        <w:spacing w:after="0" w:line="240" w:lineRule="auto"/>
        <w:jc w:val="center"/>
        <w:rPr>
          <w:sz w:val="28"/>
          <w:szCs w:val="28"/>
        </w:rPr>
      </w:pPr>
    </w:p>
    <w:p w:rsidR="00E40B20" w:rsidRDefault="00E40B20" w:rsidP="00DB6B3A">
      <w:pPr>
        <w:spacing w:after="0" w:line="240" w:lineRule="auto"/>
        <w:jc w:val="center"/>
        <w:rPr>
          <w:sz w:val="28"/>
          <w:szCs w:val="28"/>
        </w:rPr>
      </w:pPr>
    </w:p>
    <w:p w:rsidR="00E40B20" w:rsidRDefault="00E40B20" w:rsidP="00DB6B3A">
      <w:pPr>
        <w:spacing w:after="0" w:line="240" w:lineRule="auto"/>
        <w:jc w:val="center"/>
        <w:rPr>
          <w:sz w:val="28"/>
          <w:szCs w:val="28"/>
        </w:rPr>
      </w:pPr>
      <w:r w:rsidRPr="00DB6B3A">
        <w:rPr>
          <w:sz w:val="28"/>
          <w:szCs w:val="28"/>
        </w:rPr>
        <w:t xml:space="preserve">О внесении изменения в Указ Президента </w:t>
      </w:r>
    </w:p>
    <w:p w:rsidR="00E40B20" w:rsidRPr="00DB6B3A" w:rsidRDefault="00E40B20" w:rsidP="00DB6B3A">
      <w:pPr>
        <w:spacing w:after="0" w:line="240" w:lineRule="auto"/>
        <w:jc w:val="center"/>
        <w:rPr>
          <w:sz w:val="28"/>
          <w:szCs w:val="28"/>
        </w:rPr>
      </w:pPr>
      <w:r w:rsidRPr="00DB6B3A">
        <w:rPr>
          <w:sz w:val="28"/>
          <w:szCs w:val="28"/>
        </w:rPr>
        <w:t xml:space="preserve">Приднестровской Молдавской Республики </w:t>
      </w:r>
    </w:p>
    <w:p w:rsidR="00E40B20" w:rsidRPr="00DB6B3A" w:rsidRDefault="00E40B20" w:rsidP="00DB6B3A">
      <w:pPr>
        <w:spacing w:after="0" w:line="240" w:lineRule="auto"/>
        <w:jc w:val="center"/>
        <w:rPr>
          <w:sz w:val="28"/>
          <w:szCs w:val="28"/>
        </w:rPr>
      </w:pPr>
      <w:r w:rsidRPr="00DB6B3A">
        <w:rPr>
          <w:sz w:val="28"/>
          <w:szCs w:val="28"/>
        </w:rPr>
        <w:t xml:space="preserve">от 27 мая 2008 года № 316 </w:t>
      </w:r>
    </w:p>
    <w:p w:rsidR="00E40B20" w:rsidRPr="00DB6B3A" w:rsidRDefault="00E40B20" w:rsidP="00DB6B3A">
      <w:pPr>
        <w:spacing w:after="0" w:line="240" w:lineRule="auto"/>
        <w:jc w:val="center"/>
        <w:rPr>
          <w:sz w:val="28"/>
          <w:szCs w:val="28"/>
        </w:rPr>
      </w:pPr>
      <w:r w:rsidRPr="00DB6B3A">
        <w:rPr>
          <w:sz w:val="28"/>
          <w:szCs w:val="28"/>
        </w:rPr>
        <w:t xml:space="preserve">«Об утверждении Положения о делегации представителей </w:t>
      </w:r>
    </w:p>
    <w:p w:rsidR="00E40B20" w:rsidRDefault="00E40B20" w:rsidP="00DB6B3A">
      <w:pPr>
        <w:spacing w:after="0" w:line="240" w:lineRule="auto"/>
        <w:jc w:val="center"/>
        <w:rPr>
          <w:sz w:val="28"/>
          <w:szCs w:val="28"/>
        </w:rPr>
      </w:pPr>
      <w:r w:rsidRPr="00DB6B3A">
        <w:rPr>
          <w:sz w:val="28"/>
          <w:szCs w:val="28"/>
        </w:rPr>
        <w:t xml:space="preserve">Приднестровской Молдавской Республики </w:t>
      </w:r>
    </w:p>
    <w:p w:rsidR="00E40B20" w:rsidRPr="00DB6B3A" w:rsidRDefault="00E40B20" w:rsidP="00DB6B3A">
      <w:pPr>
        <w:spacing w:after="0" w:line="240" w:lineRule="auto"/>
        <w:jc w:val="center"/>
        <w:rPr>
          <w:sz w:val="28"/>
          <w:szCs w:val="28"/>
        </w:rPr>
      </w:pPr>
      <w:r w:rsidRPr="00DB6B3A">
        <w:rPr>
          <w:sz w:val="28"/>
          <w:szCs w:val="28"/>
        </w:rPr>
        <w:t>в Объединенной контрольной комиссии»</w:t>
      </w:r>
    </w:p>
    <w:p w:rsidR="00E40B20" w:rsidRPr="00DB6B3A" w:rsidRDefault="00E40B20" w:rsidP="00DB6B3A">
      <w:pPr>
        <w:spacing w:after="0" w:line="240" w:lineRule="auto"/>
        <w:jc w:val="both"/>
        <w:rPr>
          <w:sz w:val="28"/>
          <w:szCs w:val="28"/>
        </w:rPr>
      </w:pPr>
    </w:p>
    <w:p w:rsidR="00E40B20" w:rsidRPr="00DB6B3A" w:rsidRDefault="00E40B20" w:rsidP="00DB6B3A">
      <w:pPr>
        <w:spacing w:after="0" w:line="240" w:lineRule="auto"/>
        <w:jc w:val="both"/>
        <w:rPr>
          <w:sz w:val="28"/>
          <w:szCs w:val="28"/>
        </w:rPr>
      </w:pPr>
    </w:p>
    <w:p w:rsidR="00E40B20" w:rsidRDefault="00E40B20" w:rsidP="00DB6B3A">
      <w:pPr>
        <w:spacing w:after="0" w:line="240" w:lineRule="auto"/>
        <w:ind w:firstLine="708"/>
        <w:jc w:val="both"/>
        <w:rPr>
          <w:sz w:val="28"/>
          <w:szCs w:val="28"/>
        </w:rPr>
      </w:pPr>
      <w:r w:rsidRPr="00DB6B3A">
        <w:rPr>
          <w:sz w:val="28"/>
          <w:szCs w:val="28"/>
        </w:rPr>
        <w:t xml:space="preserve">В соответствии со статьей 65 Конституции Приднестровской Молдавской Республики, с целью повышения эффективности работы делегации представителей Приднестровской Молдавской Республики в Объединенной контрольной комиссии, </w:t>
      </w:r>
    </w:p>
    <w:p w:rsidR="00E40B20" w:rsidRPr="00DB6B3A" w:rsidRDefault="00E40B20" w:rsidP="00DB6B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DB6B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B6B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B6B3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B6B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B6B3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B6B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B6B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B6B3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B6B3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B6B3A">
        <w:rPr>
          <w:sz w:val="28"/>
          <w:szCs w:val="28"/>
        </w:rPr>
        <w:t>ю:</w:t>
      </w:r>
    </w:p>
    <w:p w:rsidR="00E40B20" w:rsidRPr="00DB6B3A" w:rsidRDefault="00E40B20" w:rsidP="00DB6B3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40B20" w:rsidRDefault="00E40B20" w:rsidP="00DB6B3A">
      <w:pPr>
        <w:spacing w:after="0" w:line="240" w:lineRule="auto"/>
        <w:ind w:firstLine="708"/>
        <w:jc w:val="both"/>
        <w:rPr>
          <w:sz w:val="28"/>
          <w:szCs w:val="28"/>
        </w:rPr>
      </w:pPr>
      <w:r w:rsidRPr="00DB6B3A">
        <w:rPr>
          <w:sz w:val="28"/>
          <w:szCs w:val="28"/>
        </w:rPr>
        <w:t xml:space="preserve">1. Внести в Указ Президента Приднестровской Молдавской Республики  от 27 мая 2008 года № 316 «Об утверждении Положения о делегации представителей Приднестровской Молдавской Республики в Объединенной контрольной комиссии» (САЗ 08-21) с изменениями и дополнениями, внесенными указами Президента Приднестровской Молдавской Республики </w:t>
      </w:r>
      <w:r>
        <w:rPr>
          <w:sz w:val="28"/>
          <w:szCs w:val="28"/>
        </w:rPr>
        <w:br/>
      </w:r>
      <w:r w:rsidRPr="00DB6B3A">
        <w:rPr>
          <w:sz w:val="28"/>
          <w:szCs w:val="28"/>
        </w:rPr>
        <w:t>от 24 апреля 2012 года № 286 (САЗ 12-18), от 30 ноября 2012 года № 784, следующее изменение:</w:t>
      </w:r>
    </w:p>
    <w:p w:rsidR="00E40B20" w:rsidRPr="00DB6B3A" w:rsidRDefault="00E40B20" w:rsidP="00DB6B3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40B20" w:rsidRPr="00DB6B3A" w:rsidRDefault="00E40B20" w:rsidP="00DB6B3A">
      <w:pPr>
        <w:spacing w:after="0" w:line="240" w:lineRule="auto"/>
        <w:ind w:firstLine="708"/>
        <w:jc w:val="both"/>
        <w:rPr>
          <w:sz w:val="28"/>
          <w:szCs w:val="28"/>
        </w:rPr>
      </w:pPr>
      <w:r w:rsidRPr="00DB6B3A">
        <w:rPr>
          <w:sz w:val="28"/>
          <w:szCs w:val="28"/>
        </w:rPr>
        <w:t>пункт 10 Приложения № 1 к Указу изложить в следующей редакции:</w:t>
      </w:r>
    </w:p>
    <w:p w:rsidR="00E40B20" w:rsidRPr="00DB6B3A" w:rsidRDefault="00E40B20" w:rsidP="00DB6B3A">
      <w:pPr>
        <w:spacing w:after="0" w:line="240" w:lineRule="auto"/>
        <w:ind w:firstLine="708"/>
        <w:jc w:val="both"/>
        <w:rPr>
          <w:sz w:val="28"/>
          <w:szCs w:val="28"/>
        </w:rPr>
      </w:pPr>
      <w:r w:rsidRPr="00DB6B3A">
        <w:rPr>
          <w:sz w:val="28"/>
          <w:szCs w:val="28"/>
        </w:rPr>
        <w:t xml:space="preserve">«10. Для решения возложенных на комиссию задач могут быть привлечены на договорной основе эксперты, количественный состав которых не может превышать 6 (шести) человек. Кандидатуры экспертов сопредседатель ОКК представляет на рассмотрение Президенту Приднестровской Молдавской Республики. Согласованные Президентом Приднестровской Молдавской Республики кандидатуры экспертов делегируются для участия в работе ОКК </w:t>
      </w:r>
      <w:r>
        <w:rPr>
          <w:sz w:val="28"/>
          <w:szCs w:val="28"/>
        </w:rPr>
        <w:t>п</w:t>
      </w:r>
      <w:r w:rsidRPr="00DB6B3A">
        <w:rPr>
          <w:sz w:val="28"/>
          <w:szCs w:val="28"/>
        </w:rPr>
        <w:t>риказами соответствующих органов государственной власти Приднестровской Молдавской Республики.».</w:t>
      </w:r>
    </w:p>
    <w:p w:rsidR="00E40B20" w:rsidRDefault="00E40B20" w:rsidP="00DB6B3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40B20" w:rsidRPr="00DB6B3A" w:rsidRDefault="00E40B20" w:rsidP="00DB6B3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40B20" w:rsidRPr="00DB6B3A" w:rsidRDefault="00E40B20" w:rsidP="00DB6B3A">
      <w:pPr>
        <w:spacing w:after="0" w:line="240" w:lineRule="auto"/>
        <w:ind w:firstLine="708"/>
        <w:jc w:val="both"/>
        <w:rPr>
          <w:sz w:val="28"/>
          <w:szCs w:val="28"/>
        </w:rPr>
      </w:pPr>
      <w:r w:rsidRPr="00DB6B3A">
        <w:rPr>
          <w:sz w:val="28"/>
          <w:szCs w:val="28"/>
        </w:rPr>
        <w:t xml:space="preserve">2. Настоящий Указ вступает в силу со дня, следующего за днем официального опубликования. </w:t>
      </w:r>
    </w:p>
    <w:p w:rsidR="00E40B20" w:rsidRPr="00DB6B3A" w:rsidRDefault="00E40B20" w:rsidP="00DB6B3A">
      <w:pPr>
        <w:spacing w:after="0" w:line="240" w:lineRule="auto"/>
        <w:ind w:firstLine="708"/>
        <w:rPr>
          <w:sz w:val="28"/>
          <w:szCs w:val="28"/>
        </w:rPr>
      </w:pPr>
    </w:p>
    <w:p w:rsidR="00E40B20" w:rsidRPr="00DB6B3A" w:rsidRDefault="00E40B20" w:rsidP="00DB6B3A">
      <w:pPr>
        <w:spacing w:after="0" w:line="240" w:lineRule="auto"/>
        <w:ind w:firstLine="708"/>
        <w:rPr>
          <w:sz w:val="28"/>
          <w:szCs w:val="28"/>
        </w:rPr>
      </w:pPr>
    </w:p>
    <w:p w:rsidR="00E40B20" w:rsidRPr="00DB6B3A" w:rsidRDefault="00E40B20" w:rsidP="00DB6B3A">
      <w:pPr>
        <w:spacing w:after="0" w:line="240" w:lineRule="auto"/>
        <w:ind w:firstLine="708"/>
        <w:rPr>
          <w:sz w:val="28"/>
          <w:szCs w:val="28"/>
        </w:rPr>
      </w:pPr>
    </w:p>
    <w:p w:rsidR="00E40B20" w:rsidRPr="00DB6B3A" w:rsidRDefault="00E40B20" w:rsidP="00DB6B3A">
      <w:pPr>
        <w:spacing w:after="0" w:line="240" w:lineRule="auto"/>
        <w:jc w:val="both"/>
      </w:pPr>
      <w:r w:rsidRPr="00DB6B3A">
        <w:t>ПРЕЗИДЕНТ                                                                                                В.КРАСНОСЕЛЬСКИЙ</w:t>
      </w:r>
    </w:p>
    <w:p w:rsidR="00E40B20" w:rsidRPr="005F52A0" w:rsidRDefault="00E40B20" w:rsidP="00DB6B3A">
      <w:pPr>
        <w:spacing w:after="0" w:line="240" w:lineRule="auto"/>
        <w:rPr>
          <w:sz w:val="28"/>
          <w:szCs w:val="28"/>
        </w:rPr>
      </w:pPr>
    </w:p>
    <w:p w:rsidR="00E40B20" w:rsidRPr="005F52A0" w:rsidRDefault="00E40B20" w:rsidP="00DB6B3A">
      <w:pPr>
        <w:spacing w:after="0" w:line="240" w:lineRule="auto"/>
        <w:rPr>
          <w:sz w:val="28"/>
          <w:szCs w:val="28"/>
        </w:rPr>
      </w:pPr>
    </w:p>
    <w:p w:rsidR="00E40B20" w:rsidRPr="005F52A0" w:rsidRDefault="00E40B20" w:rsidP="00DB6B3A">
      <w:pPr>
        <w:spacing w:after="0" w:line="240" w:lineRule="auto"/>
        <w:rPr>
          <w:sz w:val="28"/>
          <w:szCs w:val="28"/>
        </w:rPr>
      </w:pPr>
    </w:p>
    <w:p w:rsidR="00E40B20" w:rsidRPr="005F52A0" w:rsidRDefault="00E40B20" w:rsidP="00DB6B3A">
      <w:pPr>
        <w:spacing w:after="0" w:line="240" w:lineRule="auto"/>
        <w:ind w:firstLine="708"/>
        <w:rPr>
          <w:sz w:val="28"/>
          <w:szCs w:val="28"/>
        </w:rPr>
      </w:pPr>
      <w:r w:rsidRPr="005F52A0">
        <w:rPr>
          <w:sz w:val="28"/>
          <w:szCs w:val="28"/>
        </w:rPr>
        <w:t>г. Тирасполь</w:t>
      </w:r>
    </w:p>
    <w:p w:rsidR="00E40B20" w:rsidRPr="005F52A0" w:rsidRDefault="00E40B20" w:rsidP="00DB6B3A">
      <w:pPr>
        <w:spacing w:after="0" w:line="240" w:lineRule="auto"/>
        <w:rPr>
          <w:sz w:val="28"/>
          <w:szCs w:val="28"/>
        </w:rPr>
      </w:pPr>
      <w:r w:rsidRPr="005F52A0">
        <w:rPr>
          <w:sz w:val="28"/>
          <w:szCs w:val="28"/>
        </w:rPr>
        <w:t xml:space="preserve">       </w:t>
      </w:r>
      <w:r>
        <w:rPr>
          <w:sz w:val="28"/>
          <w:szCs w:val="28"/>
        </w:rPr>
        <w:t>7</w:t>
      </w:r>
      <w:r w:rsidRPr="005F52A0">
        <w:rPr>
          <w:sz w:val="28"/>
          <w:szCs w:val="28"/>
        </w:rPr>
        <w:t xml:space="preserve"> августа 2017 г.</w:t>
      </w:r>
    </w:p>
    <w:p w:rsidR="00E40B20" w:rsidRPr="005F52A0" w:rsidRDefault="00E40B20" w:rsidP="00DB6B3A">
      <w:pPr>
        <w:spacing w:after="0" w:line="240" w:lineRule="auto"/>
        <w:rPr>
          <w:sz w:val="28"/>
          <w:szCs w:val="28"/>
        </w:rPr>
      </w:pPr>
      <w:r w:rsidRPr="005F52A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№ 455</w:t>
      </w:r>
    </w:p>
    <w:sectPr w:rsidR="00E40B20" w:rsidRPr="005F52A0" w:rsidSect="00DB6B3A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B20" w:rsidRDefault="00E40B20">
      <w:r>
        <w:separator/>
      </w:r>
    </w:p>
  </w:endnote>
  <w:endnote w:type="continuationSeparator" w:id="1">
    <w:p w:rsidR="00E40B20" w:rsidRDefault="00E40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B20" w:rsidRDefault="00E40B20">
      <w:r>
        <w:separator/>
      </w:r>
    </w:p>
  </w:footnote>
  <w:footnote w:type="continuationSeparator" w:id="1">
    <w:p w:rsidR="00E40B20" w:rsidRDefault="00E40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20" w:rsidRDefault="00E40B20" w:rsidP="00DB6B3A">
    <w:pPr>
      <w:pStyle w:val="Header"/>
      <w:framePr w:wrap="auto" w:vAnchor="text" w:hAnchor="page" w:x="6382" w:y="-13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E40B20" w:rsidRDefault="00E40B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D9D"/>
    <w:rsid w:val="00030A91"/>
    <w:rsid w:val="0003115B"/>
    <w:rsid w:val="00047273"/>
    <w:rsid w:val="000A344B"/>
    <w:rsid w:val="000F09FA"/>
    <w:rsid w:val="001912D7"/>
    <w:rsid w:val="001969ED"/>
    <w:rsid w:val="001B1E54"/>
    <w:rsid w:val="001C041B"/>
    <w:rsid w:val="001E6EC3"/>
    <w:rsid w:val="00203D41"/>
    <w:rsid w:val="00210658"/>
    <w:rsid w:val="00210B9E"/>
    <w:rsid w:val="00232D99"/>
    <w:rsid w:val="00266FBB"/>
    <w:rsid w:val="002725AC"/>
    <w:rsid w:val="00274ED6"/>
    <w:rsid w:val="00276F02"/>
    <w:rsid w:val="002A2BA7"/>
    <w:rsid w:val="002D01C0"/>
    <w:rsid w:val="002D0D9D"/>
    <w:rsid w:val="002D5281"/>
    <w:rsid w:val="00314DC6"/>
    <w:rsid w:val="003241C7"/>
    <w:rsid w:val="00336FED"/>
    <w:rsid w:val="003405F6"/>
    <w:rsid w:val="003B09E9"/>
    <w:rsid w:val="004070A6"/>
    <w:rsid w:val="00410F9E"/>
    <w:rsid w:val="004149EF"/>
    <w:rsid w:val="00440610"/>
    <w:rsid w:val="00454FD7"/>
    <w:rsid w:val="00480DA2"/>
    <w:rsid w:val="00485C87"/>
    <w:rsid w:val="00494FB1"/>
    <w:rsid w:val="004A1566"/>
    <w:rsid w:val="004E113B"/>
    <w:rsid w:val="00521A02"/>
    <w:rsid w:val="00581EE9"/>
    <w:rsid w:val="005B3519"/>
    <w:rsid w:val="005C173C"/>
    <w:rsid w:val="005F52A0"/>
    <w:rsid w:val="00606122"/>
    <w:rsid w:val="0063024A"/>
    <w:rsid w:val="006568E2"/>
    <w:rsid w:val="006631F4"/>
    <w:rsid w:val="006672F2"/>
    <w:rsid w:val="00683427"/>
    <w:rsid w:val="0069147A"/>
    <w:rsid w:val="006F07C1"/>
    <w:rsid w:val="006F12F0"/>
    <w:rsid w:val="007262F0"/>
    <w:rsid w:val="007544D5"/>
    <w:rsid w:val="00760D6F"/>
    <w:rsid w:val="00763C20"/>
    <w:rsid w:val="007A194D"/>
    <w:rsid w:val="007C067D"/>
    <w:rsid w:val="007C1E11"/>
    <w:rsid w:val="007D23ED"/>
    <w:rsid w:val="00825AD3"/>
    <w:rsid w:val="00846E64"/>
    <w:rsid w:val="00883747"/>
    <w:rsid w:val="0089687A"/>
    <w:rsid w:val="008B71BE"/>
    <w:rsid w:val="008C4457"/>
    <w:rsid w:val="00933E17"/>
    <w:rsid w:val="009434A2"/>
    <w:rsid w:val="009C3019"/>
    <w:rsid w:val="00A12571"/>
    <w:rsid w:val="00A4590E"/>
    <w:rsid w:val="00A55373"/>
    <w:rsid w:val="00A93669"/>
    <w:rsid w:val="00AA7D70"/>
    <w:rsid w:val="00AF545E"/>
    <w:rsid w:val="00B25550"/>
    <w:rsid w:val="00B44D23"/>
    <w:rsid w:val="00BA03BA"/>
    <w:rsid w:val="00C01357"/>
    <w:rsid w:val="00C06945"/>
    <w:rsid w:val="00C34ECF"/>
    <w:rsid w:val="00CF4C21"/>
    <w:rsid w:val="00D51F15"/>
    <w:rsid w:val="00D52149"/>
    <w:rsid w:val="00D7666A"/>
    <w:rsid w:val="00DB6B3A"/>
    <w:rsid w:val="00DD5F0A"/>
    <w:rsid w:val="00DD7757"/>
    <w:rsid w:val="00E35AB0"/>
    <w:rsid w:val="00E40B20"/>
    <w:rsid w:val="00E80057"/>
    <w:rsid w:val="00ED691E"/>
    <w:rsid w:val="00F055E7"/>
    <w:rsid w:val="00F46309"/>
    <w:rsid w:val="00F4752D"/>
    <w:rsid w:val="00F665DE"/>
    <w:rsid w:val="00F82790"/>
    <w:rsid w:val="00FB7E75"/>
    <w:rsid w:val="00FD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B1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66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366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366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366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366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366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3669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93669"/>
    <w:rPr>
      <w:rFonts w:ascii="Cambria" w:hAnsi="Cambria" w:cs="Cambria"/>
      <w:b/>
      <w:bCs/>
      <w:i/>
      <w:iCs/>
      <w:color w:val="4F81BD"/>
    </w:rPr>
  </w:style>
  <w:style w:type="paragraph" w:styleId="NoSpacing">
    <w:name w:val="No Spacing"/>
    <w:uiPriority w:val="99"/>
    <w:qFormat/>
    <w:rsid w:val="00A93669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E35A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B6B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DB6B3A"/>
  </w:style>
  <w:style w:type="paragraph" w:styleId="Footer">
    <w:name w:val="footer"/>
    <w:basedOn w:val="Normal"/>
    <w:link w:val="FooterChar"/>
    <w:uiPriority w:val="99"/>
    <w:rsid w:val="00DB6B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2</Pages>
  <Words>264</Words>
  <Characters>1508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user</cp:lastModifiedBy>
  <cp:revision>9</cp:revision>
  <cp:lastPrinted>2017-08-04T08:44:00Z</cp:lastPrinted>
  <dcterms:created xsi:type="dcterms:W3CDTF">2017-08-04T06:02:00Z</dcterms:created>
  <dcterms:modified xsi:type="dcterms:W3CDTF">2017-08-07T09:11:00Z</dcterms:modified>
</cp:coreProperties>
</file>