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28" w:rsidRDefault="002E0928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116" w:rsidRDefault="00F97116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928" w:rsidRDefault="002E0928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928" w:rsidRDefault="002E0928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D71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4729DD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Pr="002B0D71">
        <w:rPr>
          <w:rFonts w:ascii="Times New Roman" w:hAnsi="Times New Roman" w:cs="Times New Roman"/>
          <w:sz w:val="28"/>
          <w:szCs w:val="28"/>
        </w:rPr>
        <w:t>заместителя председателя –</w:t>
      </w:r>
    </w:p>
    <w:p w:rsidR="002E0928" w:rsidRDefault="002E0928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B0D71">
        <w:rPr>
          <w:rFonts w:ascii="Times New Roman" w:hAnsi="Times New Roman" w:cs="Times New Roman"/>
          <w:sz w:val="28"/>
          <w:szCs w:val="28"/>
        </w:rPr>
        <w:t xml:space="preserve">ачальника Главного управления </w:t>
      </w:r>
      <w:r>
        <w:rPr>
          <w:rFonts w:ascii="Times New Roman" w:hAnsi="Times New Roman" w:cs="Times New Roman"/>
          <w:sz w:val="28"/>
          <w:szCs w:val="28"/>
        </w:rPr>
        <w:t>процессуального контроля</w:t>
      </w:r>
    </w:p>
    <w:p w:rsidR="002E0928" w:rsidRPr="002B0D71" w:rsidRDefault="002E0928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D71">
        <w:rPr>
          <w:rFonts w:ascii="Times New Roman" w:hAnsi="Times New Roman" w:cs="Times New Roman"/>
          <w:sz w:val="28"/>
          <w:szCs w:val="28"/>
        </w:rPr>
        <w:t xml:space="preserve">Следственного комитета </w:t>
      </w:r>
    </w:p>
    <w:p w:rsidR="002E0928" w:rsidRPr="002B0D71" w:rsidRDefault="002E0928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D7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E0928" w:rsidRPr="002B0D71" w:rsidRDefault="002E0928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928" w:rsidRPr="002B0D71" w:rsidRDefault="002E0928" w:rsidP="00F97116">
      <w:pPr>
        <w:tabs>
          <w:tab w:val="left" w:pos="1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928" w:rsidRPr="002B0D71" w:rsidRDefault="002E0928" w:rsidP="00F97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D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статьей 14 Закона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D71">
        <w:rPr>
          <w:rFonts w:ascii="Times New Roman" w:hAnsi="Times New Roman" w:cs="Times New Roman"/>
          <w:color w:val="000000"/>
          <w:sz w:val="28"/>
          <w:szCs w:val="28"/>
        </w:rPr>
        <w:t xml:space="preserve">от 26 октября 2012 года № 205-З-V «О Следственном комитете Приднестровской Молдавской Республики» (САЗ 12-44) </w:t>
      </w:r>
      <w:r w:rsidR="004729DD">
        <w:rPr>
          <w:rFonts w:ascii="Times New Roman" w:hAnsi="Times New Roman" w:cs="Times New Roman"/>
          <w:color w:val="000000"/>
          <w:sz w:val="28"/>
          <w:szCs w:val="28"/>
        </w:rPr>
        <w:t>в действующей редакции</w:t>
      </w:r>
      <w:r w:rsidR="00F9711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E0928" w:rsidRPr="002B0D71" w:rsidRDefault="002E0928" w:rsidP="00F97116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B0D7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B0D7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2B0D7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B0D7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E0928" w:rsidRPr="002B0D71" w:rsidRDefault="002E0928" w:rsidP="00F971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E0928" w:rsidRPr="004729DD" w:rsidRDefault="002E0928" w:rsidP="00F9711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9DD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</w:t>
      </w:r>
      <w:r w:rsidR="00F97116">
        <w:rPr>
          <w:rFonts w:ascii="Times New Roman" w:hAnsi="Times New Roman" w:cs="Times New Roman"/>
          <w:color w:val="000000"/>
          <w:sz w:val="28"/>
          <w:szCs w:val="28"/>
        </w:rPr>
        <w:t xml:space="preserve">подполковника юстиции </w:t>
      </w:r>
      <w:proofErr w:type="spellStart"/>
      <w:r w:rsidR="00F97116">
        <w:rPr>
          <w:rFonts w:ascii="Times New Roman" w:hAnsi="Times New Roman" w:cs="Times New Roman"/>
          <w:color w:val="000000"/>
          <w:sz w:val="28"/>
          <w:szCs w:val="28"/>
        </w:rPr>
        <w:t>Брылеву-</w:t>
      </w:r>
      <w:r w:rsidR="004729DD" w:rsidRPr="004729DD">
        <w:rPr>
          <w:rFonts w:ascii="Times New Roman" w:hAnsi="Times New Roman" w:cs="Times New Roman"/>
          <w:color w:val="000000"/>
          <w:sz w:val="28"/>
          <w:szCs w:val="28"/>
        </w:rPr>
        <w:t>Назаренко</w:t>
      </w:r>
      <w:proofErr w:type="spellEnd"/>
      <w:r w:rsidR="004729DD" w:rsidRPr="004729DD">
        <w:rPr>
          <w:rFonts w:ascii="Times New Roman" w:hAnsi="Times New Roman" w:cs="Times New Roman"/>
          <w:color w:val="000000"/>
          <w:sz w:val="28"/>
          <w:szCs w:val="28"/>
        </w:rPr>
        <w:t xml:space="preserve"> Людмилу Павловну</w:t>
      </w:r>
      <w:r w:rsidRPr="004729DD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="004729DD" w:rsidRPr="004729DD">
        <w:rPr>
          <w:rFonts w:ascii="Times New Roman" w:hAnsi="Times New Roman" w:cs="Times New Roman"/>
          <w:sz w:val="28"/>
          <w:szCs w:val="28"/>
        </w:rPr>
        <w:t>заместителя председателя – начальника Главного управления процессуального контроля Следственного комитета Приднестровской Молдавской Республики</w:t>
      </w:r>
      <w:r w:rsidRPr="004729DD">
        <w:rPr>
          <w:rFonts w:ascii="Times New Roman" w:hAnsi="Times New Roman" w:cs="Times New Roman"/>
          <w:sz w:val="28"/>
          <w:szCs w:val="28"/>
        </w:rPr>
        <w:t>.</w:t>
      </w:r>
    </w:p>
    <w:p w:rsidR="002E0928" w:rsidRPr="002B0D71" w:rsidRDefault="002E0928" w:rsidP="00F97116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928" w:rsidRPr="002B0D71" w:rsidRDefault="002E0928" w:rsidP="00F9711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D71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2E0928" w:rsidRPr="002B0D71" w:rsidRDefault="002E0928" w:rsidP="00F9711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928" w:rsidRDefault="002E0928" w:rsidP="00F971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16" w:rsidRDefault="00F97116" w:rsidP="00F971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16" w:rsidRDefault="00F97116" w:rsidP="00F971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16" w:rsidRPr="00F97116" w:rsidRDefault="00F97116" w:rsidP="00F97116">
      <w:pPr>
        <w:jc w:val="both"/>
        <w:rPr>
          <w:rFonts w:ascii="Times New Roman" w:hAnsi="Times New Roman" w:cs="Times New Roman"/>
          <w:sz w:val="24"/>
          <w:szCs w:val="24"/>
        </w:rPr>
      </w:pPr>
      <w:r w:rsidRPr="00F9711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97116" w:rsidRDefault="00F97116" w:rsidP="00F97116">
      <w:pPr>
        <w:rPr>
          <w:rFonts w:ascii="Times New Roman" w:hAnsi="Times New Roman" w:cs="Times New Roman"/>
          <w:sz w:val="28"/>
          <w:szCs w:val="28"/>
        </w:rPr>
      </w:pPr>
    </w:p>
    <w:p w:rsidR="00F97116" w:rsidRPr="00BC3D02" w:rsidRDefault="00F97116" w:rsidP="00F97116">
      <w:pPr>
        <w:rPr>
          <w:rFonts w:ascii="Times New Roman" w:hAnsi="Times New Roman" w:cs="Times New Roman"/>
          <w:sz w:val="28"/>
          <w:szCs w:val="28"/>
        </w:rPr>
      </w:pPr>
    </w:p>
    <w:p w:rsidR="00F97116" w:rsidRPr="00BC3D02" w:rsidRDefault="00F97116" w:rsidP="00F971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3D0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97116" w:rsidRPr="00BC3D02" w:rsidRDefault="00BC3D02" w:rsidP="00F97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97116" w:rsidRPr="00BC3D02">
        <w:rPr>
          <w:rFonts w:ascii="Times New Roman" w:hAnsi="Times New Roman" w:cs="Times New Roman"/>
          <w:sz w:val="28"/>
          <w:szCs w:val="28"/>
        </w:rPr>
        <w:t xml:space="preserve"> июня 2018 г.</w:t>
      </w:r>
      <w:proofErr w:type="gramEnd"/>
    </w:p>
    <w:p w:rsidR="00F97116" w:rsidRPr="00BC3D02" w:rsidRDefault="00BC3D02" w:rsidP="00F97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216</w:t>
      </w:r>
    </w:p>
    <w:sectPr w:rsidR="00F97116" w:rsidRPr="00BC3D02" w:rsidSect="006640CB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8B3"/>
    <w:multiLevelType w:val="hybridMultilevel"/>
    <w:tmpl w:val="92D47590"/>
    <w:lvl w:ilvl="0" w:tplc="47C27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28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0C1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BA9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955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28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9DD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0CB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8A4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02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5E5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59CF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16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E0928"/>
    <w:pPr>
      <w:ind w:left="720"/>
    </w:pPr>
  </w:style>
  <w:style w:type="paragraph" w:styleId="a5">
    <w:name w:val="Normal (Web)"/>
    <w:basedOn w:val="a"/>
    <w:uiPriority w:val="99"/>
    <w:unhideWhenUsed/>
    <w:rsid w:val="002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dcterms:created xsi:type="dcterms:W3CDTF">2018-06-07T06:22:00Z</dcterms:created>
  <dcterms:modified xsi:type="dcterms:W3CDTF">2018-06-07T10:38:00Z</dcterms:modified>
</cp:coreProperties>
</file>