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18" w:rsidRDefault="003D6718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Pr="00461D83" w:rsidRDefault="00461D83" w:rsidP="00461D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61D83" w:rsidRPr="00CF75B0" w:rsidRDefault="003D6718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</w:t>
      </w:r>
      <w:r w:rsidR="00D0349E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дополнений</w:t>
      </w: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="00D0349E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Указ</w:t>
      </w: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0349E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Президента</w:t>
      </w: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933E5" w:rsidRPr="00461D83" w:rsidRDefault="003D6718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:rsidR="00461D83" w:rsidRPr="00CF75B0" w:rsidRDefault="003D6718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 w:rsidR="00D0349E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</w:t>
      </w: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сентября 201</w:t>
      </w:r>
      <w:r w:rsidR="00D0349E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 года № 299</w:t>
      </w: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61D83" w:rsidRPr="00CF75B0" w:rsidRDefault="003D6718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 утверждении Т</w:t>
      </w:r>
      <w:r w:rsidR="00D0349E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иповой технологической схемы </w:t>
      </w:r>
    </w:p>
    <w:p w:rsidR="00461D83" w:rsidRPr="00CF75B0" w:rsidRDefault="00D0349E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организации пограничного, миграционного и таможенного контроля </w:t>
      </w:r>
    </w:p>
    <w:p w:rsidR="003933E5" w:rsidRPr="00461D83" w:rsidRDefault="00D0349E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автомобильных пунктах пропуска через государственную границу </w:t>
      </w:r>
    </w:p>
    <w:p w:rsidR="003D6718" w:rsidRPr="00461D83" w:rsidRDefault="00D0349E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Прид</w:t>
      </w:r>
      <w:r w:rsidR="003D6718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нестровской Молдавской Республики»</w:t>
      </w:r>
    </w:p>
    <w:p w:rsidR="008D7E3D" w:rsidRPr="00CF75B0" w:rsidRDefault="008D7E3D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83" w:rsidRPr="00CF75B0" w:rsidRDefault="00461D83" w:rsidP="00461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349E" w:rsidRPr="00461D83" w:rsidRDefault="00D0349E" w:rsidP="0046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Таможенным кодексом Приднестровской М</w:t>
      </w:r>
      <w:r w:rsidR="00BD764B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олдавской Республики,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Приднестр</w:t>
      </w:r>
      <w:r w:rsidR="00BD764B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Молдавской Республики от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2013 года </w:t>
      </w:r>
      <w:r w:rsidR="00461D8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109-3-V «</w:t>
      </w:r>
      <w:r w:rsid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D8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 Приднестровской Молдавской Республики» (САЗ 13-23)</w:t>
      </w:r>
      <w:r w:rsidR="00134A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3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редакции,</w:t>
      </w:r>
    </w:p>
    <w:p w:rsidR="00D0349E" w:rsidRPr="00461D83" w:rsidRDefault="00D0349E" w:rsidP="0046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C745C" w:rsidRPr="00461D83" w:rsidRDefault="00DC745C" w:rsidP="0046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5C" w:rsidRPr="00461D83" w:rsidRDefault="00DC745C" w:rsidP="0046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</w:t>
      </w:r>
      <w:r w:rsidR="008D7E3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0478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19 сентября 2014 года № 299 «Об утверждении Типовой технологической схемы организации пограничного, миграционного и таможенного контроля </w:t>
      </w:r>
      <w:r w:rsidR="00461D83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B60478" w:rsidRPr="00461D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автомобильных пунктах пропуска через государственную границу Приднестровской Молдавской Республики»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14-38)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</w:t>
      </w:r>
      <w:r w:rsidR="00134A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</w:t>
      </w:r>
      <w:r w:rsid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461D8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8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</w:t>
      </w:r>
      <w:r w:rsidR="00B60478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1D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C53C3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53C3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дополнения:</w:t>
      </w:r>
      <w:proofErr w:type="gramEnd"/>
    </w:p>
    <w:p w:rsidR="008D7E3D" w:rsidRPr="00461D83" w:rsidRDefault="008D7E3D" w:rsidP="0046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56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а) </w:t>
      </w:r>
      <w:r w:rsidR="00152456" w:rsidRPr="00461D83">
        <w:rPr>
          <w:rFonts w:ascii="Times New Roman" w:hAnsi="Times New Roman" w:cs="Times New Roman"/>
          <w:sz w:val="28"/>
          <w:szCs w:val="28"/>
        </w:rPr>
        <w:t xml:space="preserve">пункт 21 Приложения к Указу дополнить частью </w:t>
      </w:r>
      <w:r w:rsidR="00134A1D" w:rsidRPr="00461D8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61D8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2456" w:rsidRPr="00461D83" w:rsidRDefault="00152456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«Сотрудники пограничных органов </w:t>
      </w:r>
      <w:r w:rsidR="00F65849" w:rsidRPr="00461D83">
        <w:rPr>
          <w:rFonts w:ascii="Times New Roman" w:hAnsi="Times New Roman" w:cs="Times New Roman"/>
          <w:sz w:val="28"/>
          <w:szCs w:val="28"/>
        </w:rPr>
        <w:t xml:space="preserve">или органов миграционного контроля </w:t>
      </w:r>
      <w:r w:rsidRPr="00461D83">
        <w:rPr>
          <w:rFonts w:ascii="Times New Roman" w:hAnsi="Times New Roman" w:cs="Times New Roman"/>
          <w:sz w:val="28"/>
          <w:szCs w:val="28"/>
        </w:rPr>
        <w:t>при выявлении лиц, в отношении которых, в соответствии с системой управления рисками, применяемой таможенными органами,</w:t>
      </w:r>
      <w:r w:rsidR="003C41A4" w:rsidRPr="00461D83">
        <w:rPr>
          <w:rFonts w:ascii="Times New Roman" w:hAnsi="Times New Roman" w:cs="Times New Roman"/>
          <w:sz w:val="28"/>
          <w:szCs w:val="28"/>
        </w:rPr>
        <w:t xml:space="preserve"> установлен риск несоблюдения ими международных договоров и таможенного законодательства </w:t>
      </w:r>
      <w:r w:rsidR="00B771D5" w:rsidRPr="00461D8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61D83">
        <w:rPr>
          <w:rFonts w:ascii="Times New Roman" w:hAnsi="Times New Roman" w:cs="Times New Roman"/>
          <w:sz w:val="28"/>
          <w:szCs w:val="28"/>
        </w:rPr>
        <w:t xml:space="preserve">, осуществляют информирование старшего смены таможенных органов о </w:t>
      </w:r>
      <w:r w:rsidR="0002321E" w:rsidRPr="00461D83">
        <w:rPr>
          <w:rFonts w:ascii="Times New Roman" w:hAnsi="Times New Roman" w:cs="Times New Roman"/>
          <w:sz w:val="28"/>
          <w:szCs w:val="28"/>
        </w:rPr>
        <w:t>присутствии такого лица на территории пункта пропуска</w:t>
      </w:r>
      <w:proofErr w:type="gramStart"/>
      <w:r w:rsidRPr="00461D8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38EF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б) </w:t>
      </w:r>
      <w:r w:rsidR="000E38EF" w:rsidRPr="00461D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1D83">
        <w:rPr>
          <w:rFonts w:ascii="Times New Roman" w:hAnsi="Times New Roman" w:cs="Times New Roman"/>
          <w:sz w:val="28"/>
          <w:szCs w:val="28"/>
        </w:rPr>
        <w:t>«</w:t>
      </w:r>
      <w:r w:rsidR="000E38EF" w:rsidRPr="00461D83">
        <w:rPr>
          <w:rFonts w:ascii="Times New Roman" w:hAnsi="Times New Roman" w:cs="Times New Roman"/>
          <w:sz w:val="28"/>
          <w:szCs w:val="28"/>
        </w:rPr>
        <w:t>а</w:t>
      </w:r>
      <w:r w:rsidR="00461D83">
        <w:rPr>
          <w:rFonts w:ascii="Times New Roman" w:hAnsi="Times New Roman" w:cs="Times New Roman"/>
          <w:sz w:val="28"/>
          <w:szCs w:val="28"/>
        </w:rPr>
        <w:t>»</w:t>
      </w:r>
      <w:r w:rsidR="000E38EF" w:rsidRPr="00461D83">
        <w:rPr>
          <w:rFonts w:ascii="Times New Roman" w:hAnsi="Times New Roman" w:cs="Times New Roman"/>
          <w:sz w:val="28"/>
          <w:szCs w:val="28"/>
        </w:rPr>
        <w:t xml:space="preserve"> пункта 23 Приложения к Указу дополнить подпунктом </w:t>
      </w:r>
      <w:r w:rsidR="00152456" w:rsidRPr="00461D83">
        <w:rPr>
          <w:rFonts w:ascii="Times New Roman" w:hAnsi="Times New Roman" w:cs="Times New Roman"/>
          <w:sz w:val="28"/>
          <w:szCs w:val="28"/>
        </w:rPr>
        <w:t>7) следующего содержания:</w:t>
      </w:r>
      <w:r w:rsidR="000E38EF" w:rsidRPr="00461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86" w:rsidRPr="00461D83" w:rsidRDefault="00152456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="004341B0" w:rsidRPr="00461D83">
        <w:rPr>
          <w:rFonts w:ascii="Times New Roman" w:hAnsi="Times New Roman" w:cs="Times New Roman"/>
          <w:sz w:val="28"/>
          <w:szCs w:val="28"/>
        </w:rPr>
        <w:t xml:space="preserve">при </w:t>
      </w:r>
      <w:r w:rsidR="006C1786" w:rsidRPr="00461D83">
        <w:rPr>
          <w:rFonts w:ascii="Times New Roman" w:hAnsi="Times New Roman" w:cs="Times New Roman"/>
          <w:sz w:val="28"/>
          <w:szCs w:val="28"/>
        </w:rPr>
        <w:t>выявлени</w:t>
      </w:r>
      <w:r w:rsidR="004341B0" w:rsidRPr="00461D83">
        <w:rPr>
          <w:rFonts w:ascii="Times New Roman" w:hAnsi="Times New Roman" w:cs="Times New Roman"/>
          <w:sz w:val="28"/>
          <w:szCs w:val="28"/>
        </w:rPr>
        <w:t>и</w:t>
      </w:r>
      <w:r w:rsidR="006C1786" w:rsidRPr="00461D83">
        <w:rPr>
          <w:rFonts w:ascii="Times New Roman" w:hAnsi="Times New Roman" w:cs="Times New Roman"/>
          <w:sz w:val="28"/>
          <w:szCs w:val="28"/>
        </w:rPr>
        <w:t xml:space="preserve"> лиц, в отношении которых</w:t>
      </w:r>
      <w:r w:rsidR="004341B0" w:rsidRPr="00461D83">
        <w:rPr>
          <w:rFonts w:ascii="Times New Roman" w:hAnsi="Times New Roman" w:cs="Times New Roman"/>
          <w:sz w:val="28"/>
          <w:szCs w:val="28"/>
        </w:rPr>
        <w:t>,</w:t>
      </w:r>
      <w:r w:rsidR="006C1786" w:rsidRPr="00461D83">
        <w:rPr>
          <w:rFonts w:ascii="Times New Roman" w:hAnsi="Times New Roman" w:cs="Times New Roman"/>
          <w:sz w:val="28"/>
          <w:szCs w:val="28"/>
        </w:rPr>
        <w:t xml:space="preserve"> в соответствии с системой управления рисками</w:t>
      </w:r>
      <w:r w:rsidR="000E38EF" w:rsidRPr="00461D83">
        <w:rPr>
          <w:rFonts w:ascii="Times New Roman" w:hAnsi="Times New Roman" w:cs="Times New Roman"/>
          <w:sz w:val="28"/>
          <w:szCs w:val="28"/>
        </w:rPr>
        <w:t xml:space="preserve">, применяемой </w:t>
      </w:r>
      <w:r w:rsidR="006C1786" w:rsidRPr="00461D83">
        <w:rPr>
          <w:rFonts w:ascii="Times New Roman" w:hAnsi="Times New Roman" w:cs="Times New Roman"/>
          <w:sz w:val="28"/>
          <w:szCs w:val="28"/>
        </w:rPr>
        <w:t>таможенны</w:t>
      </w:r>
      <w:r w:rsidR="000E38EF" w:rsidRPr="00461D83">
        <w:rPr>
          <w:rFonts w:ascii="Times New Roman" w:hAnsi="Times New Roman" w:cs="Times New Roman"/>
          <w:sz w:val="28"/>
          <w:szCs w:val="28"/>
        </w:rPr>
        <w:t>ми</w:t>
      </w:r>
      <w:r w:rsidR="006C1786" w:rsidRPr="00461D83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E38EF" w:rsidRPr="00461D83">
        <w:rPr>
          <w:rFonts w:ascii="Times New Roman" w:hAnsi="Times New Roman" w:cs="Times New Roman"/>
          <w:sz w:val="28"/>
          <w:szCs w:val="28"/>
        </w:rPr>
        <w:t>ми</w:t>
      </w:r>
      <w:r w:rsidR="004341B0" w:rsidRPr="00461D83">
        <w:rPr>
          <w:rFonts w:ascii="Times New Roman" w:hAnsi="Times New Roman" w:cs="Times New Roman"/>
          <w:sz w:val="28"/>
          <w:szCs w:val="28"/>
        </w:rPr>
        <w:t>,</w:t>
      </w:r>
      <w:r w:rsidR="003C41A4" w:rsidRPr="00461D83">
        <w:rPr>
          <w:rFonts w:ascii="Times New Roman" w:hAnsi="Times New Roman" w:cs="Times New Roman"/>
          <w:sz w:val="28"/>
          <w:szCs w:val="28"/>
        </w:rPr>
        <w:t xml:space="preserve"> </w:t>
      </w:r>
      <w:r w:rsidR="00B771D5" w:rsidRPr="00461D83">
        <w:rPr>
          <w:rFonts w:ascii="Times New Roman" w:hAnsi="Times New Roman" w:cs="Times New Roman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="004341B0" w:rsidRPr="00461D83">
        <w:rPr>
          <w:rFonts w:ascii="Times New Roman" w:hAnsi="Times New Roman" w:cs="Times New Roman"/>
          <w:sz w:val="28"/>
          <w:szCs w:val="28"/>
        </w:rPr>
        <w:t xml:space="preserve">, информирование старшего смены таможенных органов </w:t>
      </w:r>
      <w:r w:rsidR="0002321E" w:rsidRPr="00461D83">
        <w:rPr>
          <w:rFonts w:ascii="Times New Roman" w:hAnsi="Times New Roman" w:cs="Times New Roman"/>
          <w:sz w:val="28"/>
          <w:szCs w:val="28"/>
        </w:rPr>
        <w:t>о присутствии такого лица на территории пункта пропуска</w:t>
      </w:r>
      <w:r w:rsidRPr="00461D83">
        <w:rPr>
          <w:rFonts w:ascii="Times New Roman" w:hAnsi="Times New Roman" w:cs="Times New Roman"/>
          <w:sz w:val="28"/>
          <w:szCs w:val="28"/>
        </w:rPr>
        <w:t>»;</w:t>
      </w:r>
    </w:p>
    <w:p w:rsidR="00152456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в) </w:t>
      </w:r>
      <w:r w:rsidR="00152456" w:rsidRPr="00461D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1D83">
        <w:rPr>
          <w:rFonts w:ascii="Times New Roman" w:hAnsi="Times New Roman" w:cs="Times New Roman"/>
          <w:sz w:val="28"/>
          <w:szCs w:val="28"/>
        </w:rPr>
        <w:t>«</w:t>
      </w:r>
      <w:r w:rsidR="00152456" w:rsidRPr="00461D83">
        <w:rPr>
          <w:rFonts w:ascii="Times New Roman" w:hAnsi="Times New Roman" w:cs="Times New Roman"/>
          <w:sz w:val="28"/>
          <w:szCs w:val="28"/>
        </w:rPr>
        <w:t>б</w:t>
      </w:r>
      <w:r w:rsidR="00461D83">
        <w:rPr>
          <w:rFonts w:ascii="Times New Roman" w:hAnsi="Times New Roman" w:cs="Times New Roman"/>
          <w:sz w:val="28"/>
          <w:szCs w:val="28"/>
        </w:rPr>
        <w:t>»</w:t>
      </w:r>
      <w:r w:rsidR="00152456" w:rsidRPr="00461D83">
        <w:rPr>
          <w:rFonts w:ascii="Times New Roman" w:hAnsi="Times New Roman" w:cs="Times New Roman"/>
          <w:sz w:val="28"/>
          <w:szCs w:val="28"/>
        </w:rPr>
        <w:t xml:space="preserve"> пункта 23 Приложения к Указу дополнить подпунктом </w:t>
      </w:r>
      <w:r w:rsidR="00F452DB" w:rsidRPr="00461D83">
        <w:rPr>
          <w:rFonts w:ascii="Times New Roman" w:hAnsi="Times New Roman" w:cs="Times New Roman"/>
          <w:sz w:val="28"/>
          <w:szCs w:val="28"/>
        </w:rPr>
        <w:t>4</w:t>
      </w:r>
      <w:r w:rsidR="00152456" w:rsidRPr="00461D83">
        <w:rPr>
          <w:rFonts w:ascii="Times New Roman" w:hAnsi="Times New Roman" w:cs="Times New Roman"/>
          <w:sz w:val="28"/>
          <w:szCs w:val="28"/>
        </w:rPr>
        <w:t xml:space="preserve">) следующего содержания:  </w:t>
      </w:r>
    </w:p>
    <w:p w:rsidR="00152456" w:rsidRPr="00461D83" w:rsidRDefault="00152456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1D8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452DB" w:rsidRPr="00461D83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61D83">
        <w:rPr>
          <w:rFonts w:ascii="Times New Roman" w:hAnsi="Times New Roman" w:cs="Times New Roman"/>
          <w:spacing w:val="-6"/>
          <w:sz w:val="28"/>
          <w:szCs w:val="28"/>
        </w:rPr>
        <w:t xml:space="preserve">) при выявлении лиц, в отношении которых, в соответствии с системой управления рисками, применяемой таможенными органами, </w:t>
      </w:r>
      <w:r w:rsidR="00B771D5" w:rsidRPr="00461D83">
        <w:rPr>
          <w:rFonts w:ascii="Times New Roman" w:hAnsi="Times New Roman" w:cs="Times New Roman"/>
          <w:spacing w:val="-6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Pr="00461D83">
        <w:rPr>
          <w:rFonts w:ascii="Times New Roman" w:hAnsi="Times New Roman" w:cs="Times New Roman"/>
          <w:spacing w:val="-6"/>
          <w:sz w:val="28"/>
          <w:szCs w:val="28"/>
        </w:rPr>
        <w:t xml:space="preserve">, информирование старшего смены таможенных органов </w:t>
      </w:r>
      <w:r w:rsidR="0002321E" w:rsidRPr="00461D83">
        <w:rPr>
          <w:rFonts w:ascii="Times New Roman" w:hAnsi="Times New Roman" w:cs="Times New Roman"/>
          <w:spacing w:val="-6"/>
          <w:sz w:val="28"/>
          <w:szCs w:val="28"/>
        </w:rPr>
        <w:t>о присутствии такого лица на территории пункта пропуска</w:t>
      </w:r>
      <w:r w:rsidRPr="00461D83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BD1599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г) </w:t>
      </w:r>
      <w:r w:rsidR="00BD1599" w:rsidRPr="00461D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1D83">
        <w:rPr>
          <w:rFonts w:ascii="Times New Roman" w:hAnsi="Times New Roman" w:cs="Times New Roman"/>
          <w:sz w:val="28"/>
          <w:szCs w:val="28"/>
        </w:rPr>
        <w:t>«</w:t>
      </w:r>
      <w:r w:rsidR="00BD1599" w:rsidRPr="00461D83">
        <w:rPr>
          <w:rFonts w:ascii="Times New Roman" w:hAnsi="Times New Roman" w:cs="Times New Roman"/>
          <w:sz w:val="28"/>
          <w:szCs w:val="28"/>
        </w:rPr>
        <w:t>а</w:t>
      </w:r>
      <w:r w:rsidR="00461D83">
        <w:rPr>
          <w:rFonts w:ascii="Times New Roman" w:hAnsi="Times New Roman" w:cs="Times New Roman"/>
          <w:sz w:val="28"/>
          <w:szCs w:val="28"/>
        </w:rPr>
        <w:t>»</w:t>
      </w:r>
      <w:r w:rsidR="00BD1599" w:rsidRPr="00461D83">
        <w:rPr>
          <w:rFonts w:ascii="Times New Roman" w:hAnsi="Times New Roman" w:cs="Times New Roman"/>
          <w:sz w:val="28"/>
          <w:szCs w:val="28"/>
        </w:rPr>
        <w:t xml:space="preserve"> пункта 26 Приложения к Указу дополнить подпунктом 7) следующего содержания:  </w:t>
      </w:r>
    </w:p>
    <w:p w:rsidR="00BD1599" w:rsidRPr="00461D83" w:rsidRDefault="00BD1599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«7) при выявлении лиц, в отношении которых, в соответствии с системой управления рисками, применяемой таможенными органами, </w:t>
      </w:r>
      <w:r w:rsidR="00B771D5" w:rsidRPr="00461D83">
        <w:rPr>
          <w:rFonts w:ascii="Times New Roman" w:hAnsi="Times New Roman" w:cs="Times New Roman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Pr="00461D83">
        <w:rPr>
          <w:rFonts w:ascii="Times New Roman" w:hAnsi="Times New Roman" w:cs="Times New Roman"/>
          <w:sz w:val="28"/>
          <w:szCs w:val="28"/>
        </w:rPr>
        <w:t xml:space="preserve">, информирование старшего смены таможенных органов </w:t>
      </w:r>
      <w:r w:rsidR="0002321E" w:rsidRPr="00461D83">
        <w:rPr>
          <w:rFonts w:ascii="Times New Roman" w:hAnsi="Times New Roman" w:cs="Times New Roman"/>
          <w:sz w:val="28"/>
          <w:szCs w:val="28"/>
        </w:rPr>
        <w:t>о присутствии такого лица на территории пункта пропуска</w:t>
      </w:r>
      <w:r w:rsidRPr="00461D83">
        <w:rPr>
          <w:rFonts w:ascii="Times New Roman" w:hAnsi="Times New Roman" w:cs="Times New Roman"/>
          <w:sz w:val="28"/>
          <w:szCs w:val="28"/>
        </w:rPr>
        <w:t>»;</w:t>
      </w:r>
    </w:p>
    <w:p w:rsidR="00F452DB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1D83">
        <w:rPr>
          <w:rFonts w:ascii="Times New Roman" w:hAnsi="Times New Roman" w:cs="Times New Roman"/>
          <w:sz w:val="28"/>
          <w:szCs w:val="28"/>
        </w:rPr>
        <w:t xml:space="preserve">) 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1D83">
        <w:rPr>
          <w:rFonts w:ascii="Times New Roman" w:hAnsi="Times New Roman" w:cs="Times New Roman"/>
          <w:sz w:val="28"/>
          <w:szCs w:val="28"/>
        </w:rPr>
        <w:t>«</w:t>
      </w:r>
      <w:r w:rsidR="00F452DB" w:rsidRPr="00461D83">
        <w:rPr>
          <w:rFonts w:ascii="Times New Roman" w:hAnsi="Times New Roman" w:cs="Times New Roman"/>
          <w:sz w:val="28"/>
          <w:szCs w:val="28"/>
        </w:rPr>
        <w:t>б</w:t>
      </w:r>
      <w:r w:rsidR="00461D83">
        <w:rPr>
          <w:rFonts w:ascii="Times New Roman" w:hAnsi="Times New Roman" w:cs="Times New Roman"/>
          <w:sz w:val="28"/>
          <w:szCs w:val="28"/>
        </w:rPr>
        <w:t>»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 пункта 26 Приложения к Указу дополнить подпунктом 4) следующего содержания:  </w:t>
      </w:r>
    </w:p>
    <w:p w:rsidR="00F452DB" w:rsidRPr="00461D83" w:rsidRDefault="00F452D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«4) при выявлении лиц, в отношении которых, в соответствии с системой управления рисками, применяемой таможенными органами, </w:t>
      </w:r>
      <w:r w:rsidR="00B771D5" w:rsidRPr="00461D83">
        <w:rPr>
          <w:rFonts w:ascii="Times New Roman" w:hAnsi="Times New Roman" w:cs="Times New Roman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Pr="00461D83">
        <w:rPr>
          <w:rFonts w:ascii="Times New Roman" w:hAnsi="Times New Roman" w:cs="Times New Roman"/>
          <w:sz w:val="28"/>
          <w:szCs w:val="28"/>
        </w:rPr>
        <w:t xml:space="preserve">, информирование старшего смены таможенных органов </w:t>
      </w:r>
      <w:r w:rsidR="0002321E" w:rsidRPr="00461D83">
        <w:rPr>
          <w:rFonts w:ascii="Times New Roman" w:hAnsi="Times New Roman" w:cs="Times New Roman"/>
          <w:sz w:val="28"/>
          <w:szCs w:val="28"/>
        </w:rPr>
        <w:t>о присутствии такого лица на территории пункта пропуска</w:t>
      </w:r>
      <w:r w:rsidRPr="00461D83">
        <w:rPr>
          <w:rFonts w:ascii="Times New Roman" w:hAnsi="Times New Roman" w:cs="Times New Roman"/>
          <w:sz w:val="28"/>
          <w:szCs w:val="28"/>
        </w:rPr>
        <w:t>»;</w:t>
      </w:r>
    </w:p>
    <w:p w:rsidR="00F452DB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е) 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1D83">
        <w:rPr>
          <w:rFonts w:ascii="Times New Roman" w:hAnsi="Times New Roman" w:cs="Times New Roman"/>
          <w:sz w:val="28"/>
          <w:szCs w:val="28"/>
        </w:rPr>
        <w:t>«</w:t>
      </w:r>
      <w:r w:rsidR="00F452DB" w:rsidRPr="00461D83">
        <w:rPr>
          <w:rFonts w:ascii="Times New Roman" w:hAnsi="Times New Roman" w:cs="Times New Roman"/>
          <w:sz w:val="28"/>
          <w:szCs w:val="28"/>
        </w:rPr>
        <w:t>а</w:t>
      </w:r>
      <w:r w:rsidR="00461D83">
        <w:rPr>
          <w:rFonts w:ascii="Times New Roman" w:hAnsi="Times New Roman" w:cs="Times New Roman"/>
          <w:sz w:val="28"/>
          <w:szCs w:val="28"/>
        </w:rPr>
        <w:t>»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 пункта 31 Приложения к Указу дополнить подпун</w:t>
      </w:r>
      <w:r w:rsidR="00461D83">
        <w:rPr>
          <w:rFonts w:ascii="Times New Roman" w:hAnsi="Times New Roman" w:cs="Times New Roman"/>
          <w:sz w:val="28"/>
          <w:szCs w:val="28"/>
        </w:rPr>
        <w:t>ктом 7) следующего содержания:</w:t>
      </w:r>
    </w:p>
    <w:p w:rsidR="00F452DB" w:rsidRPr="00461D83" w:rsidRDefault="00F452D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1D83">
        <w:rPr>
          <w:rFonts w:ascii="Times New Roman" w:hAnsi="Times New Roman" w:cs="Times New Roman"/>
          <w:spacing w:val="-6"/>
          <w:sz w:val="28"/>
          <w:szCs w:val="28"/>
        </w:rPr>
        <w:t xml:space="preserve">«7) при выявлении лиц, в отношении которых, в соответствии с системой управления рисками, применяемой таможенными органами, </w:t>
      </w:r>
      <w:r w:rsidR="00B771D5" w:rsidRPr="00461D83">
        <w:rPr>
          <w:rFonts w:ascii="Times New Roman" w:hAnsi="Times New Roman" w:cs="Times New Roman"/>
          <w:spacing w:val="-6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Pr="00461D83">
        <w:rPr>
          <w:rFonts w:ascii="Times New Roman" w:hAnsi="Times New Roman" w:cs="Times New Roman"/>
          <w:spacing w:val="-6"/>
          <w:sz w:val="28"/>
          <w:szCs w:val="28"/>
        </w:rPr>
        <w:t xml:space="preserve">, информирование старшего смены таможенных органов </w:t>
      </w:r>
      <w:r w:rsidR="0002321E" w:rsidRPr="00461D83">
        <w:rPr>
          <w:rFonts w:ascii="Times New Roman" w:hAnsi="Times New Roman" w:cs="Times New Roman"/>
          <w:spacing w:val="-6"/>
          <w:sz w:val="28"/>
          <w:szCs w:val="28"/>
        </w:rPr>
        <w:t>о присутствии такого лица на территории пункта пропуска</w:t>
      </w:r>
      <w:r w:rsidRPr="00461D83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F452DB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ж) 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1D83">
        <w:rPr>
          <w:rFonts w:ascii="Times New Roman" w:hAnsi="Times New Roman" w:cs="Times New Roman"/>
          <w:sz w:val="28"/>
          <w:szCs w:val="28"/>
        </w:rPr>
        <w:t>«</w:t>
      </w:r>
      <w:r w:rsidR="00F452DB" w:rsidRPr="00461D83">
        <w:rPr>
          <w:rFonts w:ascii="Times New Roman" w:hAnsi="Times New Roman" w:cs="Times New Roman"/>
          <w:sz w:val="28"/>
          <w:szCs w:val="28"/>
        </w:rPr>
        <w:t>б</w:t>
      </w:r>
      <w:r w:rsidR="00461D83">
        <w:rPr>
          <w:rFonts w:ascii="Times New Roman" w:hAnsi="Times New Roman" w:cs="Times New Roman"/>
          <w:sz w:val="28"/>
          <w:szCs w:val="28"/>
        </w:rPr>
        <w:t>»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 пункта 31 Приложения к Указу дополнить </w:t>
      </w:r>
      <w:r w:rsidR="00461D83">
        <w:rPr>
          <w:rFonts w:ascii="Times New Roman" w:hAnsi="Times New Roman" w:cs="Times New Roman"/>
          <w:sz w:val="28"/>
          <w:szCs w:val="28"/>
        </w:rPr>
        <w:br/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подпунктом 4) следующего содержания:  </w:t>
      </w:r>
    </w:p>
    <w:p w:rsidR="00F452DB" w:rsidRPr="00461D83" w:rsidRDefault="00F452D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«4) при выявлении лиц, в отношении которых, в соответствии с системой управления рисками, применяемой таможенными органами, </w:t>
      </w:r>
      <w:r w:rsidR="00B771D5" w:rsidRPr="00461D83">
        <w:rPr>
          <w:rFonts w:ascii="Times New Roman" w:hAnsi="Times New Roman" w:cs="Times New Roman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Pr="00461D83">
        <w:rPr>
          <w:rFonts w:ascii="Times New Roman" w:hAnsi="Times New Roman" w:cs="Times New Roman"/>
          <w:sz w:val="28"/>
          <w:szCs w:val="28"/>
        </w:rPr>
        <w:t xml:space="preserve">, информирование старшего смены таможенных органов </w:t>
      </w:r>
      <w:r w:rsidR="0002321E" w:rsidRPr="00461D83">
        <w:rPr>
          <w:rFonts w:ascii="Times New Roman" w:hAnsi="Times New Roman" w:cs="Times New Roman"/>
          <w:sz w:val="28"/>
          <w:szCs w:val="28"/>
        </w:rPr>
        <w:t>о присутствии такого лица на территории пункта пропуска</w:t>
      </w:r>
      <w:r w:rsidRPr="00461D83">
        <w:rPr>
          <w:rFonts w:ascii="Times New Roman" w:hAnsi="Times New Roman" w:cs="Times New Roman"/>
          <w:sz w:val="28"/>
          <w:szCs w:val="28"/>
        </w:rPr>
        <w:t>»;</w:t>
      </w:r>
    </w:p>
    <w:p w:rsidR="00F452DB" w:rsidRPr="00461D83" w:rsidRDefault="00A27F2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2B0416" w:rsidRPr="00461D83">
        <w:rPr>
          <w:rFonts w:ascii="Times New Roman" w:hAnsi="Times New Roman" w:cs="Times New Roman"/>
          <w:sz w:val="28"/>
          <w:szCs w:val="28"/>
        </w:rPr>
        <w:t>Приложение</w:t>
      </w:r>
      <w:r w:rsidR="00F452DB" w:rsidRPr="00461D83">
        <w:rPr>
          <w:rFonts w:ascii="Times New Roman" w:hAnsi="Times New Roman" w:cs="Times New Roman"/>
          <w:sz w:val="28"/>
          <w:szCs w:val="28"/>
        </w:rPr>
        <w:t xml:space="preserve"> к Указу дополнить пунктом 56 следующего содержания:  </w:t>
      </w:r>
    </w:p>
    <w:p w:rsidR="00F452DB" w:rsidRPr="00461D83" w:rsidRDefault="00F452DB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«56. </w:t>
      </w:r>
      <w:r w:rsidR="000A3349" w:rsidRPr="00461D83">
        <w:rPr>
          <w:rFonts w:ascii="Times New Roman" w:hAnsi="Times New Roman" w:cs="Times New Roman"/>
          <w:sz w:val="28"/>
          <w:szCs w:val="28"/>
        </w:rPr>
        <w:t>Государственный таможенный комитет Приднестровской Молдавской Республики обеспечивает государственные контролирующие органы информацией о лицах, в отношении которых, в соответствии с системой управления рисками, применяемой таможенными органами,</w:t>
      </w:r>
      <w:r w:rsidR="00D15E4E" w:rsidRPr="00461D83">
        <w:rPr>
          <w:rFonts w:ascii="Times New Roman" w:hAnsi="Times New Roman" w:cs="Times New Roman"/>
          <w:sz w:val="28"/>
          <w:szCs w:val="28"/>
        </w:rPr>
        <w:t xml:space="preserve"> </w:t>
      </w:r>
      <w:r w:rsidR="00B771D5" w:rsidRPr="00461D83">
        <w:rPr>
          <w:rFonts w:ascii="Times New Roman" w:hAnsi="Times New Roman" w:cs="Times New Roman"/>
          <w:sz w:val="28"/>
          <w:szCs w:val="28"/>
        </w:rPr>
        <w:t>установлен риск несоблюдения ими международных договоров и таможенного законодательства Приднестровской Молдавской Республики</w:t>
      </w:r>
      <w:r w:rsidR="00A27F2B" w:rsidRPr="00461D83">
        <w:rPr>
          <w:rFonts w:ascii="Times New Roman" w:hAnsi="Times New Roman" w:cs="Times New Roman"/>
          <w:sz w:val="28"/>
          <w:szCs w:val="28"/>
        </w:rPr>
        <w:t>».</w:t>
      </w:r>
      <w:r w:rsidR="00D15E4E" w:rsidRPr="0046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83" w:rsidRDefault="00461D83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97F" w:rsidRDefault="00EE54F3" w:rsidP="0046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8397F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08397F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внутренних дел Приднестровской Молдавской Республики, министра государственной безопасности Приднестровской Молдавской Республики, 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8397F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 Государственного таможенного комитета Приднестровской Молдавской Республики</w:t>
      </w:r>
      <w:r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83" w:rsidRPr="00461D83" w:rsidRDefault="00461D83" w:rsidP="0046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F3" w:rsidRPr="00461D83" w:rsidRDefault="0002321E" w:rsidP="0046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E54F3" w:rsidRPr="0046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E54F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08397F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31D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97F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</w:t>
      </w:r>
      <w:r w:rsidR="00331D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</w:t>
      </w:r>
      <w:r w:rsidR="004C79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</w:t>
      </w:r>
      <w:r w:rsidR="0008397F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331D1D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E54F3" w:rsidRPr="00461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4F3" w:rsidRPr="00461D83" w:rsidRDefault="00EE54F3" w:rsidP="004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49" w:rsidRPr="004C79A0" w:rsidRDefault="00F65849" w:rsidP="00461D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83" w:rsidRPr="004C79A0" w:rsidRDefault="00461D83" w:rsidP="00461D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83" w:rsidRPr="004C79A0" w:rsidRDefault="00461D83" w:rsidP="00461D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83" w:rsidRPr="00461D83" w:rsidRDefault="00461D83" w:rsidP="0046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8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61D83" w:rsidRPr="00461D83" w:rsidRDefault="00461D83" w:rsidP="00461D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1D83" w:rsidRPr="00461D83" w:rsidRDefault="00461D83" w:rsidP="00461D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1D83" w:rsidRPr="00CF75B0" w:rsidRDefault="00461D83" w:rsidP="0046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D83" w:rsidRPr="00CF75B0" w:rsidRDefault="00461D83" w:rsidP="00461D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F75B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61D83" w:rsidRPr="00CF75B0" w:rsidRDefault="00461D83" w:rsidP="0046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F75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F75B0">
        <w:rPr>
          <w:rFonts w:ascii="Times New Roman" w:hAnsi="Times New Roman" w:cs="Times New Roman"/>
          <w:sz w:val="28"/>
          <w:szCs w:val="28"/>
        </w:rPr>
        <w:t>2 июня 2018 г.</w:t>
      </w:r>
      <w:proofErr w:type="gramEnd"/>
    </w:p>
    <w:p w:rsidR="00461D83" w:rsidRPr="00CF75B0" w:rsidRDefault="00461D83" w:rsidP="00461D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F75B0">
        <w:rPr>
          <w:rFonts w:ascii="Times New Roman" w:hAnsi="Times New Roman" w:cs="Times New Roman"/>
          <w:sz w:val="28"/>
          <w:szCs w:val="28"/>
        </w:rPr>
        <w:t xml:space="preserve">    </w:t>
      </w:r>
      <w:r w:rsidR="00F3277C" w:rsidRPr="00CF75B0">
        <w:rPr>
          <w:rFonts w:ascii="Times New Roman" w:hAnsi="Times New Roman" w:cs="Times New Roman"/>
          <w:sz w:val="28"/>
          <w:szCs w:val="28"/>
        </w:rPr>
        <w:t xml:space="preserve"> </w:t>
      </w:r>
      <w:r w:rsidR="00CF75B0">
        <w:rPr>
          <w:rFonts w:ascii="Times New Roman" w:hAnsi="Times New Roman" w:cs="Times New Roman"/>
          <w:sz w:val="28"/>
          <w:szCs w:val="28"/>
        </w:rPr>
        <w:t xml:space="preserve">№ </w:t>
      </w:r>
      <w:r w:rsidR="00CF75B0">
        <w:rPr>
          <w:rFonts w:ascii="Times New Roman" w:hAnsi="Times New Roman" w:cs="Times New Roman"/>
          <w:sz w:val="28"/>
          <w:szCs w:val="28"/>
          <w:lang w:val="en-US"/>
        </w:rPr>
        <w:t>226</w:t>
      </w:r>
    </w:p>
    <w:p w:rsidR="00461D83" w:rsidRPr="00CF75B0" w:rsidRDefault="00461D83" w:rsidP="00461D83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1D83" w:rsidRPr="00CF75B0" w:rsidSect="00461D8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45" w:rsidRDefault="00EE4745" w:rsidP="00461D83">
      <w:pPr>
        <w:spacing w:after="0" w:line="240" w:lineRule="auto"/>
      </w:pPr>
      <w:r>
        <w:separator/>
      </w:r>
    </w:p>
  </w:endnote>
  <w:endnote w:type="continuationSeparator" w:id="0">
    <w:p w:rsidR="00EE4745" w:rsidRDefault="00EE4745" w:rsidP="004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45" w:rsidRDefault="00EE4745" w:rsidP="00461D83">
      <w:pPr>
        <w:spacing w:after="0" w:line="240" w:lineRule="auto"/>
      </w:pPr>
      <w:r>
        <w:separator/>
      </w:r>
    </w:p>
  </w:footnote>
  <w:footnote w:type="continuationSeparator" w:id="0">
    <w:p w:rsidR="00EE4745" w:rsidRDefault="00EE4745" w:rsidP="004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1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D83" w:rsidRPr="00461D83" w:rsidRDefault="0047538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D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D83" w:rsidRPr="00461D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1D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5B0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461D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1D83" w:rsidRDefault="00461D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45C"/>
    <w:rsid w:val="0002321E"/>
    <w:rsid w:val="00067411"/>
    <w:rsid w:val="0008397F"/>
    <w:rsid w:val="000935C8"/>
    <w:rsid w:val="000A3349"/>
    <w:rsid w:val="000E38EF"/>
    <w:rsid w:val="00103A4A"/>
    <w:rsid w:val="00134A1D"/>
    <w:rsid w:val="00152456"/>
    <w:rsid w:val="001B39D9"/>
    <w:rsid w:val="001C2B6A"/>
    <w:rsid w:val="001E217D"/>
    <w:rsid w:val="00206EA1"/>
    <w:rsid w:val="00216C34"/>
    <w:rsid w:val="00216F48"/>
    <w:rsid w:val="002203E2"/>
    <w:rsid w:val="002B0416"/>
    <w:rsid w:val="002B4A25"/>
    <w:rsid w:val="002F3EF1"/>
    <w:rsid w:val="0032313E"/>
    <w:rsid w:val="00331D1D"/>
    <w:rsid w:val="00351459"/>
    <w:rsid w:val="00391A19"/>
    <w:rsid w:val="003933E5"/>
    <w:rsid w:val="003C41A4"/>
    <w:rsid w:val="003D6718"/>
    <w:rsid w:val="00405CF2"/>
    <w:rsid w:val="004341B0"/>
    <w:rsid w:val="00461D83"/>
    <w:rsid w:val="00472C35"/>
    <w:rsid w:val="0047538A"/>
    <w:rsid w:val="004B0B05"/>
    <w:rsid w:val="004C3755"/>
    <w:rsid w:val="004C79A0"/>
    <w:rsid w:val="00513C1B"/>
    <w:rsid w:val="006465CC"/>
    <w:rsid w:val="00693651"/>
    <w:rsid w:val="006C1786"/>
    <w:rsid w:val="00751238"/>
    <w:rsid w:val="00755D8B"/>
    <w:rsid w:val="007801A9"/>
    <w:rsid w:val="007B16E0"/>
    <w:rsid w:val="007D62AB"/>
    <w:rsid w:val="00804D8B"/>
    <w:rsid w:val="00810C05"/>
    <w:rsid w:val="008307AD"/>
    <w:rsid w:val="00834788"/>
    <w:rsid w:val="00842A4E"/>
    <w:rsid w:val="008D7E3D"/>
    <w:rsid w:val="00941626"/>
    <w:rsid w:val="00997CAB"/>
    <w:rsid w:val="009A4C28"/>
    <w:rsid w:val="00A27F2B"/>
    <w:rsid w:val="00A33360"/>
    <w:rsid w:val="00A714C6"/>
    <w:rsid w:val="00A91C56"/>
    <w:rsid w:val="00AA43C4"/>
    <w:rsid w:val="00AD58BC"/>
    <w:rsid w:val="00AE2E69"/>
    <w:rsid w:val="00B366D9"/>
    <w:rsid w:val="00B60478"/>
    <w:rsid w:val="00B60C9E"/>
    <w:rsid w:val="00B771D5"/>
    <w:rsid w:val="00B85E8E"/>
    <w:rsid w:val="00B93AB1"/>
    <w:rsid w:val="00BD1599"/>
    <w:rsid w:val="00BD764B"/>
    <w:rsid w:val="00BF15DE"/>
    <w:rsid w:val="00BF2C02"/>
    <w:rsid w:val="00C22F83"/>
    <w:rsid w:val="00C53C33"/>
    <w:rsid w:val="00C56ED9"/>
    <w:rsid w:val="00C62903"/>
    <w:rsid w:val="00C91FEA"/>
    <w:rsid w:val="00CA07BC"/>
    <w:rsid w:val="00CF3272"/>
    <w:rsid w:val="00CF75B0"/>
    <w:rsid w:val="00D0349E"/>
    <w:rsid w:val="00D0458E"/>
    <w:rsid w:val="00D15E4E"/>
    <w:rsid w:val="00D75EDD"/>
    <w:rsid w:val="00DA0B7F"/>
    <w:rsid w:val="00DC1908"/>
    <w:rsid w:val="00DC48CE"/>
    <w:rsid w:val="00DC745C"/>
    <w:rsid w:val="00E32ECE"/>
    <w:rsid w:val="00ED2572"/>
    <w:rsid w:val="00EE4745"/>
    <w:rsid w:val="00EE54F3"/>
    <w:rsid w:val="00EF3F43"/>
    <w:rsid w:val="00EF4C45"/>
    <w:rsid w:val="00F22534"/>
    <w:rsid w:val="00F3277C"/>
    <w:rsid w:val="00F34E42"/>
    <w:rsid w:val="00F452DB"/>
    <w:rsid w:val="00F65849"/>
    <w:rsid w:val="00F86B92"/>
    <w:rsid w:val="00F87473"/>
    <w:rsid w:val="00F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1"/>
  </w:style>
  <w:style w:type="paragraph" w:styleId="1">
    <w:name w:val="heading 1"/>
    <w:basedOn w:val="a"/>
    <w:link w:val="10"/>
    <w:uiPriority w:val="9"/>
    <w:qFormat/>
    <w:rsid w:val="00DC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D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45C"/>
  </w:style>
  <w:style w:type="paragraph" w:styleId="a4">
    <w:name w:val="List Paragraph"/>
    <w:basedOn w:val="a"/>
    <w:uiPriority w:val="34"/>
    <w:qFormat/>
    <w:rsid w:val="00DC7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CE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693651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46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D83"/>
  </w:style>
  <w:style w:type="paragraph" w:styleId="aa">
    <w:name w:val="footer"/>
    <w:basedOn w:val="a"/>
    <w:link w:val="ab"/>
    <w:uiPriority w:val="99"/>
    <w:semiHidden/>
    <w:unhideWhenUsed/>
    <w:rsid w:val="0046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513E-CDFB-4EC3-9982-0290031E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И.</dc:creator>
  <cp:keywords/>
  <dc:description/>
  <cp:lastModifiedBy>g106kaa</cp:lastModifiedBy>
  <cp:revision>16</cp:revision>
  <cp:lastPrinted>2018-06-11T13:13:00Z</cp:lastPrinted>
  <dcterms:created xsi:type="dcterms:W3CDTF">2018-05-07T10:56:00Z</dcterms:created>
  <dcterms:modified xsi:type="dcterms:W3CDTF">2018-06-12T13:30:00Z</dcterms:modified>
</cp:coreProperties>
</file>