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19" w:rsidRPr="00834B3C" w:rsidRDefault="00FB3F19" w:rsidP="00C26FDA">
      <w:pPr>
        <w:jc w:val="both"/>
        <w:rPr>
          <w:bCs/>
          <w:sz w:val="28"/>
          <w:szCs w:val="28"/>
        </w:rPr>
      </w:pPr>
    </w:p>
    <w:p w:rsidR="00FB3F19" w:rsidRPr="00834B3C" w:rsidRDefault="00FB3F19" w:rsidP="00C26FDA">
      <w:pPr>
        <w:jc w:val="both"/>
        <w:rPr>
          <w:bCs/>
          <w:sz w:val="28"/>
          <w:szCs w:val="28"/>
        </w:rPr>
      </w:pPr>
    </w:p>
    <w:p w:rsidR="00FB3F19" w:rsidRPr="00834B3C" w:rsidRDefault="00FB3F19" w:rsidP="00C26FDA">
      <w:pPr>
        <w:jc w:val="both"/>
        <w:rPr>
          <w:bCs/>
          <w:sz w:val="28"/>
          <w:szCs w:val="28"/>
        </w:rPr>
      </w:pPr>
    </w:p>
    <w:p w:rsidR="00FB3F19" w:rsidRPr="00834B3C" w:rsidRDefault="00FB3F19" w:rsidP="00C26FDA">
      <w:pPr>
        <w:jc w:val="both"/>
        <w:rPr>
          <w:bCs/>
          <w:sz w:val="28"/>
          <w:szCs w:val="28"/>
        </w:rPr>
      </w:pPr>
    </w:p>
    <w:p w:rsidR="00FB3F19" w:rsidRPr="00834B3C" w:rsidRDefault="00FB3F19" w:rsidP="00C26FDA">
      <w:pPr>
        <w:jc w:val="center"/>
        <w:rPr>
          <w:bCs/>
          <w:sz w:val="28"/>
          <w:szCs w:val="28"/>
        </w:rPr>
      </w:pPr>
    </w:p>
    <w:p w:rsidR="00FB3F19" w:rsidRPr="00834B3C" w:rsidRDefault="00FB3F19" w:rsidP="00C26FDA">
      <w:pPr>
        <w:jc w:val="center"/>
        <w:rPr>
          <w:b/>
          <w:sz w:val="28"/>
          <w:szCs w:val="28"/>
        </w:rPr>
      </w:pPr>
      <w:r w:rsidRPr="00834B3C">
        <w:rPr>
          <w:b/>
          <w:sz w:val="28"/>
          <w:szCs w:val="28"/>
        </w:rPr>
        <w:t>Закон</w:t>
      </w:r>
    </w:p>
    <w:p w:rsidR="00FB3F19" w:rsidRPr="00834B3C" w:rsidRDefault="00FB3F19" w:rsidP="00C26FDA">
      <w:pPr>
        <w:jc w:val="center"/>
        <w:rPr>
          <w:b/>
          <w:sz w:val="28"/>
          <w:szCs w:val="28"/>
        </w:rPr>
      </w:pPr>
      <w:r w:rsidRPr="00834B3C">
        <w:rPr>
          <w:b/>
          <w:sz w:val="28"/>
          <w:szCs w:val="28"/>
        </w:rPr>
        <w:t>Приднестровской Молдавской Республики</w:t>
      </w:r>
    </w:p>
    <w:p w:rsidR="00FB3F19" w:rsidRPr="00834B3C" w:rsidRDefault="00FB3F19" w:rsidP="00C26FDA">
      <w:pPr>
        <w:jc w:val="center"/>
        <w:rPr>
          <w:sz w:val="16"/>
          <w:szCs w:val="16"/>
        </w:rPr>
      </w:pPr>
    </w:p>
    <w:p w:rsidR="00FB3F19" w:rsidRPr="00834B3C" w:rsidRDefault="00FB3F19" w:rsidP="00C26FDA">
      <w:pPr>
        <w:shd w:val="clear" w:color="auto" w:fill="FFFFFF"/>
        <w:ind w:right="36"/>
        <w:jc w:val="center"/>
        <w:rPr>
          <w:b/>
          <w:spacing w:val="-8"/>
          <w:sz w:val="28"/>
          <w:szCs w:val="28"/>
        </w:rPr>
      </w:pPr>
      <w:r w:rsidRPr="00834B3C">
        <w:rPr>
          <w:b/>
          <w:spacing w:val="-8"/>
          <w:sz w:val="28"/>
          <w:szCs w:val="28"/>
        </w:rPr>
        <w:t xml:space="preserve">«О внесении изменений и дополнения </w:t>
      </w:r>
    </w:p>
    <w:p w:rsidR="00FB3F19" w:rsidRPr="00834B3C" w:rsidRDefault="00FB3F19" w:rsidP="00C26FDA">
      <w:pPr>
        <w:shd w:val="clear" w:color="auto" w:fill="FFFFFF"/>
        <w:ind w:right="36"/>
        <w:jc w:val="center"/>
        <w:rPr>
          <w:b/>
          <w:spacing w:val="-8"/>
          <w:sz w:val="28"/>
          <w:szCs w:val="28"/>
        </w:rPr>
      </w:pPr>
      <w:r w:rsidRPr="00834B3C">
        <w:rPr>
          <w:b/>
          <w:spacing w:val="-8"/>
          <w:sz w:val="28"/>
          <w:szCs w:val="28"/>
        </w:rPr>
        <w:t xml:space="preserve">в Закон Приднестровской Молдавской Республики </w:t>
      </w:r>
    </w:p>
    <w:p w:rsidR="00FB3F19" w:rsidRPr="00834B3C" w:rsidRDefault="00FB3F19" w:rsidP="00C26FDA">
      <w:pPr>
        <w:shd w:val="clear" w:color="auto" w:fill="FFFFFF"/>
        <w:ind w:right="36"/>
        <w:jc w:val="center"/>
        <w:rPr>
          <w:b/>
          <w:spacing w:val="-8"/>
          <w:sz w:val="28"/>
          <w:szCs w:val="28"/>
        </w:rPr>
      </w:pPr>
      <w:r w:rsidRPr="00834B3C">
        <w:rPr>
          <w:b/>
          <w:spacing w:val="-8"/>
          <w:sz w:val="28"/>
          <w:szCs w:val="28"/>
        </w:rPr>
        <w:t>«О порядке проведения проверок</w:t>
      </w:r>
    </w:p>
    <w:p w:rsidR="00FB3F19" w:rsidRPr="00834B3C" w:rsidRDefault="00FB3F19" w:rsidP="00C26FDA">
      <w:pPr>
        <w:shd w:val="clear" w:color="auto" w:fill="FFFFFF"/>
        <w:ind w:right="36"/>
        <w:jc w:val="center"/>
        <w:rPr>
          <w:b/>
          <w:spacing w:val="-8"/>
          <w:sz w:val="28"/>
          <w:szCs w:val="28"/>
        </w:rPr>
      </w:pPr>
      <w:r w:rsidRPr="00834B3C">
        <w:rPr>
          <w:b/>
          <w:spacing w:val="-8"/>
          <w:sz w:val="28"/>
          <w:szCs w:val="28"/>
        </w:rPr>
        <w:t xml:space="preserve"> при осуществлении государственного контроля (надзора)»</w:t>
      </w:r>
    </w:p>
    <w:p w:rsidR="00FB3F19" w:rsidRPr="00834B3C" w:rsidRDefault="00FB3F19" w:rsidP="00C26FDA">
      <w:pPr>
        <w:jc w:val="center"/>
        <w:rPr>
          <w:sz w:val="28"/>
          <w:szCs w:val="28"/>
        </w:rPr>
      </w:pPr>
    </w:p>
    <w:p w:rsidR="00FB3F19" w:rsidRPr="00834B3C" w:rsidRDefault="00FB3F19" w:rsidP="00C26FDA">
      <w:pPr>
        <w:jc w:val="both"/>
        <w:rPr>
          <w:sz w:val="28"/>
          <w:szCs w:val="28"/>
        </w:rPr>
      </w:pPr>
      <w:proofErr w:type="gramStart"/>
      <w:r w:rsidRPr="00834B3C">
        <w:rPr>
          <w:sz w:val="28"/>
          <w:szCs w:val="28"/>
        </w:rPr>
        <w:t>Принят</w:t>
      </w:r>
      <w:proofErr w:type="gramEnd"/>
      <w:r w:rsidRPr="00834B3C">
        <w:rPr>
          <w:sz w:val="28"/>
          <w:szCs w:val="28"/>
        </w:rPr>
        <w:t xml:space="preserve"> Верховным Советом</w:t>
      </w:r>
    </w:p>
    <w:p w:rsidR="00FB3F19" w:rsidRPr="00834B3C" w:rsidRDefault="00FB3F19" w:rsidP="00C26FDA">
      <w:pPr>
        <w:jc w:val="both"/>
        <w:rPr>
          <w:sz w:val="28"/>
          <w:szCs w:val="28"/>
        </w:rPr>
      </w:pPr>
      <w:r w:rsidRPr="00834B3C">
        <w:rPr>
          <w:sz w:val="28"/>
          <w:szCs w:val="28"/>
        </w:rPr>
        <w:t>Приднестровской Молдавской Республики                            11 июля 2018 года</w:t>
      </w:r>
    </w:p>
    <w:p w:rsidR="00FB3F19" w:rsidRPr="00834B3C" w:rsidRDefault="00FB3F19" w:rsidP="00343CDD">
      <w:pPr>
        <w:ind w:firstLine="720"/>
        <w:jc w:val="both"/>
        <w:rPr>
          <w:sz w:val="28"/>
          <w:szCs w:val="28"/>
        </w:rPr>
      </w:pPr>
    </w:p>
    <w:p w:rsidR="00FB3F19" w:rsidRPr="00834B3C" w:rsidRDefault="00FB3F19" w:rsidP="006C0A28">
      <w:pPr>
        <w:ind w:firstLine="708"/>
        <w:jc w:val="both"/>
        <w:rPr>
          <w:spacing w:val="-8"/>
          <w:sz w:val="28"/>
          <w:szCs w:val="28"/>
        </w:rPr>
      </w:pPr>
      <w:r w:rsidRPr="00834B3C">
        <w:rPr>
          <w:b/>
          <w:spacing w:val="-8"/>
          <w:sz w:val="28"/>
          <w:szCs w:val="28"/>
        </w:rPr>
        <w:t>Статья 1.</w:t>
      </w:r>
      <w:r w:rsidRPr="00834B3C">
        <w:rPr>
          <w:spacing w:val="-8"/>
          <w:sz w:val="28"/>
          <w:szCs w:val="28"/>
        </w:rPr>
        <w:t xml:space="preserve"> </w:t>
      </w:r>
      <w:proofErr w:type="gramStart"/>
      <w:r w:rsidRPr="00834B3C">
        <w:rPr>
          <w:sz w:val="28"/>
          <w:szCs w:val="28"/>
        </w:rPr>
        <w:t xml:space="preserve">Внести в Закон Приднестровской Молдавской Республики </w:t>
      </w:r>
      <w:r w:rsidRPr="00834B3C">
        <w:rPr>
          <w:sz w:val="28"/>
          <w:szCs w:val="28"/>
        </w:rPr>
        <w:br/>
        <w:t>от 1 августа 2002 года № 174-3-III «О порядке проведения проверок при осуществлении государственного контроля (надзора)» (САЗ 02-31) с изменениями и дополнениями, внесенными законами Приднестровской Молдавской Республики от 7 июля 2003 года № 307-ЗД-III (САЗ 03-28);</w:t>
      </w:r>
      <w:r w:rsidRPr="00834B3C">
        <w:rPr>
          <w:sz w:val="28"/>
          <w:szCs w:val="28"/>
        </w:rPr>
        <w:br/>
        <w:t>от 31 марта 2005 года № 553-ЗИД-III (САЗ 05-14); от 3 апреля 2006 года</w:t>
      </w:r>
      <w:r w:rsidRPr="00834B3C">
        <w:rPr>
          <w:sz w:val="28"/>
          <w:szCs w:val="28"/>
        </w:rPr>
        <w:br/>
        <w:t>№ 18-ЗИД-IV (САЗ 06-15);</w:t>
      </w:r>
      <w:proofErr w:type="gramEnd"/>
      <w:r w:rsidRPr="00834B3C">
        <w:rPr>
          <w:sz w:val="28"/>
          <w:szCs w:val="28"/>
        </w:rPr>
        <w:t xml:space="preserve"> </w:t>
      </w:r>
      <w:proofErr w:type="gramStart"/>
      <w:r w:rsidRPr="00834B3C">
        <w:rPr>
          <w:sz w:val="28"/>
          <w:szCs w:val="28"/>
        </w:rPr>
        <w:t>от 19 июня 2006 года № 46-ЗИД-IV (САЗ 06-26); от 27 сентября 2006 года № 80-ЗИ-IV (САЗ 06-40); от 5 ноября 2008 года</w:t>
      </w:r>
      <w:r w:rsidRPr="00834B3C">
        <w:rPr>
          <w:sz w:val="28"/>
          <w:szCs w:val="28"/>
        </w:rPr>
        <w:br/>
        <w:t>№ 583-ЗД-IV (САЗ 08-44); от 18 сентября 2009 года № 858-ЗД-IV</w:t>
      </w:r>
      <w:r w:rsidRPr="00834B3C">
        <w:rPr>
          <w:sz w:val="28"/>
          <w:szCs w:val="28"/>
        </w:rPr>
        <w:br/>
        <w:t>(САЗ 09-38); от 3 июня 2010 года № 91-ЗИД-IV (САЗ 10-22); от 24 ноября 2010 года № 233-ЗД-IV (САЗ 10-47); от 24 ноября 2011 года № 215-ЗИ-V (САЗ 11-47);</w:t>
      </w:r>
      <w:proofErr w:type="gramEnd"/>
      <w:r w:rsidRPr="00834B3C">
        <w:rPr>
          <w:sz w:val="28"/>
          <w:szCs w:val="28"/>
        </w:rPr>
        <w:t xml:space="preserve"> </w:t>
      </w:r>
      <w:proofErr w:type="gramStart"/>
      <w:r w:rsidRPr="00834B3C">
        <w:rPr>
          <w:sz w:val="28"/>
          <w:szCs w:val="28"/>
        </w:rPr>
        <w:t>от 24 декабря 2012 года № 247-ЗИ-</w:t>
      </w:r>
      <w:r w:rsidRPr="00834B3C">
        <w:rPr>
          <w:sz w:val="28"/>
          <w:szCs w:val="28"/>
          <w:lang w:val="en-US"/>
        </w:rPr>
        <w:t>V</w:t>
      </w:r>
      <w:r w:rsidRPr="00834B3C">
        <w:rPr>
          <w:sz w:val="28"/>
          <w:szCs w:val="28"/>
        </w:rPr>
        <w:t xml:space="preserve"> (САЗ 12-53); от 8 апреля 2013 года № 87-ЗИ-</w:t>
      </w:r>
      <w:r w:rsidRPr="00834B3C">
        <w:rPr>
          <w:sz w:val="28"/>
          <w:szCs w:val="28"/>
          <w:lang w:val="en-US"/>
        </w:rPr>
        <w:t>V</w:t>
      </w:r>
      <w:r w:rsidRPr="00834B3C">
        <w:rPr>
          <w:sz w:val="28"/>
          <w:szCs w:val="28"/>
        </w:rPr>
        <w:t xml:space="preserve"> (САЗ 13-14); от 5 апреля 2016 года № 91-ЗИ-</w:t>
      </w:r>
      <w:r w:rsidRPr="00834B3C">
        <w:rPr>
          <w:sz w:val="28"/>
          <w:szCs w:val="28"/>
          <w:lang w:val="en-US"/>
        </w:rPr>
        <w:t>VI</w:t>
      </w:r>
      <w:r w:rsidRPr="00834B3C">
        <w:rPr>
          <w:sz w:val="28"/>
          <w:szCs w:val="28"/>
        </w:rPr>
        <w:t xml:space="preserve"> </w:t>
      </w:r>
      <w:r w:rsidRPr="00834B3C">
        <w:rPr>
          <w:sz w:val="28"/>
          <w:szCs w:val="28"/>
        </w:rPr>
        <w:br/>
        <w:t>(САЗ 16-14); от 25 мая 2016 года № 141-ЗИ-</w:t>
      </w:r>
      <w:r w:rsidRPr="00834B3C">
        <w:rPr>
          <w:sz w:val="28"/>
          <w:szCs w:val="28"/>
          <w:lang w:val="en-US"/>
        </w:rPr>
        <w:t>VI</w:t>
      </w:r>
      <w:r w:rsidRPr="00834B3C">
        <w:rPr>
          <w:sz w:val="28"/>
          <w:szCs w:val="28"/>
        </w:rPr>
        <w:t xml:space="preserve"> (САЗ 16-21); от 28 декабря 2016 года № 309-ЗД-VI (САЗ 17-1); от 19 июня 2017 года № 135-ЗД-VI </w:t>
      </w:r>
      <w:r w:rsidRPr="00834B3C">
        <w:rPr>
          <w:sz w:val="28"/>
          <w:szCs w:val="28"/>
        </w:rPr>
        <w:br/>
        <w:t>(САЗ 17-25); от 4 октября 2017 года № 255-ЗИ-</w:t>
      </w:r>
      <w:r w:rsidRPr="00834B3C">
        <w:rPr>
          <w:sz w:val="28"/>
          <w:szCs w:val="28"/>
          <w:lang w:val="en-US"/>
        </w:rPr>
        <w:t>VI</w:t>
      </w:r>
      <w:r w:rsidRPr="00834B3C">
        <w:rPr>
          <w:sz w:val="28"/>
          <w:szCs w:val="28"/>
        </w:rPr>
        <w:t xml:space="preserve"> (САЗ 17-41);</w:t>
      </w:r>
      <w:proofErr w:type="gramEnd"/>
      <w:r w:rsidRPr="00834B3C">
        <w:rPr>
          <w:sz w:val="28"/>
          <w:szCs w:val="28"/>
        </w:rPr>
        <w:t xml:space="preserve"> от </w:t>
      </w:r>
      <w:r w:rsidRPr="00834B3C">
        <w:rPr>
          <w:caps/>
          <w:sz w:val="28"/>
          <w:szCs w:val="28"/>
        </w:rPr>
        <w:t xml:space="preserve">24 </w:t>
      </w:r>
      <w:r w:rsidRPr="00834B3C">
        <w:rPr>
          <w:sz w:val="28"/>
          <w:szCs w:val="28"/>
        </w:rPr>
        <w:t xml:space="preserve">ноября </w:t>
      </w:r>
      <w:r w:rsidRPr="00834B3C">
        <w:rPr>
          <w:caps/>
          <w:sz w:val="28"/>
          <w:szCs w:val="28"/>
        </w:rPr>
        <w:t xml:space="preserve">2017 </w:t>
      </w:r>
      <w:r w:rsidRPr="00834B3C">
        <w:rPr>
          <w:sz w:val="28"/>
          <w:szCs w:val="28"/>
        </w:rPr>
        <w:t>года № 327-ЗИ-</w:t>
      </w:r>
      <w:r w:rsidRPr="00834B3C">
        <w:rPr>
          <w:sz w:val="28"/>
          <w:szCs w:val="28"/>
          <w:lang w:val="en-US"/>
        </w:rPr>
        <w:t>VI</w:t>
      </w:r>
      <w:r w:rsidRPr="00834B3C">
        <w:rPr>
          <w:sz w:val="28"/>
          <w:szCs w:val="28"/>
        </w:rPr>
        <w:t xml:space="preserve"> (САЗ 17-48); от </w:t>
      </w:r>
      <w:r w:rsidRPr="00834B3C">
        <w:rPr>
          <w:caps/>
          <w:sz w:val="28"/>
          <w:szCs w:val="28"/>
        </w:rPr>
        <w:t xml:space="preserve">28 </w:t>
      </w:r>
      <w:r w:rsidRPr="00834B3C">
        <w:rPr>
          <w:sz w:val="28"/>
          <w:szCs w:val="28"/>
        </w:rPr>
        <w:t xml:space="preserve">ноября </w:t>
      </w:r>
      <w:r w:rsidRPr="00834B3C">
        <w:rPr>
          <w:caps/>
          <w:sz w:val="28"/>
          <w:szCs w:val="28"/>
        </w:rPr>
        <w:t xml:space="preserve">2017 </w:t>
      </w:r>
      <w:r w:rsidRPr="00834B3C">
        <w:rPr>
          <w:sz w:val="28"/>
          <w:szCs w:val="28"/>
        </w:rPr>
        <w:t>года № 348-ЗИД-</w:t>
      </w:r>
      <w:r w:rsidRPr="00834B3C">
        <w:rPr>
          <w:sz w:val="28"/>
          <w:szCs w:val="28"/>
          <w:lang w:val="en-US"/>
        </w:rPr>
        <w:t>VI</w:t>
      </w:r>
      <w:r w:rsidRPr="00834B3C">
        <w:rPr>
          <w:sz w:val="28"/>
          <w:szCs w:val="28"/>
        </w:rPr>
        <w:t xml:space="preserve"> (САЗ 17-49); от </w:t>
      </w:r>
      <w:r w:rsidRPr="00834B3C">
        <w:rPr>
          <w:caps/>
          <w:sz w:val="28"/>
          <w:szCs w:val="28"/>
        </w:rPr>
        <w:t xml:space="preserve">1 </w:t>
      </w:r>
      <w:r w:rsidRPr="00834B3C">
        <w:rPr>
          <w:sz w:val="28"/>
          <w:szCs w:val="28"/>
        </w:rPr>
        <w:t xml:space="preserve">марта </w:t>
      </w:r>
      <w:r w:rsidRPr="00834B3C">
        <w:rPr>
          <w:caps/>
          <w:sz w:val="28"/>
          <w:szCs w:val="28"/>
        </w:rPr>
        <w:t xml:space="preserve">2018 </w:t>
      </w:r>
      <w:r w:rsidRPr="00834B3C">
        <w:rPr>
          <w:sz w:val="28"/>
          <w:szCs w:val="28"/>
        </w:rPr>
        <w:t>года № 51-ЗИД-</w:t>
      </w:r>
      <w:r w:rsidRPr="00834B3C">
        <w:rPr>
          <w:sz w:val="28"/>
          <w:szCs w:val="28"/>
          <w:lang w:val="en-US"/>
        </w:rPr>
        <w:t>VI</w:t>
      </w:r>
      <w:r w:rsidRPr="00834B3C">
        <w:rPr>
          <w:sz w:val="28"/>
          <w:szCs w:val="28"/>
        </w:rPr>
        <w:t xml:space="preserve"> (САЗ 18-9); от </w:t>
      </w:r>
      <w:r w:rsidRPr="00834B3C">
        <w:rPr>
          <w:caps/>
          <w:sz w:val="28"/>
          <w:szCs w:val="28"/>
        </w:rPr>
        <w:t xml:space="preserve">31 </w:t>
      </w:r>
      <w:r w:rsidRPr="00834B3C">
        <w:rPr>
          <w:sz w:val="28"/>
          <w:szCs w:val="28"/>
        </w:rPr>
        <w:t xml:space="preserve">мая </w:t>
      </w:r>
      <w:r w:rsidRPr="00834B3C">
        <w:rPr>
          <w:sz w:val="28"/>
          <w:szCs w:val="28"/>
        </w:rPr>
        <w:br/>
      </w:r>
      <w:r w:rsidRPr="00834B3C">
        <w:rPr>
          <w:caps/>
          <w:sz w:val="28"/>
          <w:szCs w:val="28"/>
        </w:rPr>
        <w:t xml:space="preserve">2018 </w:t>
      </w:r>
      <w:r w:rsidRPr="00834B3C">
        <w:rPr>
          <w:sz w:val="28"/>
          <w:szCs w:val="28"/>
        </w:rPr>
        <w:t>года № 159-ЗД-</w:t>
      </w:r>
      <w:r w:rsidRPr="00834B3C">
        <w:rPr>
          <w:sz w:val="28"/>
          <w:szCs w:val="28"/>
          <w:lang w:val="en-US"/>
        </w:rPr>
        <w:t>VI</w:t>
      </w:r>
      <w:r w:rsidRPr="00834B3C">
        <w:rPr>
          <w:sz w:val="28"/>
          <w:szCs w:val="28"/>
        </w:rPr>
        <w:t xml:space="preserve"> (САЗ 18-22)</w:t>
      </w:r>
      <w:r w:rsidRPr="00834B3C">
        <w:rPr>
          <w:spacing w:val="-8"/>
          <w:sz w:val="28"/>
          <w:szCs w:val="28"/>
        </w:rPr>
        <w:t>, следующие изменения и дополнение.</w:t>
      </w:r>
    </w:p>
    <w:p w:rsidR="00FB3F19" w:rsidRPr="00834B3C" w:rsidRDefault="00FB3F19" w:rsidP="00343CDD">
      <w:pPr>
        <w:pStyle w:val="a4"/>
        <w:shd w:val="clear" w:color="auto" w:fill="FFFFFF"/>
        <w:spacing w:before="0" w:beforeAutospacing="0" w:after="0" w:afterAutospacing="0"/>
        <w:ind w:firstLine="709"/>
        <w:jc w:val="both"/>
        <w:rPr>
          <w:i/>
          <w:sz w:val="28"/>
          <w:szCs w:val="28"/>
        </w:rPr>
      </w:pPr>
    </w:p>
    <w:p w:rsidR="00FB3F19" w:rsidRPr="00834B3C" w:rsidRDefault="00FB3F19" w:rsidP="007D07A5">
      <w:pPr>
        <w:pStyle w:val="a4"/>
        <w:shd w:val="clear" w:color="auto" w:fill="FFFFFF"/>
        <w:spacing w:before="0" w:beforeAutospacing="0" w:after="0" w:afterAutospacing="0"/>
        <w:ind w:firstLine="714"/>
        <w:jc w:val="both"/>
        <w:rPr>
          <w:sz w:val="28"/>
          <w:szCs w:val="28"/>
        </w:rPr>
      </w:pPr>
      <w:r w:rsidRPr="00834B3C">
        <w:rPr>
          <w:spacing w:val="-8"/>
          <w:sz w:val="28"/>
          <w:szCs w:val="28"/>
        </w:rPr>
        <w:t xml:space="preserve">1. </w:t>
      </w:r>
      <w:r w:rsidRPr="00834B3C">
        <w:rPr>
          <w:sz w:val="28"/>
          <w:szCs w:val="28"/>
        </w:rPr>
        <w:t xml:space="preserve">Пункт 4 статьи 7-1 изложить в следующей редакции: </w:t>
      </w:r>
    </w:p>
    <w:p w:rsidR="00FB3F19" w:rsidRPr="00834B3C" w:rsidRDefault="00FB3F19" w:rsidP="007D07A5">
      <w:pPr>
        <w:ind w:firstLine="714"/>
        <w:jc w:val="both"/>
        <w:rPr>
          <w:sz w:val="28"/>
          <w:szCs w:val="28"/>
        </w:rPr>
      </w:pPr>
      <w:r w:rsidRPr="00834B3C">
        <w:rPr>
          <w:sz w:val="28"/>
          <w:szCs w:val="28"/>
        </w:rPr>
        <w:t xml:space="preserve">«4. </w:t>
      </w:r>
      <w:proofErr w:type="gramStart"/>
      <w:r w:rsidRPr="00834B3C">
        <w:rPr>
          <w:sz w:val="28"/>
          <w:szCs w:val="28"/>
        </w:rPr>
        <w:t>В день подписания (за исключением случаев, установленных</w:t>
      </w:r>
      <w:proofErr w:type="gramEnd"/>
      <w:r w:rsidRPr="00834B3C">
        <w:rPr>
          <w:sz w:val="28"/>
          <w:szCs w:val="28"/>
        </w:rPr>
        <w:t xml:space="preserve"> настоящим Законом) распоряжения или приказа руководителя, заместителя руководителя органа государственного контроля (надзора) о проведении внеплановых контрольных мероприятий в отношении юридических лиц и индивидуальных предпринимателей орган государственного контроля (надзора) представляет в орган прокуратуры по месту осуществления деятельности юридических лиц и индивидуальных предпринимателей уведомление о проведении внеплановых контрольных мероприятий.</w:t>
      </w:r>
    </w:p>
    <w:p w:rsidR="00FB3F19" w:rsidRPr="00834B3C" w:rsidRDefault="00FB3F19" w:rsidP="007D07A5">
      <w:pPr>
        <w:pStyle w:val="a4"/>
        <w:shd w:val="clear" w:color="auto" w:fill="FFFFFF"/>
        <w:spacing w:before="0" w:beforeAutospacing="0" w:after="0" w:afterAutospacing="0"/>
        <w:ind w:firstLine="714"/>
        <w:jc w:val="both"/>
        <w:rPr>
          <w:spacing w:val="-8"/>
          <w:sz w:val="28"/>
          <w:szCs w:val="28"/>
        </w:rPr>
      </w:pPr>
      <w:r w:rsidRPr="00834B3C">
        <w:rPr>
          <w:sz w:val="28"/>
          <w:szCs w:val="28"/>
        </w:rPr>
        <w:lastRenderedPageBreak/>
        <w:t>В уведомлении указываются номер и дата распоряжения или приказа руководителя, заместителя руководителя органа государственного контроля (надзора) о проведении внепланового контрольного мероприятия, а также наименование и краткое содержание документа, который содержит сведения, послужившие основанием его проведения».</w:t>
      </w:r>
    </w:p>
    <w:p w:rsidR="00FB3F19" w:rsidRPr="00834B3C" w:rsidRDefault="00FB3F19" w:rsidP="007D07A5">
      <w:pPr>
        <w:pStyle w:val="a4"/>
        <w:shd w:val="clear" w:color="auto" w:fill="FFFFFF"/>
        <w:spacing w:before="0" w:beforeAutospacing="0" w:after="0" w:afterAutospacing="0"/>
        <w:ind w:firstLine="714"/>
        <w:jc w:val="both"/>
        <w:rPr>
          <w:spacing w:val="-8"/>
          <w:sz w:val="28"/>
          <w:szCs w:val="28"/>
        </w:rPr>
      </w:pPr>
    </w:p>
    <w:p w:rsidR="00FB3F19" w:rsidRPr="00834B3C" w:rsidRDefault="00FB3F19" w:rsidP="007D07A5">
      <w:pPr>
        <w:shd w:val="clear" w:color="auto" w:fill="FFFFFF"/>
        <w:ind w:firstLine="714"/>
        <w:jc w:val="both"/>
        <w:rPr>
          <w:sz w:val="28"/>
          <w:szCs w:val="28"/>
        </w:rPr>
      </w:pPr>
      <w:r w:rsidRPr="00834B3C">
        <w:rPr>
          <w:sz w:val="28"/>
          <w:szCs w:val="28"/>
        </w:rPr>
        <w:t>2. Статью 7-1 дополнить пунктом 13 следующего содержания:</w:t>
      </w:r>
    </w:p>
    <w:p w:rsidR="00FB3F19" w:rsidRPr="00834B3C" w:rsidRDefault="00FB3F19" w:rsidP="007D07A5">
      <w:pPr>
        <w:shd w:val="clear" w:color="auto" w:fill="FFFFFF"/>
        <w:ind w:firstLine="714"/>
        <w:jc w:val="both"/>
        <w:rPr>
          <w:sz w:val="28"/>
          <w:szCs w:val="28"/>
        </w:rPr>
      </w:pPr>
      <w:r w:rsidRPr="00834B3C">
        <w:rPr>
          <w:sz w:val="28"/>
          <w:szCs w:val="28"/>
        </w:rPr>
        <w:t>«13. Внеплановые контрольные мероприятия, проводимые с нарушением требований об уведомлении органов прокуратуры, а также результаты таких мероприятий являются недействительными. Решени</w:t>
      </w:r>
      <w:r>
        <w:rPr>
          <w:sz w:val="28"/>
          <w:szCs w:val="28"/>
        </w:rPr>
        <w:t>е</w:t>
      </w:r>
      <w:r w:rsidRPr="00834B3C">
        <w:rPr>
          <w:sz w:val="28"/>
          <w:szCs w:val="28"/>
        </w:rPr>
        <w:t xml:space="preserve"> о проведении данных контрольных мероприятий и их результаты подлежат отмене органом, принявшим решение о проведении внепланового мероприятия по контролю, либо вышестоящим органом».</w:t>
      </w:r>
    </w:p>
    <w:p w:rsidR="00FB3F19" w:rsidRPr="00834B3C" w:rsidRDefault="00FB3F19" w:rsidP="007D07A5">
      <w:pPr>
        <w:pStyle w:val="a4"/>
        <w:shd w:val="clear" w:color="auto" w:fill="FFFFFF"/>
        <w:spacing w:before="0" w:beforeAutospacing="0" w:after="0" w:afterAutospacing="0"/>
        <w:ind w:firstLine="714"/>
        <w:jc w:val="both"/>
        <w:rPr>
          <w:sz w:val="28"/>
          <w:szCs w:val="28"/>
        </w:rPr>
      </w:pPr>
    </w:p>
    <w:p w:rsidR="00FB3F19" w:rsidRPr="00834B3C" w:rsidRDefault="00FB3F19" w:rsidP="007D07A5">
      <w:pPr>
        <w:shd w:val="clear" w:color="auto" w:fill="FFFFFF"/>
        <w:ind w:firstLine="714"/>
        <w:jc w:val="both"/>
        <w:rPr>
          <w:sz w:val="28"/>
          <w:szCs w:val="28"/>
        </w:rPr>
      </w:pPr>
      <w:r w:rsidRPr="00834B3C">
        <w:rPr>
          <w:sz w:val="28"/>
          <w:szCs w:val="28"/>
        </w:rPr>
        <w:t>3. Пункт 2 статьи 18-1 изложить в следующей редакции:</w:t>
      </w:r>
    </w:p>
    <w:p w:rsidR="00FB3F19" w:rsidRPr="00834B3C" w:rsidRDefault="00FB3F19" w:rsidP="007D07A5">
      <w:pPr>
        <w:shd w:val="clear" w:color="auto" w:fill="FFFFFF"/>
        <w:ind w:firstLine="714"/>
        <w:jc w:val="both"/>
        <w:rPr>
          <w:sz w:val="28"/>
          <w:szCs w:val="28"/>
        </w:rPr>
      </w:pPr>
      <w:r w:rsidRPr="00834B3C">
        <w:rPr>
          <w:sz w:val="28"/>
          <w:szCs w:val="28"/>
        </w:rPr>
        <w:t xml:space="preserve">«2. </w:t>
      </w:r>
      <w:proofErr w:type="gramStart"/>
      <w:r w:rsidRPr="00834B3C">
        <w:rPr>
          <w:sz w:val="28"/>
          <w:szCs w:val="28"/>
        </w:rPr>
        <w:t>Внеплановые мероприятия по контролю (надзору) в отношении юридических лиц, которые по итогам предшествующего финансового года отнесены в соответствии с действующим законодательством Приднестровской Молдавской Республики к субъектам малого предпринимательства, физических лиц, в том числе индивидуальных предпринимателей, проводить в случае обнаружения нарушения юридическим лицом, физическим лицом, в том числе индивидуальным предпринимателем, обязательных требований, установленных законами Приднестровской Молдавской Республики, которое повлекло причинение вреда</w:t>
      </w:r>
      <w:proofErr w:type="gramEnd"/>
      <w:r w:rsidRPr="00834B3C">
        <w:rPr>
          <w:sz w:val="28"/>
          <w:szCs w:val="28"/>
        </w:rPr>
        <w:t xml:space="preserve"> жизни, здоровью граждан, окружающей среде, государственному (муниципальному) имуществу, на основании приказа руководителя исполнительного органа государственной власти, осуществляющего функции государственного контроля (надзора), согласованного с Председателем Правительства Приднестровской Молдавской Республики.</w:t>
      </w:r>
    </w:p>
    <w:p w:rsidR="00FB3F19" w:rsidRPr="00834B3C" w:rsidRDefault="00FB3F19" w:rsidP="007D07A5">
      <w:pPr>
        <w:pStyle w:val="a4"/>
        <w:shd w:val="clear" w:color="auto" w:fill="FFFFFF"/>
        <w:spacing w:before="0" w:beforeAutospacing="0" w:after="0" w:afterAutospacing="0"/>
        <w:ind w:firstLine="714"/>
        <w:jc w:val="both"/>
        <w:rPr>
          <w:spacing w:val="-8"/>
          <w:sz w:val="28"/>
          <w:szCs w:val="28"/>
        </w:rPr>
      </w:pPr>
      <w:r w:rsidRPr="00834B3C">
        <w:rPr>
          <w:sz w:val="28"/>
          <w:szCs w:val="28"/>
        </w:rPr>
        <w:t>Уведомление о проведении внепланового мероприятия по контролю (надзору) в отношении перечисленных субъектов контроля направляется в орган прокуратуры не позже 1 (одного) рабочего дня, следующего за днем получения органом государственного контроля (надзора) соответствующего решения, согласованного Председателем Правительства Приднестровской Молдавской Республики»</w:t>
      </w:r>
      <w:r w:rsidRPr="00834B3C">
        <w:rPr>
          <w:spacing w:val="-8"/>
          <w:sz w:val="28"/>
          <w:szCs w:val="28"/>
        </w:rPr>
        <w:t>.</w:t>
      </w:r>
    </w:p>
    <w:p w:rsidR="00FB3F19" w:rsidRPr="00834B3C" w:rsidRDefault="00FB3F19" w:rsidP="00C26FDA">
      <w:pPr>
        <w:pStyle w:val="a4"/>
        <w:shd w:val="clear" w:color="auto" w:fill="FFFFFF"/>
        <w:spacing w:before="0" w:beforeAutospacing="0" w:after="0" w:afterAutospacing="0"/>
        <w:ind w:firstLine="709"/>
        <w:jc w:val="both"/>
        <w:rPr>
          <w:b/>
          <w:spacing w:val="-8"/>
          <w:sz w:val="28"/>
          <w:szCs w:val="28"/>
        </w:rPr>
      </w:pPr>
    </w:p>
    <w:p w:rsidR="00FB3F19" w:rsidRPr="00834B3C" w:rsidRDefault="00FB3F19" w:rsidP="00C26FDA">
      <w:pPr>
        <w:pStyle w:val="a4"/>
        <w:shd w:val="clear" w:color="auto" w:fill="FFFFFF"/>
        <w:spacing w:before="0" w:beforeAutospacing="0" w:after="0" w:afterAutospacing="0"/>
        <w:ind w:firstLine="709"/>
        <w:jc w:val="both"/>
        <w:rPr>
          <w:spacing w:val="-8"/>
          <w:sz w:val="28"/>
          <w:szCs w:val="28"/>
        </w:rPr>
      </w:pPr>
      <w:r w:rsidRPr="00834B3C">
        <w:rPr>
          <w:b/>
          <w:spacing w:val="-8"/>
          <w:sz w:val="28"/>
          <w:szCs w:val="28"/>
        </w:rPr>
        <w:t xml:space="preserve">Статья 2. </w:t>
      </w:r>
      <w:r w:rsidRPr="00834B3C">
        <w:rPr>
          <w:spacing w:val="-8"/>
          <w:sz w:val="28"/>
          <w:szCs w:val="28"/>
        </w:rPr>
        <w:t>Настоящий Закон вступает в силу со дня, следующего за днем официального опубликования.</w:t>
      </w:r>
    </w:p>
    <w:p w:rsidR="00FB3F19" w:rsidRPr="00834B3C" w:rsidRDefault="00FB3F19" w:rsidP="00C26FDA">
      <w:pPr>
        <w:pStyle w:val="a4"/>
        <w:shd w:val="clear" w:color="auto" w:fill="FFFFFF"/>
        <w:spacing w:before="0" w:beforeAutospacing="0" w:after="0" w:afterAutospacing="0"/>
        <w:ind w:firstLine="709"/>
        <w:jc w:val="both"/>
        <w:rPr>
          <w:sz w:val="28"/>
          <w:szCs w:val="28"/>
        </w:rPr>
      </w:pPr>
    </w:p>
    <w:p w:rsidR="00FB3F19" w:rsidRPr="00834B3C" w:rsidRDefault="00FB3F19" w:rsidP="00C26FDA">
      <w:pPr>
        <w:outlineLvl w:val="0"/>
        <w:rPr>
          <w:bCs/>
          <w:sz w:val="28"/>
          <w:szCs w:val="28"/>
        </w:rPr>
      </w:pPr>
      <w:r w:rsidRPr="00834B3C">
        <w:rPr>
          <w:bCs/>
          <w:sz w:val="28"/>
          <w:szCs w:val="28"/>
        </w:rPr>
        <w:t>Президент</w:t>
      </w:r>
    </w:p>
    <w:p w:rsidR="00FB3F19" w:rsidRPr="00834B3C" w:rsidRDefault="00FB3F19" w:rsidP="00C26FDA">
      <w:pPr>
        <w:rPr>
          <w:bCs/>
          <w:sz w:val="28"/>
          <w:szCs w:val="28"/>
        </w:rPr>
      </w:pPr>
      <w:r w:rsidRPr="00834B3C">
        <w:rPr>
          <w:bCs/>
          <w:sz w:val="28"/>
          <w:szCs w:val="28"/>
        </w:rPr>
        <w:t>Приднестровской</w:t>
      </w:r>
    </w:p>
    <w:p w:rsidR="00FB3F19" w:rsidRPr="00834B3C" w:rsidRDefault="00FB3F19" w:rsidP="00C26FDA">
      <w:pPr>
        <w:rPr>
          <w:sz w:val="28"/>
          <w:szCs w:val="28"/>
        </w:rPr>
      </w:pPr>
      <w:r w:rsidRPr="00834B3C">
        <w:rPr>
          <w:sz w:val="28"/>
          <w:szCs w:val="28"/>
        </w:rPr>
        <w:t>Молдавской Республики                                            В. Н. КРАСНОСЕЛЬСКИЙ</w:t>
      </w:r>
    </w:p>
    <w:p w:rsidR="00CE5657" w:rsidRPr="00DC787F" w:rsidRDefault="00CE5657" w:rsidP="00CE5657">
      <w:pPr>
        <w:rPr>
          <w:sz w:val="28"/>
          <w:szCs w:val="28"/>
        </w:rPr>
      </w:pPr>
      <w:r w:rsidRPr="00DC787F">
        <w:rPr>
          <w:sz w:val="28"/>
          <w:szCs w:val="28"/>
        </w:rPr>
        <w:t>г. Тирасполь</w:t>
      </w:r>
    </w:p>
    <w:p w:rsidR="00CE5657" w:rsidRPr="00DC787F" w:rsidRDefault="00CE5657" w:rsidP="00CE5657">
      <w:pPr>
        <w:ind w:left="28" w:hanging="28"/>
        <w:rPr>
          <w:sz w:val="28"/>
          <w:szCs w:val="28"/>
        </w:rPr>
      </w:pPr>
      <w:r w:rsidRPr="00CE5657">
        <w:rPr>
          <w:sz w:val="28"/>
          <w:szCs w:val="28"/>
        </w:rPr>
        <w:t>26</w:t>
      </w:r>
      <w:r w:rsidRPr="00247164">
        <w:rPr>
          <w:sz w:val="28"/>
          <w:szCs w:val="28"/>
        </w:rPr>
        <w:t xml:space="preserve"> </w:t>
      </w:r>
      <w:r>
        <w:rPr>
          <w:sz w:val="28"/>
          <w:szCs w:val="28"/>
        </w:rPr>
        <w:t>июля</w:t>
      </w:r>
      <w:r w:rsidRPr="00DC787F">
        <w:rPr>
          <w:sz w:val="28"/>
          <w:szCs w:val="28"/>
        </w:rPr>
        <w:t xml:space="preserve"> 2018 г.</w:t>
      </w:r>
    </w:p>
    <w:p w:rsidR="00CE5657" w:rsidRPr="00DC787F" w:rsidRDefault="00CE5657" w:rsidP="00CE5657">
      <w:pPr>
        <w:ind w:left="28" w:hanging="28"/>
        <w:rPr>
          <w:sz w:val="28"/>
          <w:szCs w:val="28"/>
        </w:rPr>
      </w:pPr>
      <w:r w:rsidRPr="00DC787F">
        <w:rPr>
          <w:sz w:val="28"/>
          <w:szCs w:val="28"/>
        </w:rPr>
        <w:t xml:space="preserve">№ </w:t>
      </w:r>
      <w:r>
        <w:rPr>
          <w:sz w:val="28"/>
          <w:szCs w:val="28"/>
        </w:rPr>
        <w:t>240</w:t>
      </w:r>
      <w:r w:rsidRPr="00DC787F">
        <w:rPr>
          <w:sz w:val="28"/>
          <w:szCs w:val="28"/>
        </w:rPr>
        <w:t>-З</w:t>
      </w:r>
      <w:r>
        <w:rPr>
          <w:sz w:val="28"/>
          <w:szCs w:val="28"/>
        </w:rPr>
        <w:t>ИД</w:t>
      </w:r>
      <w:r w:rsidRPr="00DC787F">
        <w:rPr>
          <w:sz w:val="28"/>
          <w:szCs w:val="28"/>
        </w:rPr>
        <w:t>-VI</w:t>
      </w:r>
    </w:p>
    <w:sectPr w:rsidR="00CE5657" w:rsidRPr="00DC787F" w:rsidSect="00834B3C">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E30" w:rsidRDefault="00522E30">
      <w:r>
        <w:separator/>
      </w:r>
    </w:p>
  </w:endnote>
  <w:endnote w:type="continuationSeparator" w:id="0">
    <w:p w:rsidR="00522E30" w:rsidRDefault="00522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E30" w:rsidRDefault="00522E30">
      <w:r>
        <w:separator/>
      </w:r>
    </w:p>
  </w:footnote>
  <w:footnote w:type="continuationSeparator" w:id="0">
    <w:p w:rsidR="00522E30" w:rsidRDefault="00522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19" w:rsidRDefault="008C6BF1" w:rsidP="00B83754">
    <w:pPr>
      <w:pStyle w:val="a6"/>
      <w:framePr w:wrap="around" w:vAnchor="text" w:hAnchor="margin" w:xAlign="center" w:y="1"/>
      <w:rPr>
        <w:rStyle w:val="a8"/>
      </w:rPr>
    </w:pPr>
    <w:r>
      <w:rPr>
        <w:rStyle w:val="a8"/>
      </w:rPr>
      <w:fldChar w:fldCharType="begin"/>
    </w:r>
    <w:r w:rsidR="00FB3F19">
      <w:rPr>
        <w:rStyle w:val="a8"/>
      </w:rPr>
      <w:instrText xml:space="preserve">PAGE  </w:instrText>
    </w:r>
    <w:r>
      <w:rPr>
        <w:rStyle w:val="a8"/>
      </w:rPr>
      <w:fldChar w:fldCharType="end"/>
    </w:r>
  </w:p>
  <w:p w:rsidR="00FB3F19" w:rsidRDefault="00FB3F1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19" w:rsidRDefault="008C6BF1" w:rsidP="00B83754">
    <w:pPr>
      <w:pStyle w:val="a6"/>
      <w:framePr w:wrap="around" w:vAnchor="text" w:hAnchor="margin" w:xAlign="center" w:y="1"/>
      <w:rPr>
        <w:rStyle w:val="a8"/>
      </w:rPr>
    </w:pPr>
    <w:r>
      <w:rPr>
        <w:rStyle w:val="a8"/>
      </w:rPr>
      <w:fldChar w:fldCharType="begin"/>
    </w:r>
    <w:r w:rsidR="00FB3F19">
      <w:rPr>
        <w:rStyle w:val="a8"/>
      </w:rPr>
      <w:instrText xml:space="preserve">PAGE  </w:instrText>
    </w:r>
    <w:r>
      <w:rPr>
        <w:rStyle w:val="a8"/>
      </w:rPr>
      <w:fldChar w:fldCharType="separate"/>
    </w:r>
    <w:r w:rsidR="00CE5657">
      <w:rPr>
        <w:rStyle w:val="a8"/>
        <w:noProof/>
      </w:rPr>
      <w:t>2</w:t>
    </w:r>
    <w:r>
      <w:rPr>
        <w:rStyle w:val="a8"/>
      </w:rPr>
      <w:fldChar w:fldCharType="end"/>
    </w:r>
  </w:p>
  <w:p w:rsidR="00FB3F19" w:rsidRDefault="00FB3F1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19"/>
  <w:drawingGridVerticalSpacing w:val="18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99C"/>
    <w:rsid w:val="000249A9"/>
    <w:rsid w:val="000B4440"/>
    <w:rsid w:val="000F4F45"/>
    <w:rsid w:val="00123E28"/>
    <w:rsid w:val="0013074D"/>
    <w:rsid w:val="0018345D"/>
    <w:rsid w:val="001C2C25"/>
    <w:rsid w:val="001F30E5"/>
    <w:rsid w:val="002151A5"/>
    <w:rsid w:val="002530F6"/>
    <w:rsid w:val="002966AB"/>
    <w:rsid w:val="00297145"/>
    <w:rsid w:val="002F2196"/>
    <w:rsid w:val="00343CDD"/>
    <w:rsid w:val="00353687"/>
    <w:rsid w:val="003B61FF"/>
    <w:rsid w:val="003C2B63"/>
    <w:rsid w:val="003F2996"/>
    <w:rsid w:val="00432596"/>
    <w:rsid w:val="0044433D"/>
    <w:rsid w:val="004B035E"/>
    <w:rsid w:val="004D6A7C"/>
    <w:rsid w:val="004E2268"/>
    <w:rsid w:val="00522E30"/>
    <w:rsid w:val="00566E97"/>
    <w:rsid w:val="00574A5F"/>
    <w:rsid w:val="005B0814"/>
    <w:rsid w:val="005E523F"/>
    <w:rsid w:val="00642611"/>
    <w:rsid w:val="00670781"/>
    <w:rsid w:val="006A0BA2"/>
    <w:rsid w:val="006B2689"/>
    <w:rsid w:val="006C0A28"/>
    <w:rsid w:val="006C2B1F"/>
    <w:rsid w:val="0072662F"/>
    <w:rsid w:val="00754F36"/>
    <w:rsid w:val="007D07A5"/>
    <w:rsid w:val="00834B3C"/>
    <w:rsid w:val="008C6BF1"/>
    <w:rsid w:val="008F34E9"/>
    <w:rsid w:val="00903E35"/>
    <w:rsid w:val="00910139"/>
    <w:rsid w:val="009279E3"/>
    <w:rsid w:val="00955DA2"/>
    <w:rsid w:val="0096706A"/>
    <w:rsid w:val="009921EC"/>
    <w:rsid w:val="009C3186"/>
    <w:rsid w:val="00A1699C"/>
    <w:rsid w:val="00A2703D"/>
    <w:rsid w:val="00A8226A"/>
    <w:rsid w:val="00AC640C"/>
    <w:rsid w:val="00AE130C"/>
    <w:rsid w:val="00B11D14"/>
    <w:rsid w:val="00B34AEC"/>
    <w:rsid w:val="00B83754"/>
    <w:rsid w:val="00C16F91"/>
    <w:rsid w:val="00C26FDA"/>
    <w:rsid w:val="00CE5657"/>
    <w:rsid w:val="00D87E75"/>
    <w:rsid w:val="00D907D1"/>
    <w:rsid w:val="00E50E3D"/>
    <w:rsid w:val="00E63BAF"/>
    <w:rsid w:val="00EA26F1"/>
    <w:rsid w:val="00F138A2"/>
    <w:rsid w:val="00F23CE7"/>
    <w:rsid w:val="00F42154"/>
    <w:rsid w:val="00FB1100"/>
    <w:rsid w:val="00FB3F19"/>
    <w:rsid w:val="00FF2A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99C"/>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1699C"/>
    <w:rPr>
      <w:rFonts w:ascii="Calibri" w:eastAsia="Times New Roman" w:hAnsi="Calibri"/>
      <w:sz w:val="22"/>
      <w:szCs w:val="22"/>
    </w:rPr>
  </w:style>
  <w:style w:type="paragraph" w:styleId="a4">
    <w:name w:val="Normal (Web)"/>
    <w:basedOn w:val="a"/>
    <w:uiPriority w:val="99"/>
    <w:rsid w:val="00A1699C"/>
    <w:pPr>
      <w:widowControl/>
      <w:autoSpaceDE/>
      <w:autoSpaceDN/>
      <w:adjustRightInd/>
      <w:spacing w:before="100" w:beforeAutospacing="1" w:after="100" w:afterAutospacing="1"/>
    </w:pPr>
    <w:rPr>
      <w:sz w:val="24"/>
      <w:szCs w:val="24"/>
    </w:rPr>
  </w:style>
  <w:style w:type="character" w:customStyle="1" w:styleId="PlainTextChar1">
    <w:name w:val="Plain Text Char1"/>
    <w:aliases w:val="Текст Знак Char1,Текст Знак1 Char1,Знак Знак Знак Char1,Текст Знак Знак Char1,Знак Char1,Знак Знак Знак Знак Char1,Текст Знак2 Знак Char1,Текст Знак1 Знак1 Знак Char1,Текст Знак Знак Знак1 Знак Char1"/>
    <w:uiPriority w:val="99"/>
    <w:locked/>
    <w:rsid w:val="00C26FDA"/>
    <w:rPr>
      <w:rFonts w:ascii="Courier New" w:hAnsi="Courier New" w:cs="Courier New"/>
      <w:lang w:val="ru-RU" w:eastAsia="ru-RU" w:bidi="ar-SA"/>
    </w:rPr>
  </w:style>
  <w:style w:type="paragraph" w:styleId="a5">
    <w:name w:val="Plain Text"/>
    <w:aliases w:val="Текст Знак,Текст Знак1,Знак Знак Знак,Текст Знак Знак,Знак,Знак Знак Знак Знак,Текст Знак2 Знак,Текст Знак1 Знак1 Знак,Текст Знак Знак Знак1 Знак,Текст Знак1 Знак Знак Знак Знак,Текст Знак Знак Знак Знак Знак Знак"/>
    <w:basedOn w:val="a"/>
    <w:link w:val="2"/>
    <w:uiPriority w:val="99"/>
    <w:rsid w:val="00C26FDA"/>
    <w:pPr>
      <w:widowControl/>
      <w:autoSpaceDE/>
      <w:autoSpaceDN/>
      <w:adjustRightInd/>
    </w:pPr>
    <w:rPr>
      <w:rFonts w:ascii="Courier New" w:eastAsia="Calibri" w:hAnsi="Courier New" w:cs="Courier New"/>
    </w:rPr>
  </w:style>
  <w:style w:type="character" w:customStyle="1" w:styleId="2">
    <w:name w:val="Текст Знак2"/>
    <w:aliases w:val="Текст Знак Знак1,Текст Знак1 Знак,Знак Знак Знак Знак1,Текст Знак Знак Знак1,Знак Знак,Знак Знак Знак Знак Знак,Текст Знак2 Знак Знак,Текст Знак1 Знак1 Знак Знак,Текст Знак Знак Знак1 Знак Знак,Текст Знак1 Знак Знак Знак Знак Знак"/>
    <w:basedOn w:val="a0"/>
    <w:link w:val="a5"/>
    <w:uiPriority w:val="99"/>
    <w:semiHidden/>
    <w:locked/>
    <w:rsid w:val="008C6BF1"/>
    <w:rPr>
      <w:rFonts w:ascii="Courier New" w:hAnsi="Courier New" w:cs="Courier New"/>
      <w:sz w:val="20"/>
      <w:szCs w:val="20"/>
    </w:rPr>
  </w:style>
  <w:style w:type="character" w:customStyle="1" w:styleId="1">
    <w:name w:val="Знак Знак1"/>
    <w:aliases w:val="Текст Знак1 Знак Знак Знак,Текст Знак Знак Знак Знак Знак,Знак Знак Знак Знак Знак Знак,Знак Знак Знак Знак1 Знак,Текст Знак Знак Знак"/>
    <w:basedOn w:val="a0"/>
    <w:uiPriority w:val="99"/>
    <w:rsid w:val="00E63BAF"/>
    <w:rPr>
      <w:rFonts w:ascii="Courier New" w:hAnsi="Courier New" w:cs="Courier New"/>
      <w:lang w:val="ru-RU" w:eastAsia="ru-RU" w:bidi="ar-SA"/>
    </w:rPr>
  </w:style>
  <w:style w:type="paragraph" w:styleId="a6">
    <w:name w:val="header"/>
    <w:basedOn w:val="a"/>
    <w:link w:val="a7"/>
    <w:uiPriority w:val="99"/>
    <w:rsid w:val="00834B3C"/>
    <w:pPr>
      <w:tabs>
        <w:tab w:val="center" w:pos="4677"/>
        <w:tab w:val="right" w:pos="9355"/>
      </w:tabs>
    </w:pPr>
  </w:style>
  <w:style w:type="character" w:customStyle="1" w:styleId="a7">
    <w:name w:val="Верхний колонтитул Знак"/>
    <w:basedOn w:val="a0"/>
    <w:link w:val="a6"/>
    <w:uiPriority w:val="99"/>
    <w:semiHidden/>
    <w:locked/>
    <w:rsid w:val="008C6BF1"/>
    <w:rPr>
      <w:rFonts w:eastAsia="Times New Roman" w:cs="Times New Roman"/>
      <w:sz w:val="20"/>
      <w:szCs w:val="20"/>
    </w:rPr>
  </w:style>
  <w:style w:type="character" w:styleId="a8">
    <w:name w:val="page number"/>
    <w:basedOn w:val="a0"/>
    <w:uiPriority w:val="99"/>
    <w:rsid w:val="00834B3C"/>
    <w:rPr>
      <w:rFonts w:cs="Times New Roman"/>
    </w:rPr>
  </w:style>
  <w:style w:type="paragraph" w:styleId="a9">
    <w:name w:val="Document Map"/>
    <w:basedOn w:val="a"/>
    <w:link w:val="aa"/>
    <w:uiPriority w:val="99"/>
    <w:semiHidden/>
    <w:rsid w:val="006A0BA2"/>
    <w:pPr>
      <w:shd w:val="clear" w:color="auto" w:fill="000080"/>
    </w:pPr>
    <w:rPr>
      <w:rFonts w:ascii="Tahoma" w:hAnsi="Tahoma" w:cs="Tahoma"/>
    </w:rPr>
  </w:style>
  <w:style w:type="character" w:customStyle="1" w:styleId="aa">
    <w:name w:val="Схема документа Знак"/>
    <w:basedOn w:val="a0"/>
    <w:link w:val="a9"/>
    <w:uiPriority w:val="99"/>
    <w:semiHidden/>
    <w:rsid w:val="00AE173C"/>
    <w:rPr>
      <w:rFonts w:eastAsia="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674</Words>
  <Characters>3842</Characters>
  <Application>Microsoft Office Word</Application>
  <DocSecurity>0</DocSecurity>
  <Lines>32</Lines>
  <Paragraphs>9</Paragraphs>
  <ScaleCrop>false</ScaleCrop>
  <Company>RePack by SPecialiST</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Gevlich</dc:creator>
  <cp:keywords/>
  <dc:description/>
  <cp:lastModifiedBy>g106kaa</cp:lastModifiedBy>
  <cp:revision>26</cp:revision>
  <dcterms:created xsi:type="dcterms:W3CDTF">2017-12-08T06:18:00Z</dcterms:created>
  <dcterms:modified xsi:type="dcterms:W3CDTF">2018-07-26T10:13:00Z</dcterms:modified>
</cp:coreProperties>
</file>