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6A" w:rsidRDefault="00CF396A" w:rsidP="00CF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4460" w:rsidRDefault="00FD4460" w:rsidP="00CF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4460" w:rsidRDefault="00FD4460" w:rsidP="00CF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4460" w:rsidRDefault="00FD4460" w:rsidP="00CF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4460" w:rsidRDefault="00FD4460" w:rsidP="00CF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4460" w:rsidRDefault="00FD4460" w:rsidP="00CF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4460" w:rsidRDefault="00FD4460" w:rsidP="00CF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4460" w:rsidRDefault="00FD4460" w:rsidP="00CF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4460" w:rsidRDefault="00FD4460" w:rsidP="00CF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4460" w:rsidRDefault="00FD4460" w:rsidP="00CF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4460" w:rsidRDefault="00FD4460" w:rsidP="00CF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4460" w:rsidRDefault="00FD4460" w:rsidP="00CF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396A" w:rsidRPr="00110768" w:rsidRDefault="00CF396A" w:rsidP="00CF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0768">
        <w:rPr>
          <w:rFonts w:ascii="Times New Roman" w:hAnsi="Times New Roman" w:cs="Times New Roman"/>
          <w:color w:val="000000"/>
          <w:sz w:val="28"/>
          <w:szCs w:val="28"/>
        </w:rPr>
        <w:t>О назначении на должность</w:t>
      </w:r>
    </w:p>
    <w:p w:rsidR="00CF396A" w:rsidRDefault="00CF396A" w:rsidP="00CF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0768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министра обороны – начальника </w:t>
      </w:r>
    </w:p>
    <w:p w:rsidR="00CF396A" w:rsidRPr="00110768" w:rsidRDefault="00CF396A" w:rsidP="00CF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0768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вооружения</w:t>
      </w:r>
      <w:r w:rsidRPr="00110768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обороны </w:t>
      </w:r>
    </w:p>
    <w:p w:rsidR="00CF396A" w:rsidRPr="00110768" w:rsidRDefault="00CF396A" w:rsidP="00CF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0768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CF396A" w:rsidRDefault="00CF396A" w:rsidP="00CF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396A" w:rsidRPr="00110768" w:rsidRDefault="00CF396A" w:rsidP="00CF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396A" w:rsidRPr="00110768" w:rsidRDefault="00CF396A" w:rsidP="00CF39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0768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</w:t>
      </w:r>
      <w:r w:rsidR="00FC30D6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Конституции Приднестровской Молдавской Республики</w:t>
      </w:r>
      <w:r w:rsidRPr="001107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90D98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990D98">
        <w:rPr>
          <w:rFonts w:ascii="Times New Roman" w:hAnsi="Times New Roman" w:cs="Times New Roman"/>
          <w:color w:val="000000"/>
          <w:sz w:val="28"/>
          <w:szCs w:val="28"/>
        </w:rPr>
        <w:t xml:space="preserve"> 34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</w:t>
      </w:r>
      <w:r w:rsidR="00FC3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0D98">
        <w:rPr>
          <w:rFonts w:ascii="Times New Roman" w:hAnsi="Times New Roman" w:cs="Times New Roman"/>
          <w:color w:val="000000"/>
          <w:sz w:val="28"/>
          <w:szCs w:val="28"/>
        </w:rPr>
        <w:t xml:space="preserve">в действующей редакции, </w:t>
      </w:r>
      <w:r w:rsidRPr="00C10AAF">
        <w:rPr>
          <w:rFonts w:ascii="Times New Roman" w:hAnsi="Times New Roman" w:cs="Times New Roman"/>
          <w:color w:val="000000"/>
          <w:sz w:val="28"/>
          <w:szCs w:val="28"/>
        </w:rPr>
        <w:t>подпунктом «к» пункта 2 статьи 6 Закона Приднестровской</w:t>
      </w:r>
      <w:r w:rsidR="00FC3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AAF">
        <w:rPr>
          <w:rFonts w:ascii="Times New Roman" w:hAnsi="Times New Roman" w:cs="Times New Roman"/>
          <w:color w:val="000000"/>
          <w:sz w:val="28"/>
          <w:szCs w:val="28"/>
        </w:rPr>
        <w:t>Молдавской Республики от 10 июля 2000 года № 315-З</w:t>
      </w:r>
      <w:r w:rsidR="00FC3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AAF">
        <w:rPr>
          <w:rFonts w:ascii="Times New Roman" w:hAnsi="Times New Roman" w:cs="Times New Roman"/>
          <w:color w:val="000000"/>
          <w:sz w:val="28"/>
          <w:szCs w:val="28"/>
        </w:rPr>
        <w:t xml:space="preserve">«Об обороне» </w:t>
      </w:r>
      <w:r w:rsidR="00FC3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0AAF">
        <w:rPr>
          <w:rFonts w:ascii="Times New Roman" w:hAnsi="Times New Roman" w:cs="Times New Roman"/>
          <w:color w:val="000000"/>
          <w:sz w:val="28"/>
          <w:szCs w:val="28"/>
        </w:rPr>
        <w:t>(СЗМР 00-3) в действующей редакции</w:t>
      </w:r>
      <w:r w:rsidR="00FD44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C31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CF396A" w:rsidRPr="00110768" w:rsidRDefault="00CF396A" w:rsidP="00CF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1076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110768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11076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110768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CF396A" w:rsidRDefault="00CF396A" w:rsidP="00CF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396A" w:rsidRPr="00110768" w:rsidRDefault="00CF396A" w:rsidP="00CF39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768">
        <w:rPr>
          <w:rFonts w:ascii="Times New Roman" w:hAnsi="Times New Roman" w:cs="Times New Roman"/>
          <w:color w:val="000000"/>
          <w:sz w:val="28"/>
          <w:szCs w:val="28"/>
        </w:rPr>
        <w:t xml:space="preserve">1. Назначить полковника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Сивака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Сергея Яковлевича</w:t>
      </w:r>
      <w:r w:rsidRPr="001107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должность </w:t>
      </w:r>
      <w:r w:rsidRPr="00110768"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10768">
        <w:rPr>
          <w:rFonts w:ascii="Times New Roman" w:hAnsi="Times New Roman" w:cs="Times New Roman"/>
          <w:color w:val="000000"/>
          <w:sz w:val="28"/>
          <w:szCs w:val="28"/>
        </w:rPr>
        <w:t xml:space="preserve"> министра обороны – начальник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107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10768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вооружения</w:t>
      </w:r>
      <w:r w:rsidRPr="00110768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обороны Приднестровской Молдавской Республики</w:t>
      </w:r>
      <w:proofErr w:type="gramEnd"/>
      <w:r w:rsidRPr="001107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396A" w:rsidRPr="00110768" w:rsidRDefault="00CF396A" w:rsidP="00CF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396A" w:rsidRPr="00110768" w:rsidRDefault="00CF396A" w:rsidP="00CF39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10768">
        <w:rPr>
          <w:rFonts w:ascii="Times New Roman" w:hAnsi="Times New Roman" w:cs="Times New Roman"/>
          <w:color w:val="000000"/>
          <w:sz w:val="28"/>
          <w:szCs w:val="28"/>
        </w:rPr>
        <w:t>2. Настоящий Указ вступает в силу со дня подписания.</w:t>
      </w:r>
    </w:p>
    <w:p w:rsidR="00FD4460" w:rsidRDefault="00FD4460" w:rsidP="00FD4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460" w:rsidRDefault="00FD4460" w:rsidP="00FD4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460" w:rsidRDefault="00FD4460" w:rsidP="00FD4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460" w:rsidRDefault="00FD4460" w:rsidP="00FD4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460" w:rsidRPr="00FD4460" w:rsidRDefault="00FD4460" w:rsidP="00FD4460">
      <w:pPr>
        <w:jc w:val="both"/>
        <w:rPr>
          <w:rFonts w:ascii="Times New Roman" w:hAnsi="Times New Roman" w:cs="Times New Roman"/>
          <w:sz w:val="24"/>
          <w:szCs w:val="24"/>
        </w:rPr>
      </w:pPr>
      <w:r w:rsidRPr="00FD446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D4460" w:rsidRPr="002332F9" w:rsidRDefault="00FD4460" w:rsidP="00FD44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4460" w:rsidRPr="002332F9" w:rsidRDefault="00FD4460" w:rsidP="00FD446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332F9">
        <w:rPr>
          <w:rFonts w:ascii="Times New Roman" w:hAnsi="Times New Roman" w:cs="Times New Roman"/>
          <w:sz w:val="28"/>
          <w:szCs w:val="28"/>
        </w:rPr>
        <w:t>г. Тирасполь</w:t>
      </w:r>
    </w:p>
    <w:p w:rsidR="00FD4460" w:rsidRPr="002332F9" w:rsidRDefault="00FD4460" w:rsidP="00FD4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2F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332F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332F9">
        <w:rPr>
          <w:rFonts w:ascii="Times New Roman" w:hAnsi="Times New Roman" w:cs="Times New Roman"/>
          <w:sz w:val="28"/>
          <w:szCs w:val="28"/>
        </w:rPr>
        <w:t>2 декабря 2018 г.</w:t>
      </w:r>
      <w:proofErr w:type="gramEnd"/>
    </w:p>
    <w:p w:rsidR="00FD4460" w:rsidRPr="002332F9" w:rsidRDefault="002332F9" w:rsidP="00FD446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 4</w:t>
      </w:r>
      <w:r>
        <w:rPr>
          <w:rFonts w:ascii="Times New Roman" w:hAnsi="Times New Roman" w:cs="Times New Roman"/>
          <w:sz w:val="28"/>
          <w:szCs w:val="28"/>
          <w:lang w:val="en-US"/>
        </w:rPr>
        <w:t>59</w:t>
      </w:r>
    </w:p>
    <w:p w:rsidR="00FD4460" w:rsidRPr="002332F9" w:rsidRDefault="00FD4460" w:rsidP="00FD4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4460" w:rsidRPr="002332F9" w:rsidSect="00FC30D6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96A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149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2F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960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0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21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372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96A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809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0D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460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6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CF39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C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7</cp:revision>
  <cp:lastPrinted>2018-12-11T14:32:00Z</cp:lastPrinted>
  <dcterms:created xsi:type="dcterms:W3CDTF">2018-12-11T14:25:00Z</dcterms:created>
  <dcterms:modified xsi:type="dcterms:W3CDTF">2018-12-12T11:14:00Z</dcterms:modified>
</cp:coreProperties>
</file>