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0F" w:rsidRDefault="00C2740F" w:rsidP="00BB06D5">
      <w:pPr>
        <w:tabs>
          <w:tab w:val="left" w:pos="567"/>
        </w:tabs>
        <w:spacing w:after="0" w:line="240" w:lineRule="auto"/>
        <w:jc w:val="center"/>
        <w:outlineLvl w:val="0"/>
        <w:rPr>
          <w:rFonts w:ascii="Times New Roman" w:hAnsi="Times New Roman"/>
          <w:sz w:val="24"/>
          <w:szCs w:val="24"/>
        </w:rPr>
      </w:pPr>
      <w:r>
        <w:rPr>
          <w:rFonts w:ascii="Times New Roman" w:hAnsi="Times New Roman"/>
          <w:sz w:val="24"/>
          <w:szCs w:val="24"/>
        </w:rPr>
        <w:t>Пояснительная записка</w:t>
      </w:r>
    </w:p>
    <w:p w:rsidR="00C2740F" w:rsidRDefault="00C2740F" w:rsidP="00BB06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к проекту закона Приднестровской Молдавской Республики </w:t>
      </w:r>
    </w:p>
    <w:p w:rsidR="00867F6D" w:rsidRDefault="00C2740F" w:rsidP="00BB06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«О внесении изменений в Закон Приднестровской Молдавской Республики </w:t>
      </w:r>
    </w:p>
    <w:p w:rsidR="00BB06D5" w:rsidRDefault="00C2740F" w:rsidP="00BB06D5">
      <w:pPr>
        <w:shd w:val="clear" w:color="auto" w:fill="FFFFFF"/>
        <w:spacing w:after="0" w:line="240" w:lineRule="auto"/>
        <w:jc w:val="center"/>
        <w:rPr>
          <w:rFonts w:ascii="Times New Roman" w:hAnsi="Times New Roman"/>
          <w:sz w:val="24"/>
          <w:szCs w:val="24"/>
          <w:lang w:val="en-US"/>
        </w:rPr>
      </w:pPr>
      <w:r>
        <w:rPr>
          <w:rFonts w:ascii="Times New Roman" w:hAnsi="Times New Roman"/>
          <w:sz w:val="24"/>
          <w:szCs w:val="24"/>
        </w:rPr>
        <w:t xml:space="preserve">«О бюджете Единого государственного фонда социального страхования </w:t>
      </w:r>
    </w:p>
    <w:p w:rsidR="00C2740F" w:rsidRDefault="00C2740F" w:rsidP="00BB06D5">
      <w:pPr>
        <w:shd w:val="clear" w:color="auto" w:fill="FFFFFF"/>
        <w:spacing w:after="0" w:line="240" w:lineRule="auto"/>
        <w:jc w:val="center"/>
        <w:rPr>
          <w:rFonts w:ascii="Times New Roman" w:eastAsia="MS Mincho" w:hAnsi="Times New Roman"/>
          <w:sz w:val="24"/>
          <w:szCs w:val="24"/>
          <w:lang w:eastAsia="en-US"/>
        </w:rPr>
      </w:pPr>
      <w:r>
        <w:rPr>
          <w:rFonts w:ascii="Times New Roman" w:hAnsi="Times New Roman"/>
          <w:sz w:val="24"/>
          <w:szCs w:val="24"/>
        </w:rPr>
        <w:t>Приднестровской Молдавской Республики на 2019 год</w:t>
      </w:r>
      <w:r>
        <w:rPr>
          <w:rFonts w:ascii="Times New Roman" w:eastAsia="MS Mincho" w:hAnsi="Times New Roman"/>
          <w:sz w:val="24"/>
          <w:szCs w:val="24"/>
          <w:lang w:eastAsia="en-US"/>
        </w:rPr>
        <w:t>»</w:t>
      </w:r>
    </w:p>
    <w:p w:rsidR="00C2740F" w:rsidRDefault="00C2740F">
      <w:pPr>
        <w:pStyle w:val="a3"/>
        <w:spacing w:before="0" w:beforeAutospacing="0" w:after="0" w:afterAutospacing="0"/>
        <w:ind w:firstLine="709"/>
        <w:jc w:val="both"/>
        <w:rPr>
          <w:sz w:val="16"/>
          <w:szCs w:val="16"/>
        </w:rPr>
      </w:pPr>
    </w:p>
    <w:p w:rsidR="00C2740F" w:rsidRDefault="00C274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009D69C7">
        <w:rPr>
          <w:rFonts w:ascii="Times New Roman" w:hAnsi="Times New Roman"/>
          <w:sz w:val="24"/>
          <w:szCs w:val="24"/>
        </w:rPr>
        <w:t>П</w:t>
      </w:r>
      <w:r>
        <w:rPr>
          <w:rFonts w:ascii="Times New Roman" w:hAnsi="Times New Roman"/>
          <w:sz w:val="24"/>
          <w:szCs w:val="24"/>
        </w:rPr>
        <w:t>отребность разработки настоящего проекта закона обусловлена необходимостью</w:t>
      </w:r>
    </w:p>
    <w:p w:rsidR="00C2740F" w:rsidRDefault="00C2740F">
      <w:pPr>
        <w:spacing w:after="0" w:line="240" w:lineRule="auto"/>
        <w:jc w:val="both"/>
        <w:rPr>
          <w:rFonts w:ascii="Times New Roman" w:hAnsi="Times New Roman"/>
          <w:sz w:val="24"/>
          <w:szCs w:val="24"/>
        </w:rPr>
      </w:pPr>
      <w:r>
        <w:rPr>
          <w:rFonts w:ascii="Times New Roman" w:hAnsi="Times New Roman"/>
          <w:sz w:val="24"/>
          <w:szCs w:val="24"/>
        </w:rPr>
        <w:t xml:space="preserve">перераспределение плановых лимитов расходов бюджета Фонда: </w:t>
      </w:r>
    </w:p>
    <w:p w:rsidR="00C2740F" w:rsidRDefault="0039586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 кода 14</w:t>
      </w:r>
      <w:r w:rsidR="00C2740F">
        <w:rPr>
          <w:rFonts w:ascii="Times New Roman" w:hAnsi="Times New Roman"/>
          <w:sz w:val="24"/>
          <w:szCs w:val="24"/>
        </w:rPr>
        <w:t>0410 «выплаты пособий по безработице»</w:t>
      </w:r>
      <w:r>
        <w:rPr>
          <w:rFonts w:ascii="Times New Roman" w:hAnsi="Times New Roman"/>
          <w:sz w:val="24"/>
          <w:szCs w:val="24"/>
        </w:rPr>
        <w:t xml:space="preserve"> в сумме 72 740 руб</w:t>
      </w:r>
      <w:r w:rsidR="009D69C7">
        <w:rPr>
          <w:rFonts w:ascii="Times New Roman" w:hAnsi="Times New Roman"/>
          <w:sz w:val="24"/>
          <w:szCs w:val="24"/>
        </w:rPr>
        <w:t>лей</w:t>
      </w:r>
      <w:r>
        <w:rPr>
          <w:rFonts w:ascii="Times New Roman" w:hAnsi="Times New Roman"/>
          <w:sz w:val="24"/>
          <w:szCs w:val="24"/>
        </w:rPr>
        <w:t xml:space="preserve"> на коды: 14</w:t>
      </w:r>
      <w:r w:rsidR="00C2740F">
        <w:rPr>
          <w:rFonts w:ascii="Times New Roman" w:hAnsi="Times New Roman"/>
          <w:sz w:val="24"/>
          <w:szCs w:val="24"/>
        </w:rPr>
        <w:t>0230 «организация общественных работ» в сумме 67 240 руб</w:t>
      </w:r>
      <w:r w:rsidR="009D69C7">
        <w:rPr>
          <w:rFonts w:ascii="Times New Roman" w:hAnsi="Times New Roman"/>
          <w:sz w:val="24"/>
          <w:szCs w:val="24"/>
        </w:rPr>
        <w:t>лей</w:t>
      </w:r>
      <w:r w:rsidR="00C2740F">
        <w:rPr>
          <w:rFonts w:ascii="Times New Roman" w:hAnsi="Times New Roman"/>
          <w:sz w:val="24"/>
          <w:szCs w:val="24"/>
        </w:rPr>
        <w:t>, 140251 «рекламная деятельность» в сумме 5 300 руб</w:t>
      </w:r>
      <w:r w:rsidR="009D69C7">
        <w:rPr>
          <w:rFonts w:ascii="Times New Roman" w:hAnsi="Times New Roman"/>
          <w:sz w:val="24"/>
          <w:szCs w:val="24"/>
        </w:rPr>
        <w:t>лей</w:t>
      </w:r>
      <w:r w:rsidR="00C2740F">
        <w:rPr>
          <w:rFonts w:ascii="Times New Roman" w:hAnsi="Times New Roman"/>
          <w:sz w:val="24"/>
          <w:szCs w:val="24"/>
        </w:rPr>
        <w:t xml:space="preserve"> и 140252 «информационная деятельность» в сумме 200 руб</w:t>
      </w:r>
      <w:r w:rsidR="009D69C7">
        <w:rPr>
          <w:rFonts w:ascii="Times New Roman" w:hAnsi="Times New Roman"/>
          <w:sz w:val="24"/>
          <w:szCs w:val="24"/>
        </w:rPr>
        <w:t>лей</w:t>
      </w:r>
      <w:r w:rsidR="00C2740F">
        <w:rPr>
          <w:rFonts w:ascii="Times New Roman" w:hAnsi="Times New Roman"/>
          <w:sz w:val="24"/>
          <w:szCs w:val="24"/>
        </w:rPr>
        <w:t>, что обусловлено необходимостью направления безработных граждан для участия в общественных работах, а также исполнения пункта 3.5 Распоряжения Правительства Приднестровской Молдавской Республики</w:t>
      </w:r>
      <w:proofErr w:type="gramEnd"/>
      <w:r w:rsidR="00C2740F">
        <w:rPr>
          <w:rFonts w:ascii="Times New Roman" w:hAnsi="Times New Roman"/>
          <w:sz w:val="24"/>
          <w:szCs w:val="24"/>
        </w:rPr>
        <w:t xml:space="preserve"> от 4 апреля 2019 года № 234р «Об утверждении </w:t>
      </w:r>
      <w:proofErr w:type="spellStart"/>
      <w:r w:rsidR="00C2740F">
        <w:rPr>
          <w:rFonts w:ascii="Times New Roman" w:hAnsi="Times New Roman"/>
          <w:sz w:val="24"/>
          <w:szCs w:val="24"/>
        </w:rPr>
        <w:t>общеприднестровского</w:t>
      </w:r>
      <w:proofErr w:type="spellEnd"/>
      <w:r w:rsidR="00C2740F">
        <w:rPr>
          <w:rFonts w:ascii="Times New Roman" w:hAnsi="Times New Roman"/>
          <w:sz w:val="24"/>
          <w:szCs w:val="24"/>
        </w:rPr>
        <w:t xml:space="preserve"> плана мероприятий по созданию новых рабочих мест и увеличению количества занятых в экономике (дорожная карта)» в части проведение ярмарок вакантных мест предприятий ежеквартально;</w:t>
      </w:r>
    </w:p>
    <w:p w:rsidR="00C2740F" w:rsidRDefault="00C2740F">
      <w:pPr>
        <w:numPr>
          <w:ilvl w:val="0"/>
          <w:numId w:val="22"/>
        </w:numPr>
        <w:tabs>
          <w:tab w:val="left" w:pos="-960"/>
          <w:tab w:val="left" w:pos="1134"/>
        </w:tabs>
        <w:spacing w:after="0" w:line="240" w:lineRule="auto"/>
        <w:ind w:left="0" w:firstLine="709"/>
        <w:jc w:val="both"/>
        <w:rPr>
          <w:rFonts w:ascii="Times New Roman" w:hAnsi="Times New Roman"/>
          <w:spacing w:val="-5"/>
          <w:sz w:val="24"/>
          <w:szCs w:val="24"/>
          <w:lang w:eastAsia="en-US"/>
        </w:rPr>
      </w:pPr>
      <w:r>
        <w:rPr>
          <w:rFonts w:ascii="Times New Roman" w:hAnsi="Times New Roman"/>
          <w:sz w:val="24"/>
          <w:szCs w:val="24"/>
        </w:rPr>
        <w:t>с кода 153630 «выплата ежемесячных возмещений вреда здоровью инвалидам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 и без установления инвалидности)» в сумме 20 000 руб</w:t>
      </w:r>
      <w:r w:rsidR="009D69C7">
        <w:rPr>
          <w:rFonts w:ascii="Times New Roman" w:hAnsi="Times New Roman"/>
          <w:sz w:val="24"/>
          <w:szCs w:val="24"/>
        </w:rPr>
        <w:t>лей</w:t>
      </w:r>
      <w:r>
        <w:rPr>
          <w:rFonts w:ascii="Times New Roman" w:hAnsi="Times New Roman"/>
          <w:sz w:val="24"/>
          <w:szCs w:val="24"/>
        </w:rPr>
        <w:t xml:space="preserve"> на код 153650 «выплата ежемесячных компенсаций по случаю потери кормильца (детям, супругу, родителям)» в сумме 20 000 руб</w:t>
      </w:r>
      <w:r w:rsidR="009D69C7">
        <w:rPr>
          <w:rFonts w:ascii="Times New Roman" w:hAnsi="Times New Roman"/>
          <w:sz w:val="24"/>
          <w:szCs w:val="24"/>
        </w:rPr>
        <w:t>лей</w:t>
      </w:r>
      <w:r>
        <w:rPr>
          <w:rFonts w:ascii="Times New Roman" w:hAnsi="Times New Roman"/>
          <w:sz w:val="24"/>
          <w:szCs w:val="24"/>
        </w:rPr>
        <w:t xml:space="preserve"> в связи с необходимостью выплат за прошлые периоды. За период январь – апрель обратилось два получателя данной компенсации. Е</w:t>
      </w:r>
      <w:r>
        <w:rPr>
          <w:rFonts w:ascii="Times New Roman" w:hAnsi="Times New Roman"/>
          <w:spacing w:val="-5"/>
          <w:sz w:val="24"/>
          <w:szCs w:val="24"/>
          <w:lang w:eastAsia="en-US"/>
        </w:rPr>
        <w:t>жемесячная компенсация по случаю потери кормильца (детям, супругу, родителям) назначается с момента подачи заявления со всеми необходимыми документами и выплачивается с момента наступления права на данную компенсацию, но не более чем за 12 за двенадцать месяцев перед обращением за ее получением.</w:t>
      </w:r>
    </w:p>
    <w:p w:rsidR="00C2740F" w:rsidRDefault="00C2740F">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Кроме этого настоящий проект закона предусматривает изменение в статью 2*(секретно);</w:t>
      </w:r>
    </w:p>
    <w:p w:rsidR="00C2740F" w:rsidRDefault="00C2740F">
      <w:pPr>
        <w:pStyle w:val="a6"/>
        <w:spacing w:after="0" w:line="240" w:lineRule="auto"/>
        <w:ind w:left="0" w:firstLine="709"/>
        <w:jc w:val="both"/>
        <w:rPr>
          <w:rFonts w:ascii="Times New Roman" w:hAnsi="Times New Roman"/>
          <w:sz w:val="16"/>
          <w:szCs w:val="16"/>
        </w:rPr>
      </w:pPr>
    </w:p>
    <w:p w:rsidR="00C2740F" w:rsidRPr="00395869" w:rsidRDefault="00C2740F">
      <w:pPr>
        <w:tabs>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б) в данной сфере правового </w:t>
      </w:r>
      <w:r w:rsidRPr="00395869">
        <w:rPr>
          <w:rFonts w:ascii="Times New Roman" w:hAnsi="Times New Roman"/>
          <w:sz w:val="24"/>
          <w:szCs w:val="24"/>
        </w:rPr>
        <w:t>регулирования действует Закон Приднестровской Молдавской Республики от 27 декабря 2018 года № 344-З-VI «О бюджете Единого государственного фонда социального страхования Приднестровской Молдавской Республики на 2019 год» (САЗ 18-52) с изменениями и дополнениями, внесенными Законом Приднестровской Молдавской Республики от 16 мая 2019 года № 74-ЗИД-VI (</w:t>
      </w:r>
      <w:r w:rsidR="00395869" w:rsidRPr="00395869">
        <w:rPr>
          <w:rFonts w:ascii="Times New Roman" w:hAnsi="Times New Roman"/>
          <w:sz w:val="24"/>
          <w:szCs w:val="24"/>
        </w:rPr>
        <w:t>официальный сайт Министерства юстиции Приднестровской Молдавской Республики, номер опубликования: 2019000485, дата опубликования: 16</w:t>
      </w:r>
      <w:proofErr w:type="gramEnd"/>
      <w:r w:rsidR="00395869" w:rsidRPr="00395869">
        <w:rPr>
          <w:rFonts w:ascii="Times New Roman" w:hAnsi="Times New Roman"/>
          <w:sz w:val="24"/>
          <w:szCs w:val="24"/>
        </w:rPr>
        <w:t xml:space="preserve"> мая 2019 года</w:t>
      </w:r>
      <w:r w:rsidRPr="00395869">
        <w:rPr>
          <w:rFonts w:ascii="Times New Roman" w:hAnsi="Times New Roman"/>
          <w:sz w:val="24"/>
          <w:szCs w:val="24"/>
        </w:rPr>
        <w:t>);</w:t>
      </w:r>
    </w:p>
    <w:p w:rsidR="00C2740F" w:rsidRDefault="00C2740F">
      <w:pPr>
        <w:pStyle w:val="a6"/>
        <w:spacing w:after="0" w:line="240" w:lineRule="auto"/>
        <w:ind w:left="0" w:firstLine="709"/>
        <w:jc w:val="both"/>
        <w:rPr>
          <w:rFonts w:ascii="Times New Roman" w:hAnsi="Times New Roman"/>
          <w:sz w:val="16"/>
          <w:szCs w:val="16"/>
        </w:rPr>
      </w:pPr>
    </w:p>
    <w:p w:rsidR="00C2740F" w:rsidRDefault="00C2740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в связи с принятием данного проекта закона не требуется отмены каких-либо </w:t>
      </w:r>
      <w:r w:rsidR="00DD60FF">
        <w:rPr>
          <w:rFonts w:ascii="Times New Roman" w:hAnsi="Times New Roman"/>
          <w:sz w:val="24"/>
          <w:szCs w:val="24"/>
        </w:rPr>
        <w:t>правовых</w:t>
      </w:r>
      <w:r>
        <w:rPr>
          <w:rFonts w:ascii="Times New Roman" w:hAnsi="Times New Roman"/>
          <w:sz w:val="24"/>
          <w:szCs w:val="24"/>
        </w:rPr>
        <w:t xml:space="preserve"> актов;</w:t>
      </w:r>
    </w:p>
    <w:p w:rsidR="00C2740F" w:rsidRDefault="00C2740F">
      <w:pPr>
        <w:pStyle w:val="a6"/>
        <w:spacing w:after="0" w:line="240" w:lineRule="auto"/>
        <w:ind w:left="0" w:firstLine="709"/>
        <w:jc w:val="both"/>
        <w:rPr>
          <w:rFonts w:ascii="Times New Roman" w:hAnsi="Times New Roman"/>
          <w:sz w:val="16"/>
          <w:szCs w:val="16"/>
        </w:rPr>
      </w:pPr>
    </w:p>
    <w:p w:rsidR="00C2740F" w:rsidRDefault="00C2740F">
      <w:pPr>
        <w:pStyle w:val="a3"/>
        <w:spacing w:before="0" w:beforeAutospacing="0" w:after="0" w:afterAutospacing="0"/>
        <w:ind w:firstLine="709"/>
        <w:jc w:val="both"/>
      </w:pPr>
      <w:r>
        <w:t>г) для реализации данного проекта закона не потребуются дополнительные материальные затраты из средств бюджета Единого государственного фонда социального страхования Приднестровской Молдавской Республики;</w:t>
      </w:r>
    </w:p>
    <w:p w:rsidR="00C2740F" w:rsidRDefault="00C2740F">
      <w:pPr>
        <w:pStyle w:val="a3"/>
        <w:spacing w:before="0" w:beforeAutospacing="0" w:after="0" w:afterAutospacing="0"/>
        <w:ind w:firstLine="709"/>
        <w:jc w:val="both"/>
        <w:rPr>
          <w:sz w:val="16"/>
          <w:szCs w:val="16"/>
        </w:rPr>
      </w:pPr>
    </w:p>
    <w:p w:rsidR="00C2740F" w:rsidRDefault="00867F6D">
      <w:pPr>
        <w:pStyle w:val="a3"/>
        <w:spacing w:before="0" w:beforeAutospacing="0" w:after="0" w:afterAutospacing="0"/>
        <w:ind w:firstLine="709"/>
        <w:jc w:val="both"/>
      </w:pPr>
      <w:proofErr w:type="spellStart"/>
      <w:r>
        <w:t>д</w:t>
      </w:r>
      <w:proofErr w:type="spellEnd"/>
      <w:r w:rsidR="00C2740F">
        <w:t>) для вступления в силу данного проекта закона не требуется принятие отдельного законодательного акта;</w:t>
      </w:r>
    </w:p>
    <w:p w:rsidR="00C2740F" w:rsidRDefault="00C2740F">
      <w:pPr>
        <w:pStyle w:val="a3"/>
        <w:spacing w:before="0" w:beforeAutospacing="0" w:after="0" w:afterAutospacing="0"/>
        <w:ind w:firstLine="709"/>
        <w:jc w:val="both"/>
        <w:rPr>
          <w:sz w:val="16"/>
          <w:szCs w:val="16"/>
        </w:rPr>
      </w:pPr>
    </w:p>
    <w:p w:rsidR="00C2740F" w:rsidRDefault="00867F6D">
      <w:pPr>
        <w:pStyle w:val="a3"/>
        <w:spacing w:before="0" w:beforeAutospacing="0" w:after="0" w:afterAutospacing="0"/>
        <w:ind w:firstLine="709"/>
        <w:jc w:val="both"/>
      </w:pPr>
      <w:r>
        <w:t>е</w:t>
      </w:r>
      <w:r w:rsidR="00C2740F">
        <w:t>) порядок вступления в силу предложенных изменени</w:t>
      </w:r>
      <w:r w:rsidR="004B3925">
        <w:t>й</w:t>
      </w:r>
      <w:r w:rsidR="00C2740F">
        <w:t xml:space="preserve"> определен статьей 2 настоящего проекта закона.</w:t>
      </w:r>
    </w:p>
    <w:p w:rsidR="00C2740F" w:rsidRDefault="00C2740F">
      <w:pPr>
        <w:pStyle w:val="a3"/>
        <w:spacing w:before="0" w:beforeAutospacing="0" w:after="0" w:afterAutospacing="0"/>
        <w:ind w:firstLine="709"/>
        <w:jc w:val="both"/>
        <w:rPr>
          <w:sz w:val="16"/>
          <w:szCs w:val="16"/>
        </w:rPr>
      </w:pPr>
    </w:p>
    <w:p w:rsidR="00C2740F" w:rsidRDefault="00C2740F">
      <w:pPr>
        <w:spacing w:after="0" w:line="240" w:lineRule="auto"/>
        <w:jc w:val="both"/>
        <w:rPr>
          <w:rFonts w:ascii="Times New Roman" w:hAnsi="Times New Roman"/>
          <w:sz w:val="24"/>
          <w:szCs w:val="24"/>
        </w:rPr>
      </w:pPr>
      <w:r>
        <w:rPr>
          <w:rFonts w:ascii="Times New Roman" w:hAnsi="Times New Roman"/>
          <w:sz w:val="24"/>
          <w:szCs w:val="24"/>
        </w:rPr>
        <w:t>Министр по социальной защите и труду</w:t>
      </w:r>
    </w:p>
    <w:p w:rsidR="00C2740F" w:rsidRDefault="00C2740F">
      <w:pPr>
        <w:spacing w:after="0" w:line="240" w:lineRule="auto"/>
        <w:jc w:val="both"/>
        <w:rPr>
          <w:rFonts w:ascii="Times New Roman" w:hAnsi="Times New Roman"/>
          <w:sz w:val="24"/>
          <w:szCs w:val="24"/>
        </w:rPr>
      </w:pPr>
      <w:r>
        <w:rPr>
          <w:rFonts w:ascii="Times New Roman" w:hAnsi="Times New Roman"/>
          <w:sz w:val="24"/>
          <w:szCs w:val="24"/>
        </w:rPr>
        <w:t>Приднестровской Молдавской Республики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Е.Н. </w:t>
      </w:r>
      <w:proofErr w:type="spellStart"/>
      <w:r>
        <w:rPr>
          <w:rFonts w:ascii="Times New Roman" w:hAnsi="Times New Roman"/>
          <w:sz w:val="24"/>
          <w:szCs w:val="24"/>
        </w:rPr>
        <w:t>Куличенко</w:t>
      </w:r>
      <w:proofErr w:type="spellEnd"/>
    </w:p>
    <w:p w:rsidR="00867F6D" w:rsidRDefault="00867F6D">
      <w:pPr>
        <w:spacing w:after="0" w:line="240" w:lineRule="auto"/>
        <w:jc w:val="center"/>
        <w:rPr>
          <w:rFonts w:ascii="Times New Roman" w:hAnsi="Times New Roman"/>
          <w:sz w:val="24"/>
          <w:szCs w:val="24"/>
        </w:rPr>
      </w:pPr>
    </w:p>
    <w:p w:rsidR="00867F6D" w:rsidRDefault="00867F6D">
      <w:pPr>
        <w:spacing w:after="0" w:line="240" w:lineRule="auto"/>
        <w:jc w:val="center"/>
        <w:rPr>
          <w:rFonts w:ascii="Times New Roman" w:hAnsi="Times New Roman"/>
          <w:sz w:val="24"/>
          <w:szCs w:val="24"/>
        </w:rPr>
      </w:pPr>
    </w:p>
    <w:p w:rsidR="00867F6D" w:rsidRDefault="00867F6D">
      <w:pPr>
        <w:spacing w:after="0" w:line="240" w:lineRule="auto"/>
        <w:jc w:val="center"/>
        <w:rPr>
          <w:rFonts w:ascii="Times New Roman" w:hAnsi="Times New Roman"/>
          <w:sz w:val="24"/>
          <w:szCs w:val="24"/>
        </w:rPr>
      </w:pPr>
    </w:p>
    <w:p w:rsidR="00C2740F" w:rsidRDefault="00C2740F">
      <w:pPr>
        <w:spacing w:after="0" w:line="240" w:lineRule="auto"/>
        <w:jc w:val="center"/>
        <w:rPr>
          <w:rFonts w:ascii="Times New Roman" w:hAnsi="Times New Roman"/>
          <w:sz w:val="24"/>
          <w:szCs w:val="24"/>
        </w:rPr>
      </w:pPr>
      <w:r>
        <w:rPr>
          <w:rFonts w:ascii="Times New Roman" w:hAnsi="Times New Roman"/>
          <w:sz w:val="24"/>
          <w:szCs w:val="24"/>
        </w:rPr>
        <w:lastRenderedPageBreak/>
        <w:t>СРАВНИТЕЛЬНАЯ ТАБЛИЦА</w:t>
      </w:r>
    </w:p>
    <w:p w:rsidR="00C2740F" w:rsidRPr="00BB06D5" w:rsidRDefault="00C2740F">
      <w:pPr>
        <w:shd w:val="clear" w:color="auto" w:fill="FFFFFF"/>
        <w:spacing w:after="0" w:line="240" w:lineRule="auto"/>
        <w:ind w:firstLine="709"/>
        <w:jc w:val="center"/>
        <w:rPr>
          <w:rFonts w:ascii="Times New Roman" w:hAnsi="Times New Roman"/>
          <w:sz w:val="28"/>
          <w:szCs w:val="28"/>
        </w:rPr>
      </w:pPr>
      <w:r w:rsidRPr="00BB06D5">
        <w:rPr>
          <w:rFonts w:ascii="Times New Roman" w:hAnsi="Times New Roman"/>
          <w:sz w:val="28"/>
          <w:szCs w:val="28"/>
        </w:rPr>
        <w:t xml:space="preserve">к проекту закона Приднестровской Молдавской Республики </w:t>
      </w:r>
    </w:p>
    <w:p w:rsidR="00867F6D" w:rsidRPr="00BB06D5" w:rsidRDefault="00C2740F">
      <w:pPr>
        <w:shd w:val="clear" w:color="auto" w:fill="FFFFFF"/>
        <w:spacing w:after="0" w:line="240" w:lineRule="auto"/>
        <w:ind w:firstLine="567"/>
        <w:jc w:val="center"/>
        <w:rPr>
          <w:rFonts w:ascii="Times New Roman" w:hAnsi="Times New Roman"/>
          <w:sz w:val="28"/>
          <w:szCs w:val="28"/>
        </w:rPr>
      </w:pPr>
      <w:r w:rsidRPr="00BB06D5">
        <w:rPr>
          <w:rFonts w:ascii="Times New Roman" w:hAnsi="Times New Roman"/>
          <w:sz w:val="28"/>
          <w:szCs w:val="28"/>
        </w:rPr>
        <w:t xml:space="preserve">«О внесении изменений в Закон Приднестровской Молдавской Республики </w:t>
      </w:r>
    </w:p>
    <w:p w:rsidR="00C2740F" w:rsidRPr="00BB06D5" w:rsidRDefault="00C2740F">
      <w:pPr>
        <w:shd w:val="clear" w:color="auto" w:fill="FFFFFF"/>
        <w:spacing w:after="0" w:line="240" w:lineRule="auto"/>
        <w:ind w:firstLine="567"/>
        <w:jc w:val="center"/>
        <w:rPr>
          <w:rFonts w:ascii="Times New Roman" w:eastAsia="MS Mincho" w:hAnsi="Times New Roman"/>
          <w:sz w:val="28"/>
          <w:szCs w:val="28"/>
          <w:lang w:eastAsia="en-US"/>
        </w:rPr>
      </w:pPr>
      <w:r w:rsidRPr="00BB06D5">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2019 год</w:t>
      </w:r>
      <w:r w:rsidRPr="00BB06D5">
        <w:rPr>
          <w:rFonts w:ascii="Times New Roman" w:eastAsia="MS Mincho" w:hAnsi="Times New Roman"/>
          <w:sz w:val="28"/>
          <w:szCs w:val="28"/>
          <w:lang w:eastAsia="en-US"/>
        </w:rPr>
        <w:t>»</w:t>
      </w:r>
    </w:p>
    <w:p w:rsidR="00C2740F" w:rsidRDefault="00C2740F">
      <w:pPr>
        <w:shd w:val="clear" w:color="auto" w:fill="FFFFFF"/>
        <w:spacing w:after="0" w:line="240" w:lineRule="auto"/>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4510"/>
        <w:gridCol w:w="4784"/>
      </w:tblGrid>
      <w:tr w:rsidR="00C2740F">
        <w:tc>
          <w:tcPr>
            <w:tcW w:w="560" w:type="dxa"/>
            <w:tcBorders>
              <w:left w:val="single" w:sz="4" w:space="0" w:color="auto"/>
            </w:tcBorders>
            <w:vAlign w:val="center"/>
          </w:tcPr>
          <w:p w:rsidR="00C2740F" w:rsidRDefault="00C2740F">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4510" w:type="dxa"/>
            <w:tcBorders>
              <w:left w:val="single" w:sz="4" w:space="0" w:color="auto"/>
            </w:tcBorders>
            <w:shd w:val="clear" w:color="auto" w:fill="auto"/>
          </w:tcPr>
          <w:p w:rsidR="00C2740F" w:rsidRDefault="00C2740F">
            <w:pPr>
              <w:spacing w:after="0" w:line="240" w:lineRule="auto"/>
              <w:jc w:val="center"/>
              <w:rPr>
                <w:rFonts w:ascii="Times New Roman" w:hAnsi="Times New Roman"/>
                <w:b/>
                <w:sz w:val="24"/>
                <w:szCs w:val="24"/>
              </w:rPr>
            </w:pPr>
            <w:r>
              <w:rPr>
                <w:rFonts w:ascii="Times New Roman" w:hAnsi="Times New Roman"/>
                <w:b/>
                <w:sz w:val="24"/>
                <w:szCs w:val="24"/>
              </w:rPr>
              <w:t>Текущая редакция</w:t>
            </w:r>
          </w:p>
        </w:tc>
        <w:tc>
          <w:tcPr>
            <w:tcW w:w="4784" w:type="dxa"/>
            <w:shd w:val="clear" w:color="auto" w:fill="auto"/>
          </w:tcPr>
          <w:p w:rsidR="00C2740F" w:rsidRDefault="00C2740F">
            <w:pPr>
              <w:tabs>
                <w:tab w:val="left" w:pos="882"/>
              </w:tabs>
              <w:spacing w:after="0" w:line="240" w:lineRule="auto"/>
              <w:jc w:val="center"/>
              <w:rPr>
                <w:rFonts w:ascii="Times New Roman" w:hAnsi="Times New Roman"/>
                <w:b/>
                <w:sz w:val="24"/>
                <w:szCs w:val="24"/>
              </w:rPr>
            </w:pPr>
            <w:r>
              <w:rPr>
                <w:rFonts w:ascii="Times New Roman" w:hAnsi="Times New Roman"/>
                <w:b/>
                <w:sz w:val="24"/>
                <w:szCs w:val="24"/>
              </w:rPr>
              <w:t>Предлагаемая редакция</w:t>
            </w:r>
          </w:p>
        </w:tc>
      </w:tr>
      <w:tr w:rsidR="00C2740F">
        <w:trPr>
          <w:trHeight w:val="683"/>
        </w:trPr>
        <w:tc>
          <w:tcPr>
            <w:tcW w:w="560" w:type="dxa"/>
            <w:tcBorders>
              <w:left w:val="single" w:sz="4" w:space="0" w:color="auto"/>
            </w:tcBorders>
            <w:vAlign w:val="center"/>
          </w:tcPr>
          <w:p w:rsidR="00C2740F" w:rsidRDefault="00C2740F">
            <w:pPr>
              <w:pStyle w:val="a3"/>
              <w:spacing w:before="0" w:beforeAutospacing="0" w:after="0" w:afterAutospacing="0"/>
              <w:jc w:val="center"/>
              <w:rPr>
                <w:b/>
              </w:rPr>
            </w:pPr>
            <w:r>
              <w:rPr>
                <w:b/>
              </w:rPr>
              <w:t>1.</w:t>
            </w:r>
          </w:p>
        </w:tc>
        <w:tc>
          <w:tcPr>
            <w:tcW w:w="4510" w:type="dxa"/>
            <w:tcBorders>
              <w:left w:val="single" w:sz="4" w:space="0" w:color="auto"/>
            </w:tcBorders>
            <w:shd w:val="clear" w:color="auto" w:fill="auto"/>
          </w:tcPr>
          <w:p w:rsidR="00C2740F" w:rsidRDefault="00C2740F">
            <w:pPr>
              <w:spacing w:after="0" w:line="240" w:lineRule="auto"/>
              <w:ind w:firstLine="709"/>
              <w:jc w:val="both"/>
              <w:rPr>
                <w:rFonts w:ascii="Times New Roman" w:hAnsi="Times New Roman"/>
                <w:b/>
                <w:sz w:val="24"/>
                <w:szCs w:val="24"/>
              </w:rPr>
            </w:pPr>
            <w:r>
              <w:rPr>
                <w:rFonts w:ascii="Times New Roman" w:hAnsi="Times New Roman"/>
                <w:b/>
                <w:sz w:val="24"/>
                <w:szCs w:val="24"/>
              </w:rPr>
              <w:t>Статья 2. (секретно)</w:t>
            </w:r>
          </w:p>
        </w:tc>
        <w:tc>
          <w:tcPr>
            <w:tcW w:w="4784" w:type="dxa"/>
            <w:shd w:val="clear" w:color="auto" w:fill="auto"/>
          </w:tcPr>
          <w:p w:rsidR="00C2740F" w:rsidRDefault="00C2740F">
            <w:pPr>
              <w:spacing w:after="0" w:line="240" w:lineRule="auto"/>
              <w:ind w:firstLine="567"/>
              <w:jc w:val="both"/>
              <w:rPr>
                <w:rFonts w:ascii="Times New Roman" w:hAnsi="Times New Roman"/>
                <w:b/>
                <w:sz w:val="24"/>
                <w:szCs w:val="24"/>
              </w:rPr>
            </w:pPr>
            <w:r>
              <w:rPr>
                <w:rFonts w:ascii="Times New Roman" w:hAnsi="Times New Roman"/>
                <w:b/>
                <w:sz w:val="24"/>
                <w:szCs w:val="24"/>
              </w:rPr>
              <w:t>Статья 2. (секретно)</w:t>
            </w:r>
          </w:p>
        </w:tc>
      </w:tr>
    </w:tbl>
    <w:p w:rsidR="00C2740F" w:rsidRDefault="00C2740F">
      <w:pPr>
        <w:spacing w:after="0" w:line="240" w:lineRule="auto"/>
        <w:rPr>
          <w:rFonts w:ascii="Times New Roman" w:hAnsi="Times New Roman"/>
          <w:sz w:val="24"/>
          <w:szCs w:val="24"/>
        </w:rPr>
      </w:pPr>
    </w:p>
    <w:sectPr w:rsidR="00C2740F" w:rsidSect="00990563">
      <w:headerReference w:type="default" r:id="rId8"/>
      <w:pgSz w:w="11906" w:h="16838" w:code="9"/>
      <w:pgMar w:top="567" w:right="567" w:bottom="1134" w:left="1701" w:header="425"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BB" w:rsidRDefault="00BB47BB">
      <w:pPr>
        <w:spacing w:after="0" w:line="240" w:lineRule="auto"/>
      </w:pPr>
      <w:r>
        <w:separator/>
      </w:r>
    </w:p>
  </w:endnote>
  <w:endnote w:type="continuationSeparator" w:id="0">
    <w:p w:rsidR="00BB47BB" w:rsidRDefault="00BB4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BB" w:rsidRDefault="00BB47BB">
      <w:pPr>
        <w:spacing w:after="0" w:line="240" w:lineRule="auto"/>
      </w:pPr>
      <w:r>
        <w:separator/>
      </w:r>
    </w:p>
  </w:footnote>
  <w:footnote w:type="continuationSeparator" w:id="0">
    <w:p w:rsidR="00BB47BB" w:rsidRDefault="00BB4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0F" w:rsidRDefault="00592AF2">
    <w:pPr>
      <w:pStyle w:val="aa"/>
      <w:jc w:val="center"/>
      <w:rPr>
        <w:rFonts w:ascii="Times New Roman" w:hAnsi="Times New Roman"/>
        <w:sz w:val="24"/>
        <w:szCs w:val="24"/>
      </w:rPr>
    </w:pPr>
    <w:r>
      <w:rPr>
        <w:rFonts w:ascii="Times New Roman" w:hAnsi="Times New Roman"/>
        <w:sz w:val="24"/>
        <w:szCs w:val="24"/>
      </w:rPr>
      <w:fldChar w:fldCharType="begin"/>
    </w:r>
    <w:r w:rsidR="00C2740F">
      <w:rPr>
        <w:rFonts w:ascii="Times New Roman" w:hAnsi="Times New Roman"/>
        <w:sz w:val="24"/>
        <w:szCs w:val="24"/>
      </w:rPr>
      <w:instrText>PAGE   \* MERGEFORMAT</w:instrText>
    </w:r>
    <w:r>
      <w:rPr>
        <w:rFonts w:ascii="Times New Roman" w:hAnsi="Times New Roman"/>
        <w:sz w:val="24"/>
        <w:szCs w:val="24"/>
      </w:rPr>
      <w:fldChar w:fldCharType="separate"/>
    </w:r>
    <w:r w:rsidR="00BB06D5">
      <w:rPr>
        <w:rFonts w:ascii="Times New Roman" w:hAnsi="Times New Roman"/>
        <w:noProof/>
        <w:sz w:val="24"/>
        <w:szCs w:val="24"/>
      </w:rPr>
      <w:t>15</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E34"/>
    <w:multiLevelType w:val="hybridMultilevel"/>
    <w:tmpl w:val="1ED09A22"/>
    <w:lvl w:ilvl="0" w:tplc="392808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2747F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5D4248"/>
    <w:multiLevelType w:val="hybridMultilevel"/>
    <w:tmpl w:val="7F58E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40127C"/>
    <w:multiLevelType w:val="hybridMultilevel"/>
    <w:tmpl w:val="31F848F6"/>
    <w:lvl w:ilvl="0" w:tplc="D9F089A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D41275"/>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5538A"/>
    <w:multiLevelType w:val="hybridMultilevel"/>
    <w:tmpl w:val="5330DD50"/>
    <w:lvl w:ilvl="0" w:tplc="4FDC22A4">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5084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2966B9"/>
    <w:multiLevelType w:val="hybridMultilevel"/>
    <w:tmpl w:val="B2AE50AC"/>
    <w:lvl w:ilvl="0" w:tplc="4FDC2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3C1336"/>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092C96"/>
    <w:multiLevelType w:val="hybridMultilevel"/>
    <w:tmpl w:val="54722BCE"/>
    <w:lvl w:ilvl="0" w:tplc="C2246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C1C319B"/>
    <w:multiLevelType w:val="hybridMultilevel"/>
    <w:tmpl w:val="8040AAAA"/>
    <w:lvl w:ilvl="0" w:tplc="5A140E8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C64A9A"/>
    <w:multiLevelType w:val="hybridMultilevel"/>
    <w:tmpl w:val="8D2C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825C8"/>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DD0974"/>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7B3293"/>
    <w:multiLevelType w:val="hybridMultilevel"/>
    <w:tmpl w:val="933A9366"/>
    <w:lvl w:ilvl="0" w:tplc="7CBCC838">
      <w:start w:val="1"/>
      <w:numFmt w:val="decimal"/>
      <w:lvlText w:val="%1."/>
      <w:lvlJc w:val="left"/>
      <w:pPr>
        <w:ind w:left="1049" w:hanging="732"/>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33E49D0"/>
    <w:multiLevelType w:val="hybridMultilevel"/>
    <w:tmpl w:val="E176F95E"/>
    <w:lvl w:ilvl="0" w:tplc="B7ACEFE8">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507485"/>
    <w:multiLevelType w:val="hybridMultilevel"/>
    <w:tmpl w:val="0B68164E"/>
    <w:lvl w:ilvl="0" w:tplc="0E30A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6E652B"/>
    <w:multiLevelType w:val="hybridMultilevel"/>
    <w:tmpl w:val="10DC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C54AB"/>
    <w:multiLevelType w:val="hybridMultilevel"/>
    <w:tmpl w:val="104A343A"/>
    <w:lvl w:ilvl="0" w:tplc="D758E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F24140"/>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3E432B"/>
    <w:multiLevelType w:val="hybridMultilevel"/>
    <w:tmpl w:val="01126D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D3538C4"/>
    <w:multiLevelType w:val="hybridMultilevel"/>
    <w:tmpl w:val="81A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367F1"/>
    <w:multiLevelType w:val="hybridMultilevel"/>
    <w:tmpl w:val="8EE20CB4"/>
    <w:lvl w:ilvl="0" w:tplc="A9E08E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6E07E4"/>
    <w:multiLevelType w:val="hybridMultilevel"/>
    <w:tmpl w:val="49523554"/>
    <w:lvl w:ilvl="0" w:tplc="4FDC22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4"/>
  </w:num>
  <w:num w:numId="5">
    <w:abstractNumId w:val="11"/>
  </w:num>
  <w:num w:numId="6">
    <w:abstractNumId w:val="12"/>
  </w:num>
  <w:num w:numId="7">
    <w:abstractNumId w:val="14"/>
  </w:num>
  <w:num w:numId="8">
    <w:abstractNumId w:val="18"/>
  </w:num>
  <w:num w:numId="9">
    <w:abstractNumId w:val="2"/>
  </w:num>
  <w:num w:numId="10">
    <w:abstractNumId w:val="8"/>
  </w:num>
  <w:num w:numId="11">
    <w:abstractNumId w:val="6"/>
  </w:num>
  <w:num w:numId="12">
    <w:abstractNumId w:val="13"/>
  </w:num>
  <w:num w:numId="13">
    <w:abstractNumId w:val="1"/>
  </w:num>
  <w:num w:numId="14">
    <w:abstractNumId w:val="19"/>
  </w:num>
  <w:num w:numId="15">
    <w:abstractNumId w:val="21"/>
  </w:num>
  <w:num w:numId="16">
    <w:abstractNumId w:val="3"/>
  </w:num>
  <w:num w:numId="17">
    <w:abstractNumId w:val="15"/>
  </w:num>
  <w:num w:numId="18">
    <w:abstractNumId w:val="0"/>
  </w:num>
  <w:num w:numId="19">
    <w:abstractNumId w:val="17"/>
  </w:num>
  <w:num w:numId="20">
    <w:abstractNumId w:val="5"/>
  </w:num>
  <w:num w:numId="21">
    <w:abstractNumId w:val="23"/>
  </w:num>
  <w:num w:numId="22">
    <w:abstractNumId w:val="7"/>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C2740F"/>
    <w:rsid w:val="00025A73"/>
    <w:rsid w:val="00390AE1"/>
    <w:rsid w:val="00395869"/>
    <w:rsid w:val="00412712"/>
    <w:rsid w:val="004B3925"/>
    <w:rsid w:val="00542767"/>
    <w:rsid w:val="00592AF2"/>
    <w:rsid w:val="005F0708"/>
    <w:rsid w:val="00867F6D"/>
    <w:rsid w:val="00990563"/>
    <w:rsid w:val="009D69C7"/>
    <w:rsid w:val="00BB06D5"/>
    <w:rsid w:val="00BB47BB"/>
    <w:rsid w:val="00C2740F"/>
    <w:rsid w:val="00CD2C6B"/>
    <w:rsid w:val="00DA6E17"/>
    <w:rsid w:val="00DD60FF"/>
    <w:rsid w:val="00F90D82"/>
    <w:rsid w:val="00FE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63"/>
    <w:pPr>
      <w:spacing w:after="200" w:line="276" w:lineRule="auto"/>
    </w:pPr>
    <w:rPr>
      <w:sz w:val="22"/>
      <w:szCs w:val="22"/>
    </w:rPr>
  </w:style>
  <w:style w:type="paragraph" w:styleId="2">
    <w:name w:val="heading 2"/>
    <w:basedOn w:val="a"/>
    <w:link w:val="20"/>
    <w:uiPriority w:val="9"/>
    <w:qFormat/>
    <w:rsid w:val="0099056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563"/>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990563"/>
    <w:pPr>
      <w:spacing w:after="0" w:line="240" w:lineRule="auto"/>
    </w:pPr>
    <w:rPr>
      <w:rFonts w:ascii="Courier New" w:hAnsi="Courier New"/>
      <w:sz w:val="20"/>
      <w:szCs w:val="20"/>
    </w:rPr>
  </w:style>
  <w:style w:type="character" w:customStyle="1" w:styleId="a5">
    <w:name w:val="Текст Знак"/>
    <w:rsid w:val="00990563"/>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990563"/>
    <w:rPr>
      <w:rFonts w:ascii="Courier New" w:hAnsi="Courier New" w:cs="Courier New"/>
    </w:rPr>
  </w:style>
  <w:style w:type="paragraph" w:styleId="a6">
    <w:name w:val="List Paragraph"/>
    <w:basedOn w:val="a"/>
    <w:uiPriority w:val="34"/>
    <w:qFormat/>
    <w:rsid w:val="00990563"/>
    <w:pPr>
      <w:ind w:left="720"/>
      <w:contextualSpacing/>
    </w:pPr>
  </w:style>
  <w:style w:type="paragraph" w:styleId="a7">
    <w:name w:val="No Spacing"/>
    <w:uiPriority w:val="1"/>
    <w:qFormat/>
    <w:rsid w:val="00990563"/>
    <w:rPr>
      <w:rFonts w:eastAsia="Calibri"/>
      <w:sz w:val="22"/>
      <w:szCs w:val="22"/>
      <w:lang w:eastAsia="en-US"/>
    </w:rPr>
  </w:style>
  <w:style w:type="table" w:styleId="a8">
    <w:name w:val="Table Grid"/>
    <w:basedOn w:val="a1"/>
    <w:uiPriority w:val="59"/>
    <w:rsid w:val="0099056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990563"/>
    <w:rPr>
      <w:sz w:val="22"/>
      <w:szCs w:val="22"/>
      <w:lang w:eastAsia="en-US"/>
    </w:rPr>
  </w:style>
  <w:style w:type="character" w:customStyle="1" w:styleId="text-small">
    <w:name w:val="text-small"/>
    <w:rsid w:val="00990563"/>
  </w:style>
  <w:style w:type="character" w:customStyle="1" w:styleId="margin">
    <w:name w:val="margin"/>
    <w:rsid w:val="00990563"/>
  </w:style>
  <w:style w:type="character" w:customStyle="1" w:styleId="apple-converted-space">
    <w:name w:val="apple-converted-space"/>
    <w:rsid w:val="00990563"/>
  </w:style>
  <w:style w:type="character" w:styleId="a9">
    <w:name w:val="Strong"/>
    <w:uiPriority w:val="22"/>
    <w:qFormat/>
    <w:rsid w:val="00990563"/>
    <w:rPr>
      <w:b/>
      <w:bCs/>
    </w:rPr>
  </w:style>
  <w:style w:type="character" w:customStyle="1" w:styleId="20">
    <w:name w:val="Заголовок 2 Знак"/>
    <w:link w:val="2"/>
    <w:uiPriority w:val="9"/>
    <w:rsid w:val="00990563"/>
    <w:rPr>
      <w:rFonts w:ascii="Times New Roman" w:hAnsi="Times New Roman"/>
      <w:b/>
      <w:bCs/>
      <w:sz w:val="36"/>
      <w:szCs w:val="36"/>
    </w:rPr>
  </w:style>
  <w:style w:type="paragraph" w:styleId="aa">
    <w:name w:val="header"/>
    <w:basedOn w:val="a"/>
    <w:link w:val="ab"/>
    <w:uiPriority w:val="99"/>
    <w:unhideWhenUsed/>
    <w:rsid w:val="00990563"/>
    <w:pPr>
      <w:tabs>
        <w:tab w:val="center" w:pos="4677"/>
        <w:tab w:val="right" w:pos="9355"/>
      </w:tabs>
    </w:pPr>
  </w:style>
  <w:style w:type="character" w:customStyle="1" w:styleId="ab">
    <w:name w:val="Верхний колонтитул Знак"/>
    <w:link w:val="aa"/>
    <w:uiPriority w:val="99"/>
    <w:rsid w:val="00990563"/>
    <w:rPr>
      <w:sz w:val="22"/>
      <w:szCs w:val="22"/>
    </w:rPr>
  </w:style>
  <w:style w:type="paragraph" w:styleId="ac">
    <w:name w:val="footer"/>
    <w:basedOn w:val="a"/>
    <w:link w:val="ad"/>
    <w:uiPriority w:val="99"/>
    <w:unhideWhenUsed/>
    <w:rsid w:val="00990563"/>
    <w:pPr>
      <w:tabs>
        <w:tab w:val="center" w:pos="4677"/>
        <w:tab w:val="right" w:pos="9355"/>
      </w:tabs>
    </w:pPr>
  </w:style>
  <w:style w:type="character" w:customStyle="1" w:styleId="ad">
    <w:name w:val="Нижний колонтитул Знак"/>
    <w:link w:val="ac"/>
    <w:uiPriority w:val="99"/>
    <w:rsid w:val="00990563"/>
    <w:rPr>
      <w:sz w:val="22"/>
      <w:szCs w:val="22"/>
    </w:rPr>
  </w:style>
  <w:style w:type="paragraph" w:styleId="ae">
    <w:name w:val="Balloon Text"/>
    <w:basedOn w:val="a"/>
    <w:link w:val="af"/>
    <w:uiPriority w:val="99"/>
    <w:semiHidden/>
    <w:unhideWhenUsed/>
    <w:rsid w:val="00990563"/>
    <w:pPr>
      <w:spacing w:after="0" w:line="240" w:lineRule="auto"/>
    </w:pPr>
    <w:rPr>
      <w:rFonts w:ascii="Tahoma" w:hAnsi="Tahoma"/>
      <w:sz w:val="16"/>
      <w:szCs w:val="16"/>
    </w:rPr>
  </w:style>
  <w:style w:type="character" w:customStyle="1" w:styleId="af">
    <w:name w:val="Текст выноски Знак"/>
    <w:link w:val="ae"/>
    <w:uiPriority w:val="99"/>
    <w:semiHidden/>
    <w:rsid w:val="009905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8308">
      <w:bodyDiv w:val="1"/>
      <w:marLeft w:val="0"/>
      <w:marRight w:val="0"/>
      <w:marTop w:val="0"/>
      <w:marBottom w:val="0"/>
      <w:divBdr>
        <w:top w:val="none" w:sz="0" w:space="0" w:color="auto"/>
        <w:left w:val="none" w:sz="0" w:space="0" w:color="auto"/>
        <w:bottom w:val="none" w:sz="0" w:space="0" w:color="auto"/>
        <w:right w:val="none" w:sz="0" w:space="0" w:color="auto"/>
      </w:divBdr>
    </w:div>
    <w:div w:id="86386195">
      <w:bodyDiv w:val="1"/>
      <w:marLeft w:val="0"/>
      <w:marRight w:val="0"/>
      <w:marTop w:val="0"/>
      <w:marBottom w:val="0"/>
      <w:divBdr>
        <w:top w:val="none" w:sz="0" w:space="0" w:color="auto"/>
        <w:left w:val="none" w:sz="0" w:space="0" w:color="auto"/>
        <w:bottom w:val="none" w:sz="0" w:space="0" w:color="auto"/>
        <w:right w:val="none" w:sz="0" w:space="0" w:color="auto"/>
      </w:divBdr>
    </w:div>
    <w:div w:id="107746429">
      <w:bodyDiv w:val="1"/>
      <w:marLeft w:val="0"/>
      <w:marRight w:val="0"/>
      <w:marTop w:val="0"/>
      <w:marBottom w:val="0"/>
      <w:divBdr>
        <w:top w:val="none" w:sz="0" w:space="0" w:color="auto"/>
        <w:left w:val="none" w:sz="0" w:space="0" w:color="auto"/>
        <w:bottom w:val="none" w:sz="0" w:space="0" w:color="auto"/>
        <w:right w:val="none" w:sz="0" w:space="0" w:color="auto"/>
      </w:divBdr>
    </w:div>
    <w:div w:id="158035582">
      <w:bodyDiv w:val="1"/>
      <w:marLeft w:val="0"/>
      <w:marRight w:val="0"/>
      <w:marTop w:val="0"/>
      <w:marBottom w:val="0"/>
      <w:divBdr>
        <w:top w:val="none" w:sz="0" w:space="0" w:color="auto"/>
        <w:left w:val="none" w:sz="0" w:space="0" w:color="auto"/>
        <w:bottom w:val="none" w:sz="0" w:space="0" w:color="auto"/>
        <w:right w:val="none" w:sz="0" w:space="0" w:color="auto"/>
      </w:divBdr>
    </w:div>
    <w:div w:id="213079544">
      <w:bodyDiv w:val="1"/>
      <w:marLeft w:val="0"/>
      <w:marRight w:val="0"/>
      <w:marTop w:val="0"/>
      <w:marBottom w:val="0"/>
      <w:divBdr>
        <w:top w:val="none" w:sz="0" w:space="0" w:color="auto"/>
        <w:left w:val="none" w:sz="0" w:space="0" w:color="auto"/>
        <w:bottom w:val="none" w:sz="0" w:space="0" w:color="auto"/>
        <w:right w:val="none" w:sz="0" w:space="0" w:color="auto"/>
      </w:divBdr>
    </w:div>
    <w:div w:id="384570335">
      <w:bodyDiv w:val="1"/>
      <w:marLeft w:val="0"/>
      <w:marRight w:val="0"/>
      <w:marTop w:val="0"/>
      <w:marBottom w:val="0"/>
      <w:divBdr>
        <w:top w:val="none" w:sz="0" w:space="0" w:color="auto"/>
        <w:left w:val="none" w:sz="0" w:space="0" w:color="auto"/>
        <w:bottom w:val="none" w:sz="0" w:space="0" w:color="auto"/>
        <w:right w:val="none" w:sz="0" w:space="0" w:color="auto"/>
      </w:divBdr>
    </w:div>
    <w:div w:id="517818520">
      <w:bodyDiv w:val="1"/>
      <w:marLeft w:val="0"/>
      <w:marRight w:val="0"/>
      <w:marTop w:val="0"/>
      <w:marBottom w:val="0"/>
      <w:divBdr>
        <w:top w:val="none" w:sz="0" w:space="0" w:color="auto"/>
        <w:left w:val="none" w:sz="0" w:space="0" w:color="auto"/>
        <w:bottom w:val="none" w:sz="0" w:space="0" w:color="auto"/>
        <w:right w:val="none" w:sz="0" w:space="0" w:color="auto"/>
      </w:divBdr>
    </w:div>
    <w:div w:id="609513350">
      <w:bodyDiv w:val="1"/>
      <w:marLeft w:val="0"/>
      <w:marRight w:val="0"/>
      <w:marTop w:val="0"/>
      <w:marBottom w:val="0"/>
      <w:divBdr>
        <w:top w:val="none" w:sz="0" w:space="0" w:color="auto"/>
        <w:left w:val="none" w:sz="0" w:space="0" w:color="auto"/>
        <w:bottom w:val="none" w:sz="0" w:space="0" w:color="auto"/>
        <w:right w:val="none" w:sz="0" w:space="0" w:color="auto"/>
      </w:divBdr>
    </w:div>
    <w:div w:id="645203168">
      <w:bodyDiv w:val="1"/>
      <w:marLeft w:val="0"/>
      <w:marRight w:val="0"/>
      <w:marTop w:val="0"/>
      <w:marBottom w:val="0"/>
      <w:divBdr>
        <w:top w:val="none" w:sz="0" w:space="0" w:color="auto"/>
        <w:left w:val="none" w:sz="0" w:space="0" w:color="auto"/>
        <w:bottom w:val="none" w:sz="0" w:space="0" w:color="auto"/>
        <w:right w:val="none" w:sz="0" w:space="0" w:color="auto"/>
      </w:divBdr>
    </w:div>
    <w:div w:id="650476603">
      <w:bodyDiv w:val="1"/>
      <w:marLeft w:val="0"/>
      <w:marRight w:val="0"/>
      <w:marTop w:val="0"/>
      <w:marBottom w:val="0"/>
      <w:divBdr>
        <w:top w:val="none" w:sz="0" w:space="0" w:color="auto"/>
        <w:left w:val="none" w:sz="0" w:space="0" w:color="auto"/>
        <w:bottom w:val="none" w:sz="0" w:space="0" w:color="auto"/>
        <w:right w:val="none" w:sz="0" w:space="0" w:color="auto"/>
      </w:divBdr>
    </w:div>
    <w:div w:id="657728221">
      <w:bodyDiv w:val="1"/>
      <w:marLeft w:val="0"/>
      <w:marRight w:val="0"/>
      <w:marTop w:val="0"/>
      <w:marBottom w:val="0"/>
      <w:divBdr>
        <w:top w:val="none" w:sz="0" w:space="0" w:color="auto"/>
        <w:left w:val="none" w:sz="0" w:space="0" w:color="auto"/>
        <w:bottom w:val="none" w:sz="0" w:space="0" w:color="auto"/>
        <w:right w:val="none" w:sz="0" w:space="0" w:color="auto"/>
      </w:divBdr>
    </w:div>
    <w:div w:id="778330643">
      <w:bodyDiv w:val="1"/>
      <w:marLeft w:val="0"/>
      <w:marRight w:val="0"/>
      <w:marTop w:val="0"/>
      <w:marBottom w:val="0"/>
      <w:divBdr>
        <w:top w:val="none" w:sz="0" w:space="0" w:color="auto"/>
        <w:left w:val="none" w:sz="0" w:space="0" w:color="auto"/>
        <w:bottom w:val="none" w:sz="0" w:space="0" w:color="auto"/>
        <w:right w:val="none" w:sz="0" w:space="0" w:color="auto"/>
      </w:divBdr>
    </w:div>
    <w:div w:id="866869978">
      <w:bodyDiv w:val="1"/>
      <w:marLeft w:val="0"/>
      <w:marRight w:val="0"/>
      <w:marTop w:val="0"/>
      <w:marBottom w:val="0"/>
      <w:divBdr>
        <w:top w:val="none" w:sz="0" w:space="0" w:color="auto"/>
        <w:left w:val="none" w:sz="0" w:space="0" w:color="auto"/>
        <w:bottom w:val="none" w:sz="0" w:space="0" w:color="auto"/>
        <w:right w:val="none" w:sz="0" w:space="0" w:color="auto"/>
      </w:divBdr>
    </w:div>
    <w:div w:id="1224945577">
      <w:bodyDiv w:val="1"/>
      <w:marLeft w:val="0"/>
      <w:marRight w:val="0"/>
      <w:marTop w:val="0"/>
      <w:marBottom w:val="0"/>
      <w:divBdr>
        <w:top w:val="none" w:sz="0" w:space="0" w:color="auto"/>
        <w:left w:val="none" w:sz="0" w:space="0" w:color="auto"/>
        <w:bottom w:val="none" w:sz="0" w:space="0" w:color="auto"/>
        <w:right w:val="none" w:sz="0" w:space="0" w:color="auto"/>
      </w:divBdr>
    </w:div>
    <w:div w:id="1281571216">
      <w:bodyDiv w:val="1"/>
      <w:marLeft w:val="0"/>
      <w:marRight w:val="0"/>
      <w:marTop w:val="0"/>
      <w:marBottom w:val="0"/>
      <w:divBdr>
        <w:top w:val="none" w:sz="0" w:space="0" w:color="auto"/>
        <w:left w:val="none" w:sz="0" w:space="0" w:color="auto"/>
        <w:bottom w:val="none" w:sz="0" w:space="0" w:color="auto"/>
        <w:right w:val="none" w:sz="0" w:space="0" w:color="auto"/>
      </w:divBdr>
    </w:div>
    <w:div w:id="1391031578">
      <w:bodyDiv w:val="1"/>
      <w:marLeft w:val="0"/>
      <w:marRight w:val="0"/>
      <w:marTop w:val="0"/>
      <w:marBottom w:val="0"/>
      <w:divBdr>
        <w:top w:val="none" w:sz="0" w:space="0" w:color="auto"/>
        <w:left w:val="none" w:sz="0" w:space="0" w:color="auto"/>
        <w:bottom w:val="none" w:sz="0" w:space="0" w:color="auto"/>
        <w:right w:val="none" w:sz="0" w:space="0" w:color="auto"/>
      </w:divBdr>
    </w:div>
    <w:div w:id="1395661408">
      <w:bodyDiv w:val="1"/>
      <w:marLeft w:val="0"/>
      <w:marRight w:val="0"/>
      <w:marTop w:val="0"/>
      <w:marBottom w:val="0"/>
      <w:divBdr>
        <w:top w:val="none" w:sz="0" w:space="0" w:color="auto"/>
        <w:left w:val="none" w:sz="0" w:space="0" w:color="auto"/>
        <w:bottom w:val="none" w:sz="0" w:space="0" w:color="auto"/>
        <w:right w:val="none" w:sz="0" w:space="0" w:color="auto"/>
      </w:divBdr>
    </w:div>
    <w:div w:id="1451898289">
      <w:bodyDiv w:val="1"/>
      <w:marLeft w:val="0"/>
      <w:marRight w:val="0"/>
      <w:marTop w:val="0"/>
      <w:marBottom w:val="0"/>
      <w:divBdr>
        <w:top w:val="none" w:sz="0" w:space="0" w:color="auto"/>
        <w:left w:val="none" w:sz="0" w:space="0" w:color="auto"/>
        <w:bottom w:val="none" w:sz="0" w:space="0" w:color="auto"/>
        <w:right w:val="none" w:sz="0" w:space="0" w:color="auto"/>
      </w:divBdr>
    </w:div>
    <w:div w:id="1581986170">
      <w:bodyDiv w:val="1"/>
      <w:marLeft w:val="0"/>
      <w:marRight w:val="0"/>
      <w:marTop w:val="0"/>
      <w:marBottom w:val="0"/>
      <w:divBdr>
        <w:top w:val="none" w:sz="0" w:space="0" w:color="auto"/>
        <w:left w:val="none" w:sz="0" w:space="0" w:color="auto"/>
        <w:bottom w:val="none" w:sz="0" w:space="0" w:color="auto"/>
        <w:right w:val="none" w:sz="0" w:space="0" w:color="auto"/>
      </w:divBdr>
    </w:div>
    <w:div w:id="1581989234">
      <w:bodyDiv w:val="1"/>
      <w:marLeft w:val="0"/>
      <w:marRight w:val="0"/>
      <w:marTop w:val="0"/>
      <w:marBottom w:val="0"/>
      <w:divBdr>
        <w:top w:val="none" w:sz="0" w:space="0" w:color="auto"/>
        <w:left w:val="none" w:sz="0" w:space="0" w:color="auto"/>
        <w:bottom w:val="none" w:sz="0" w:space="0" w:color="auto"/>
        <w:right w:val="none" w:sz="0" w:space="0" w:color="auto"/>
      </w:divBdr>
    </w:div>
    <w:div w:id="1611661491">
      <w:bodyDiv w:val="1"/>
      <w:marLeft w:val="0"/>
      <w:marRight w:val="0"/>
      <w:marTop w:val="0"/>
      <w:marBottom w:val="0"/>
      <w:divBdr>
        <w:top w:val="none" w:sz="0" w:space="0" w:color="auto"/>
        <w:left w:val="none" w:sz="0" w:space="0" w:color="auto"/>
        <w:bottom w:val="none" w:sz="0" w:space="0" w:color="auto"/>
        <w:right w:val="none" w:sz="0" w:space="0" w:color="auto"/>
      </w:divBdr>
    </w:div>
    <w:div w:id="1612665212">
      <w:bodyDiv w:val="1"/>
      <w:marLeft w:val="0"/>
      <w:marRight w:val="0"/>
      <w:marTop w:val="0"/>
      <w:marBottom w:val="0"/>
      <w:divBdr>
        <w:top w:val="none" w:sz="0" w:space="0" w:color="auto"/>
        <w:left w:val="none" w:sz="0" w:space="0" w:color="auto"/>
        <w:bottom w:val="none" w:sz="0" w:space="0" w:color="auto"/>
        <w:right w:val="none" w:sz="0" w:space="0" w:color="auto"/>
      </w:divBdr>
    </w:div>
    <w:div w:id="1762683097">
      <w:bodyDiv w:val="1"/>
      <w:marLeft w:val="0"/>
      <w:marRight w:val="0"/>
      <w:marTop w:val="0"/>
      <w:marBottom w:val="0"/>
      <w:divBdr>
        <w:top w:val="none" w:sz="0" w:space="0" w:color="auto"/>
        <w:left w:val="none" w:sz="0" w:space="0" w:color="auto"/>
        <w:bottom w:val="none" w:sz="0" w:space="0" w:color="auto"/>
        <w:right w:val="none" w:sz="0" w:space="0" w:color="auto"/>
      </w:divBdr>
    </w:div>
    <w:div w:id="18307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7C9D-2FAB-4D2C-AAD0-B1AEC66C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3</cp:revision>
  <cp:lastPrinted>2019-05-17T13:26:00Z</cp:lastPrinted>
  <dcterms:created xsi:type="dcterms:W3CDTF">2019-05-28T11:16:00Z</dcterms:created>
  <dcterms:modified xsi:type="dcterms:W3CDTF">2019-05-28T11:30:00Z</dcterms:modified>
</cp:coreProperties>
</file>