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7AE" w:rsidRDefault="007B67AE" w:rsidP="00220423">
      <w:pPr>
        <w:ind w:firstLine="851"/>
        <w:jc w:val="center"/>
        <w:rPr>
          <w:sz w:val="28"/>
          <w:szCs w:val="28"/>
          <w:lang w:val="en-US"/>
        </w:rPr>
      </w:pPr>
    </w:p>
    <w:p w:rsidR="00220423" w:rsidRDefault="00220423" w:rsidP="00220423">
      <w:pPr>
        <w:ind w:firstLine="851"/>
        <w:jc w:val="center"/>
        <w:rPr>
          <w:sz w:val="28"/>
          <w:szCs w:val="28"/>
          <w:lang w:val="en-US"/>
        </w:rPr>
      </w:pPr>
    </w:p>
    <w:p w:rsidR="00220423" w:rsidRDefault="00220423" w:rsidP="00220423">
      <w:pPr>
        <w:ind w:firstLine="851"/>
        <w:jc w:val="center"/>
        <w:rPr>
          <w:sz w:val="28"/>
          <w:szCs w:val="28"/>
          <w:lang w:val="en-US"/>
        </w:rPr>
      </w:pPr>
    </w:p>
    <w:p w:rsidR="00220423" w:rsidRDefault="00220423" w:rsidP="00220423">
      <w:pPr>
        <w:ind w:firstLine="851"/>
        <w:jc w:val="center"/>
        <w:rPr>
          <w:sz w:val="28"/>
          <w:szCs w:val="28"/>
          <w:lang w:val="en-US"/>
        </w:rPr>
      </w:pPr>
    </w:p>
    <w:p w:rsidR="00220423" w:rsidRDefault="00220423" w:rsidP="00220423">
      <w:pPr>
        <w:ind w:firstLine="851"/>
        <w:jc w:val="center"/>
        <w:rPr>
          <w:sz w:val="28"/>
          <w:szCs w:val="28"/>
          <w:lang w:val="en-US"/>
        </w:rPr>
      </w:pPr>
    </w:p>
    <w:p w:rsidR="00220423" w:rsidRDefault="00220423" w:rsidP="00220423">
      <w:pPr>
        <w:ind w:firstLine="851"/>
        <w:jc w:val="center"/>
        <w:rPr>
          <w:sz w:val="28"/>
          <w:szCs w:val="28"/>
          <w:lang w:val="en-US"/>
        </w:rPr>
      </w:pPr>
    </w:p>
    <w:p w:rsidR="00220423" w:rsidRDefault="00220423" w:rsidP="00220423">
      <w:pPr>
        <w:ind w:firstLine="851"/>
        <w:jc w:val="center"/>
        <w:rPr>
          <w:sz w:val="28"/>
          <w:szCs w:val="28"/>
          <w:lang w:val="en-US"/>
        </w:rPr>
      </w:pPr>
    </w:p>
    <w:p w:rsidR="00220423" w:rsidRDefault="00220423" w:rsidP="00220423">
      <w:pPr>
        <w:ind w:firstLine="851"/>
        <w:jc w:val="center"/>
        <w:rPr>
          <w:sz w:val="28"/>
          <w:szCs w:val="28"/>
          <w:lang w:val="en-US"/>
        </w:rPr>
      </w:pPr>
    </w:p>
    <w:p w:rsidR="00220423" w:rsidRDefault="00220423" w:rsidP="00220423">
      <w:pPr>
        <w:ind w:firstLine="851"/>
        <w:jc w:val="center"/>
        <w:rPr>
          <w:sz w:val="28"/>
          <w:szCs w:val="28"/>
          <w:lang w:val="en-US"/>
        </w:rPr>
      </w:pPr>
    </w:p>
    <w:p w:rsidR="00220423" w:rsidRDefault="00220423" w:rsidP="00220423">
      <w:pPr>
        <w:ind w:firstLine="851"/>
        <w:jc w:val="center"/>
        <w:rPr>
          <w:sz w:val="28"/>
          <w:szCs w:val="28"/>
          <w:lang w:val="en-US"/>
        </w:rPr>
      </w:pPr>
    </w:p>
    <w:p w:rsidR="00220423" w:rsidRDefault="00220423" w:rsidP="00220423">
      <w:pPr>
        <w:ind w:firstLine="851"/>
        <w:jc w:val="center"/>
        <w:rPr>
          <w:sz w:val="28"/>
          <w:szCs w:val="28"/>
          <w:lang w:val="en-US"/>
        </w:rPr>
      </w:pPr>
    </w:p>
    <w:p w:rsidR="00220423" w:rsidRPr="00220423" w:rsidRDefault="00220423" w:rsidP="00220423">
      <w:pPr>
        <w:ind w:firstLine="851"/>
        <w:jc w:val="center"/>
        <w:rPr>
          <w:sz w:val="28"/>
          <w:szCs w:val="28"/>
          <w:lang w:val="en-US"/>
        </w:rPr>
      </w:pPr>
    </w:p>
    <w:p w:rsidR="00220423" w:rsidRPr="00220423" w:rsidRDefault="007B67AE" w:rsidP="00220423">
      <w:pPr>
        <w:jc w:val="center"/>
        <w:rPr>
          <w:sz w:val="28"/>
          <w:szCs w:val="28"/>
        </w:rPr>
      </w:pPr>
      <w:r w:rsidRPr="00431101">
        <w:rPr>
          <w:sz w:val="28"/>
          <w:szCs w:val="28"/>
        </w:rPr>
        <w:t>О</w:t>
      </w:r>
      <w:r>
        <w:rPr>
          <w:sz w:val="28"/>
          <w:szCs w:val="28"/>
        </w:rPr>
        <w:t xml:space="preserve">б отмене Указа </w:t>
      </w:r>
      <w:r w:rsidRPr="005F7CF6">
        <w:rPr>
          <w:sz w:val="28"/>
          <w:szCs w:val="28"/>
        </w:rPr>
        <w:t xml:space="preserve">Президента </w:t>
      </w:r>
    </w:p>
    <w:p w:rsidR="006875B4" w:rsidRPr="006875B4" w:rsidRDefault="007B67AE" w:rsidP="00220423">
      <w:pPr>
        <w:jc w:val="center"/>
        <w:rPr>
          <w:sz w:val="28"/>
          <w:szCs w:val="28"/>
        </w:rPr>
      </w:pPr>
      <w:r w:rsidRPr="005F7CF6">
        <w:rPr>
          <w:sz w:val="28"/>
          <w:szCs w:val="28"/>
          <w:shd w:val="clear" w:color="auto" w:fill="FFFFFF"/>
        </w:rPr>
        <w:t>Приднестровской Молдавской Республики</w:t>
      </w:r>
      <w:r w:rsidRPr="005F7CF6">
        <w:rPr>
          <w:sz w:val="28"/>
          <w:szCs w:val="28"/>
        </w:rPr>
        <w:t xml:space="preserve"> </w:t>
      </w:r>
    </w:p>
    <w:p w:rsidR="00220423" w:rsidRPr="0095453A" w:rsidRDefault="00220423" w:rsidP="00220423">
      <w:pPr>
        <w:jc w:val="center"/>
        <w:rPr>
          <w:sz w:val="28"/>
          <w:szCs w:val="28"/>
        </w:rPr>
      </w:pPr>
      <w:r>
        <w:rPr>
          <w:sz w:val="28"/>
          <w:szCs w:val="28"/>
        </w:rPr>
        <w:t xml:space="preserve">от </w:t>
      </w:r>
      <w:r w:rsidR="007B67AE">
        <w:rPr>
          <w:sz w:val="28"/>
          <w:szCs w:val="28"/>
        </w:rPr>
        <w:t xml:space="preserve">17 июня 2004 года № 301 </w:t>
      </w:r>
    </w:p>
    <w:p w:rsidR="006875B4" w:rsidRPr="006875B4" w:rsidRDefault="007B67AE" w:rsidP="00220423">
      <w:pPr>
        <w:jc w:val="center"/>
        <w:rPr>
          <w:sz w:val="28"/>
          <w:szCs w:val="28"/>
        </w:rPr>
      </w:pPr>
      <w:r>
        <w:rPr>
          <w:sz w:val="28"/>
          <w:szCs w:val="28"/>
        </w:rPr>
        <w:t>«О продолжительности рабочего времени медицинских работников организаций здрав</w:t>
      </w:r>
      <w:r w:rsidR="006875B4">
        <w:rPr>
          <w:sz w:val="28"/>
          <w:szCs w:val="28"/>
        </w:rPr>
        <w:t xml:space="preserve">оохранения и социальной </w:t>
      </w:r>
      <w:r>
        <w:rPr>
          <w:sz w:val="28"/>
          <w:szCs w:val="28"/>
        </w:rPr>
        <w:t xml:space="preserve">защиты населения </w:t>
      </w:r>
    </w:p>
    <w:p w:rsidR="007B67AE" w:rsidRPr="00220423" w:rsidRDefault="007B67AE" w:rsidP="00220423">
      <w:pPr>
        <w:jc w:val="center"/>
        <w:rPr>
          <w:sz w:val="28"/>
          <w:szCs w:val="28"/>
        </w:rPr>
      </w:pPr>
      <w:r>
        <w:rPr>
          <w:sz w:val="28"/>
          <w:szCs w:val="28"/>
        </w:rPr>
        <w:t>в зависимости от занимаемой ими до</w:t>
      </w:r>
      <w:r w:rsidR="00220423">
        <w:rPr>
          <w:sz w:val="28"/>
          <w:szCs w:val="28"/>
        </w:rPr>
        <w:t>лжности и (или) специальности»</w:t>
      </w:r>
    </w:p>
    <w:p w:rsidR="007B67AE" w:rsidRPr="0086186B" w:rsidRDefault="007B67AE" w:rsidP="00220423">
      <w:pPr>
        <w:ind w:firstLine="851"/>
        <w:jc w:val="center"/>
        <w:rPr>
          <w:sz w:val="28"/>
          <w:szCs w:val="28"/>
        </w:rPr>
      </w:pPr>
      <w:r w:rsidRPr="0086186B">
        <w:rPr>
          <w:sz w:val="28"/>
          <w:szCs w:val="28"/>
        </w:rPr>
        <w:t xml:space="preserve"> </w:t>
      </w:r>
    </w:p>
    <w:p w:rsidR="007B67AE" w:rsidRPr="00431101" w:rsidRDefault="007B67AE" w:rsidP="002204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 w:val="28"/>
          <w:szCs w:val="28"/>
          <w:shd w:val="clear" w:color="auto" w:fill="FFFFFF"/>
        </w:rPr>
      </w:pPr>
      <w:r w:rsidRPr="00431101">
        <w:rPr>
          <w:sz w:val="28"/>
          <w:szCs w:val="28"/>
        </w:rPr>
        <w:t xml:space="preserve"> </w:t>
      </w:r>
    </w:p>
    <w:p w:rsidR="007B67AE" w:rsidRPr="007E2709" w:rsidRDefault="007B67AE" w:rsidP="00220423">
      <w:pPr>
        <w:ind w:firstLine="708"/>
        <w:jc w:val="both"/>
        <w:rPr>
          <w:sz w:val="28"/>
          <w:szCs w:val="28"/>
        </w:rPr>
      </w:pPr>
      <w:proofErr w:type="gramStart"/>
      <w:r>
        <w:rPr>
          <w:sz w:val="28"/>
          <w:szCs w:val="28"/>
          <w:shd w:val="clear" w:color="auto" w:fill="FFFFFF"/>
        </w:rPr>
        <w:t xml:space="preserve">В соответствии со </w:t>
      </w:r>
      <w:r w:rsidRPr="0086186B">
        <w:rPr>
          <w:sz w:val="28"/>
          <w:szCs w:val="28"/>
          <w:shd w:val="clear" w:color="auto" w:fill="FFFFFF"/>
        </w:rPr>
        <w:t>статьей 65 Конституции Приднестровской Молдавской Республики,</w:t>
      </w:r>
      <w:r>
        <w:rPr>
          <w:sz w:val="28"/>
          <w:szCs w:val="28"/>
          <w:shd w:val="clear" w:color="auto" w:fill="FFFFFF"/>
        </w:rPr>
        <w:t xml:space="preserve"> статьей </w:t>
      </w:r>
      <w:r w:rsidRPr="00AD672C">
        <w:rPr>
          <w:sz w:val="28"/>
          <w:szCs w:val="28"/>
        </w:rPr>
        <w:t>330 Трудового кодекса Приднестровской Молдавской Респуб</w:t>
      </w:r>
      <w:r>
        <w:rPr>
          <w:sz w:val="28"/>
          <w:szCs w:val="28"/>
        </w:rPr>
        <w:t>лики</w:t>
      </w:r>
      <w:r w:rsidRPr="00D02560">
        <w:rPr>
          <w:sz w:val="28"/>
          <w:szCs w:val="28"/>
        </w:rPr>
        <w:t xml:space="preserve">, </w:t>
      </w:r>
      <w:r w:rsidR="006875B4" w:rsidRPr="007E2709">
        <w:rPr>
          <w:sz w:val="28"/>
          <w:szCs w:val="28"/>
        </w:rPr>
        <w:t xml:space="preserve">в связи с принятием Постановления Правительства Приднестровской Молдавской Республики от </w:t>
      </w:r>
      <w:r w:rsidR="00AA028A" w:rsidRPr="007E2709">
        <w:rPr>
          <w:sz w:val="28"/>
          <w:szCs w:val="28"/>
        </w:rPr>
        <w:t>10 октября 2019 года № 366</w:t>
      </w:r>
      <w:r w:rsidR="006875B4" w:rsidRPr="007E2709">
        <w:rPr>
          <w:sz w:val="28"/>
          <w:szCs w:val="28"/>
        </w:rPr>
        <w:t xml:space="preserve"> </w:t>
      </w:r>
      <w:r w:rsidR="007E2709" w:rsidRPr="007E2709">
        <w:rPr>
          <w:sz w:val="28"/>
          <w:szCs w:val="28"/>
        </w:rPr>
        <w:br/>
      </w:r>
      <w:r w:rsidR="006875B4" w:rsidRPr="007E2709">
        <w:rPr>
          <w:sz w:val="28"/>
          <w:szCs w:val="28"/>
        </w:rPr>
        <w:t>«</w:t>
      </w:r>
      <w:r w:rsidR="00AA028A" w:rsidRPr="007E2709">
        <w:rPr>
          <w:sz w:val="28"/>
          <w:szCs w:val="28"/>
        </w:rPr>
        <w:t xml:space="preserve">О продолжительности рабочего времени медицинских работников </w:t>
      </w:r>
      <w:r w:rsidR="007E2709" w:rsidRPr="007E2709">
        <w:rPr>
          <w:sz w:val="28"/>
          <w:szCs w:val="28"/>
        </w:rPr>
        <w:br/>
      </w:r>
      <w:r w:rsidR="00AA028A" w:rsidRPr="007E2709">
        <w:rPr>
          <w:sz w:val="28"/>
          <w:szCs w:val="28"/>
        </w:rPr>
        <w:t>в зависимости от занимаемой ими должности и (или) специальности</w:t>
      </w:r>
      <w:r w:rsidR="006875B4" w:rsidRPr="007E2709">
        <w:rPr>
          <w:sz w:val="28"/>
          <w:szCs w:val="28"/>
        </w:rPr>
        <w:t xml:space="preserve">» </w:t>
      </w:r>
      <w:r w:rsidR="007E2709" w:rsidRPr="007E2709">
        <w:rPr>
          <w:sz w:val="28"/>
          <w:szCs w:val="28"/>
        </w:rPr>
        <w:br/>
      </w:r>
      <w:r w:rsidR="00AA028A" w:rsidRPr="007E2709">
        <w:rPr>
          <w:bCs/>
          <w:sz w:val="28"/>
          <w:szCs w:val="28"/>
        </w:rPr>
        <w:t>(САЗ 19-39</w:t>
      </w:r>
      <w:r w:rsidR="006875B4" w:rsidRPr="007E2709">
        <w:rPr>
          <w:bCs/>
          <w:sz w:val="28"/>
          <w:szCs w:val="28"/>
        </w:rPr>
        <w:t xml:space="preserve">), </w:t>
      </w:r>
      <w:r w:rsidR="006875B4" w:rsidRPr="007E2709">
        <w:rPr>
          <w:sz w:val="28"/>
          <w:szCs w:val="28"/>
          <w:shd w:val="clear" w:color="auto" w:fill="FFFFFF"/>
        </w:rPr>
        <w:t>с целью приведения положений нормативно-правовой базы Приднестровской Молдавской Республики в соответствие с</w:t>
      </w:r>
      <w:proofErr w:type="gramEnd"/>
      <w:r w:rsidR="006875B4" w:rsidRPr="007E2709">
        <w:rPr>
          <w:sz w:val="28"/>
          <w:szCs w:val="28"/>
          <w:shd w:val="clear" w:color="auto" w:fill="FFFFFF"/>
        </w:rPr>
        <w:t xml:space="preserve"> действующим законодательством Приднестровской Молдавской Республики,</w:t>
      </w:r>
      <w:r w:rsidR="006875B4">
        <w:rPr>
          <w:sz w:val="28"/>
          <w:szCs w:val="28"/>
          <w:shd w:val="clear" w:color="auto" w:fill="FFFFFF"/>
        </w:rPr>
        <w:t xml:space="preserve"> </w:t>
      </w:r>
    </w:p>
    <w:p w:rsidR="007B67AE" w:rsidRDefault="007E2709" w:rsidP="00220423">
      <w:pPr>
        <w:jc w:val="both"/>
        <w:rPr>
          <w:sz w:val="28"/>
          <w:szCs w:val="28"/>
        </w:rPr>
      </w:pPr>
      <w:proofErr w:type="spellStart"/>
      <w:proofErr w:type="gramStart"/>
      <w:r w:rsidRPr="007E2709">
        <w:rPr>
          <w:sz w:val="28"/>
          <w:szCs w:val="28"/>
        </w:rPr>
        <w:t>п</w:t>
      </w:r>
      <w:proofErr w:type="spellEnd"/>
      <w:proofErr w:type="gramEnd"/>
      <w:r w:rsidRPr="007E2709">
        <w:rPr>
          <w:sz w:val="28"/>
          <w:szCs w:val="28"/>
        </w:rPr>
        <w:t xml:space="preserve"> </w:t>
      </w:r>
      <w:r w:rsidR="007B67AE" w:rsidRPr="005F7CF6">
        <w:rPr>
          <w:sz w:val="28"/>
          <w:szCs w:val="28"/>
        </w:rPr>
        <w:t>о</w:t>
      </w:r>
      <w:r w:rsidRPr="007E2709">
        <w:rPr>
          <w:sz w:val="28"/>
          <w:szCs w:val="28"/>
        </w:rPr>
        <w:t xml:space="preserve"> </w:t>
      </w:r>
      <w:r w:rsidR="007B67AE" w:rsidRPr="005F7CF6">
        <w:rPr>
          <w:sz w:val="28"/>
          <w:szCs w:val="28"/>
        </w:rPr>
        <w:t>с</w:t>
      </w:r>
      <w:r w:rsidRPr="007E2709">
        <w:rPr>
          <w:sz w:val="28"/>
          <w:szCs w:val="28"/>
        </w:rPr>
        <w:t xml:space="preserve"> </w:t>
      </w:r>
      <w:r w:rsidR="007B67AE" w:rsidRPr="005F7CF6">
        <w:rPr>
          <w:sz w:val="28"/>
          <w:szCs w:val="28"/>
        </w:rPr>
        <w:t>т</w:t>
      </w:r>
      <w:r w:rsidRPr="007E2709">
        <w:rPr>
          <w:sz w:val="28"/>
          <w:szCs w:val="28"/>
        </w:rPr>
        <w:t xml:space="preserve"> </w:t>
      </w:r>
      <w:r w:rsidR="007B67AE" w:rsidRPr="005F7CF6">
        <w:rPr>
          <w:sz w:val="28"/>
          <w:szCs w:val="28"/>
        </w:rPr>
        <w:t>а</w:t>
      </w:r>
      <w:r w:rsidRPr="007E2709">
        <w:rPr>
          <w:sz w:val="28"/>
          <w:szCs w:val="28"/>
        </w:rPr>
        <w:t xml:space="preserve"> </w:t>
      </w:r>
      <w:proofErr w:type="spellStart"/>
      <w:r w:rsidR="007B67AE" w:rsidRPr="005F7CF6">
        <w:rPr>
          <w:sz w:val="28"/>
          <w:szCs w:val="28"/>
        </w:rPr>
        <w:t>н</w:t>
      </w:r>
      <w:proofErr w:type="spellEnd"/>
      <w:r w:rsidRPr="007E2709">
        <w:rPr>
          <w:sz w:val="28"/>
          <w:szCs w:val="28"/>
        </w:rPr>
        <w:t xml:space="preserve"> </w:t>
      </w:r>
      <w:r w:rsidR="007B67AE" w:rsidRPr="005F7CF6">
        <w:rPr>
          <w:sz w:val="28"/>
          <w:szCs w:val="28"/>
        </w:rPr>
        <w:t>о</w:t>
      </w:r>
      <w:r w:rsidRPr="007E2709">
        <w:rPr>
          <w:sz w:val="28"/>
          <w:szCs w:val="28"/>
        </w:rPr>
        <w:t xml:space="preserve"> </w:t>
      </w:r>
      <w:r w:rsidR="007B67AE" w:rsidRPr="005F7CF6">
        <w:rPr>
          <w:sz w:val="28"/>
          <w:szCs w:val="28"/>
        </w:rPr>
        <w:t>в</w:t>
      </w:r>
      <w:r w:rsidRPr="007E2709">
        <w:rPr>
          <w:sz w:val="28"/>
          <w:szCs w:val="28"/>
        </w:rPr>
        <w:t xml:space="preserve"> </w:t>
      </w:r>
      <w:r w:rsidR="007B67AE" w:rsidRPr="005F7CF6">
        <w:rPr>
          <w:sz w:val="28"/>
          <w:szCs w:val="28"/>
        </w:rPr>
        <w:t>л</w:t>
      </w:r>
      <w:r w:rsidRPr="007E2709">
        <w:rPr>
          <w:sz w:val="28"/>
          <w:szCs w:val="28"/>
        </w:rPr>
        <w:t xml:space="preserve"> </w:t>
      </w:r>
      <w:r w:rsidR="007B67AE" w:rsidRPr="005F7CF6">
        <w:rPr>
          <w:sz w:val="28"/>
          <w:szCs w:val="28"/>
        </w:rPr>
        <w:t>я</w:t>
      </w:r>
      <w:r w:rsidRPr="007E2709">
        <w:rPr>
          <w:sz w:val="28"/>
          <w:szCs w:val="28"/>
        </w:rPr>
        <w:t xml:space="preserve"> </w:t>
      </w:r>
      <w:r w:rsidR="007B67AE" w:rsidRPr="005F7CF6">
        <w:rPr>
          <w:sz w:val="28"/>
          <w:szCs w:val="28"/>
        </w:rPr>
        <w:t>ю:</w:t>
      </w:r>
    </w:p>
    <w:p w:rsidR="004E0C31" w:rsidRPr="00431101" w:rsidRDefault="004E0C31" w:rsidP="00220423">
      <w:pPr>
        <w:ind w:firstLine="851"/>
        <w:jc w:val="both"/>
        <w:rPr>
          <w:sz w:val="28"/>
          <w:szCs w:val="28"/>
        </w:rPr>
      </w:pPr>
    </w:p>
    <w:p w:rsidR="007B67AE" w:rsidRPr="005F7CF6" w:rsidRDefault="007B67AE" w:rsidP="007E2709">
      <w:pPr>
        <w:pStyle w:val="a5"/>
        <w:numPr>
          <w:ilvl w:val="0"/>
          <w:numId w:val="1"/>
        </w:numPr>
        <w:shd w:val="clear" w:color="auto" w:fill="FFFFFF"/>
        <w:tabs>
          <w:tab w:val="left" w:pos="851"/>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sz w:val="28"/>
          <w:szCs w:val="28"/>
        </w:rPr>
      </w:pPr>
      <w:r>
        <w:rPr>
          <w:sz w:val="28"/>
          <w:szCs w:val="28"/>
        </w:rPr>
        <w:t xml:space="preserve">Признать утратившим силу </w:t>
      </w:r>
      <w:r w:rsidRPr="005F7CF6">
        <w:rPr>
          <w:sz w:val="28"/>
          <w:szCs w:val="28"/>
        </w:rPr>
        <w:t xml:space="preserve">Указ Президента </w:t>
      </w:r>
      <w:r w:rsidRPr="005F7CF6">
        <w:rPr>
          <w:sz w:val="28"/>
          <w:szCs w:val="28"/>
          <w:shd w:val="clear" w:color="auto" w:fill="FFFFFF"/>
        </w:rPr>
        <w:t>Приднестровской Молдавской Республики</w:t>
      </w:r>
      <w:r w:rsidRPr="005F7CF6">
        <w:rPr>
          <w:sz w:val="28"/>
          <w:szCs w:val="28"/>
        </w:rPr>
        <w:t xml:space="preserve"> от </w:t>
      </w:r>
      <w:r>
        <w:rPr>
          <w:sz w:val="28"/>
          <w:szCs w:val="28"/>
        </w:rPr>
        <w:t xml:space="preserve">17 июня 2004 года № 301 «О продолжительности рабочего времени медицинских работников организаций здравоохранения </w:t>
      </w:r>
      <w:r w:rsidR="007E2709">
        <w:rPr>
          <w:sz w:val="28"/>
          <w:szCs w:val="28"/>
        </w:rPr>
        <w:br/>
      </w:r>
      <w:r>
        <w:rPr>
          <w:sz w:val="28"/>
          <w:szCs w:val="28"/>
        </w:rPr>
        <w:t xml:space="preserve">и социальной защиты населения в зависимости от занимаемой ими должности </w:t>
      </w:r>
      <w:r w:rsidR="007E2709">
        <w:rPr>
          <w:sz w:val="28"/>
          <w:szCs w:val="28"/>
        </w:rPr>
        <w:br/>
      </w:r>
      <w:r>
        <w:rPr>
          <w:sz w:val="28"/>
          <w:szCs w:val="28"/>
        </w:rPr>
        <w:t>и (или) специальности» (САЗ 04-25)</w:t>
      </w:r>
      <w:r w:rsidRPr="00B36712">
        <w:rPr>
          <w:rStyle w:val="a3"/>
          <w:b w:val="0"/>
          <w:sz w:val="28"/>
          <w:szCs w:val="28"/>
        </w:rPr>
        <w:t>.</w:t>
      </w:r>
    </w:p>
    <w:p w:rsidR="007B67AE" w:rsidRPr="005F7CF6" w:rsidRDefault="007B67AE" w:rsidP="007E2709">
      <w:pPr>
        <w:pStyle w:val="a5"/>
        <w:numPr>
          <w:ilvl w:val="0"/>
          <w:numId w:val="1"/>
        </w:numPr>
        <w:shd w:val="clear" w:color="auto" w:fill="FFFFFF"/>
        <w:tabs>
          <w:tab w:val="left" w:pos="851"/>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Pr>
          <w:sz w:val="28"/>
          <w:szCs w:val="28"/>
        </w:rPr>
        <w:t>Настоящий Указ</w:t>
      </w:r>
      <w:r w:rsidRPr="0086186B">
        <w:rPr>
          <w:sz w:val="28"/>
          <w:szCs w:val="28"/>
        </w:rPr>
        <w:t xml:space="preserve"> вступает в силу со дня официального опубликования.</w:t>
      </w:r>
    </w:p>
    <w:p w:rsidR="007B67AE" w:rsidRPr="0095453A" w:rsidRDefault="007B67AE" w:rsidP="00220423">
      <w:pPr>
        <w:jc w:val="both"/>
        <w:rPr>
          <w:sz w:val="28"/>
          <w:szCs w:val="28"/>
        </w:rPr>
      </w:pPr>
    </w:p>
    <w:p w:rsidR="00220423" w:rsidRPr="0095453A" w:rsidRDefault="00220423" w:rsidP="00220423">
      <w:pPr>
        <w:jc w:val="both"/>
        <w:rPr>
          <w:sz w:val="28"/>
          <w:szCs w:val="28"/>
        </w:rPr>
      </w:pPr>
    </w:p>
    <w:p w:rsidR="00220423" w:rsidRPr="0095453A" w:rsidRDefault="00220423" w:rsidP="00220423">
      <w:pPr>
        <w:jc w:val="both"/>
        <w:rPr>
          <w:sz w:val="28"/>
          <w:szCs w:val="28"/>
        </w:rPr>
      </w:pPr>
    </w:p>
    <w:p w:rsidR="00220423" w:rsidRPr="0095453A" w:rsidRDefault="00220423" w:rsidP="00220423">
      <w:pPr>
        <w:jc w:val="both"/>
        <w:rPr>
          <w:sz w:val="28"/>
          <w:szCs w:val="28"/>
        </w:rPr>
      </w:pPr>
    </w:p>
    <w:p w:rsidR="00220423" w:rsidRDefault="00220423" w:rsidP="00220423">
      <w:pPr>
        <w:jc w:val="both"/>
      </w:pPr>
      <w:r>
        <w:t>ПРЕЗИДЕНТ                                                                                                В.КРАСНОСЕЛЬСКИЙ</w:t>
      </w:r>
    </w:p>
    <w:p w:rsidR="00220423" w:rsidRDefault="00220423" w:rsidP="00220423">
      <w:pPr>
        <w:ind w:firstLine="708"/>
        <w:rPr>
          <w:sz w:val="28"/>
          <w:szCs w:val="28"/>
        </w:rPr>
      </w:pPr>
    </w:p>
    <w:p w:rsidR="00220423" w:rsidRPr="0095453A" w:rsidRDefault="00220423" w:rsidP="00220423">
      <w:pPr>
        <w:ind w:firstLine="708"/>
        <w:rPr>
          <w:sz w:val="28"/>
          <w:szCs w:val="28"/>
        </w:rPr>
      </w:pPr>
    </w:p>
    <w:p w:rsidR="00220423" w:rsidRPr="0095453A" w:rsidRDefault="00220423" w:rsidP="00220423">
      <w:pPr>
        <w:ind w:firstLine="426"/>
        <w:rPr>
          <w:sz w:val="28"/>
          <w:szCs w:val="28"/>
        </w:rPr>
      </w:pPr>
      <w:r w:rsidRPr="0095453A">
        <w:rPr>
          <w:sz w:val="28"/>
          <w:szCs w:val="28"/>
        </w:rPr>
        <w:t>г. Тирасполь</w:t>
      </w:r>
    </w:p>
    <w:p w:rsidR="00220423" w:rsidRPr="0095453A" w:rsidRDefault="0095453A" w:rsidP="00220423">
      <w:pPr>
        <w:rPr>
          <w:sz w:val="28"/>
          <w:szCs w:val="28"/>
        </w:rPr>
      </w:pPr>
      <w:r>
        <w:rPr>
          <w:sz w:val="28"/>
          <w:szCs w:val="28"/>
        </w:rPr>
        <w:t xml:space="preserve">  </w:t>
      </w:r>
      <w:proofErr w:type="gramStart"/>
      <w:r>
        <w:rPr>
          <w:sz w:val="28"/>
          <w:szCs w:val="28"/>
          <w:lang w:val="en-US"/>
        </w:rPr>
        <w:t>21</w:t>
      </w:r>
      <w:r w:rsidR="00220423" w:rsidRPr="0095453A">
        <w:rPr>
          <w:sz w:val="28"/>
          <w:szCs w:val="28"/>
        </w:rPr>
        <w:t xml:space="preserve"> октября 2019 г.</w:t>
      </w:r>
      <w:proofErr w:type="gramEnd"/>
    </w:p>
    <w:p w:rsidR="00220423" w:rsidRPr="0095453A" w:rsidRDefault="0095453A" w:rsidP="00220423">
      <w:pPr>
        <w:ind w:firstLine="426"/>
        <w:rPr>
          <w:sz w:val="28"/>
          <w:szCs w:val="28"/>
          <w:lang w:val="en-US"/>
        </w:rPr>
      </w:pPr>
      <w:r>
        <w:rPr>
          <w:sz w:val="28"/>
          <w:szCs w:val="28"/>
        </w:rPr>
        <w:t xml:space="preserve">     № </w:t>
      </w:r>
      <w:r>
        <w:rPr>
          <w:sz w:val="28"/>
          <w:szCs w:val="28"/>
          <w:lang w:val="en-US"/>
        </w:rPr>
        <w:t>358</w:t>
      </w:r>
    </w:p>
    <w:sectPr w:rsidR="00220423" w:rsidRPr="0095453A" w:rsidSect="00220423">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6E5242"/>
    <w:multiLevelType w:val="hybridMultilevel"/>
    <w:tmpl w:val="73B453FE"/>
    <w:lvl w:ilvl="0" w:tplc="F7AE6064">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7B67AE"/>
    <w:rsid w:val="00006601"/>
    <w:rsid w:val="000E4967"/>
    <w:rsid w:val="000F09FA"/>
    <w:rsid w:val="00134CB4"/>
    <w:rsid w:val="001E6EC3"/>
    <w:rsid w:val="00210658"/>
    <w:rsid w:val="00220423"/>
    <w:rsid w:val="00270031"/>
    <w:rsid w:val="00276F02"/>
    <w:rsid w:val="002D01C0"/>
    <w:rsid w:val="00314DC6"/>
    <w:rsid w:val="00410F9E"/>
    <w:rsid w:val="00417FBD"/>
    <w:rsid w:val="00480DA2"/>
    <w:rsid w:val="00494FB1"/>
    <w:rsid w:val="004A1566"/>
    <w:rsid w:val="004E0C31"/>
    <w:rsid w:val="005D09EE"/>
    <w:rsid w:val="00606122"/>
    <w:rsid w:val="006875B4"/>
    <w:rsid w:val="006A4639"/>
    <w:rsid w:val="006F12F0"/>
    <w:rsid w:val="00771FE7"/>
    <w:rsid w:val="007B67AE"/>
    <w:rsid w:val="007E2709"/>
    <w:rsid w:val="008244CF"/>
    <w:rsid w:val="008B71BE"/>
    <w:rsid w:val="008C4457"/>
    <w:rsid w:val="0091069B"/>
    <w:rsid w:val="00913680"/>
    <w:rsid w:val="00933E17"/>
    <w:rsid w:val="0095453A"/>
    <w:rsid w:val="009C3019"/>
    <w:rsid w:val="00A34405"/>
    <w:rsid w:val="00A4590E"/>
    <w:rsid w:val="00A55373"/>
    <w:rsid w:val="00AA028A"/>
    <w:rsid w:val="00B25550"/>
    <w:rsid w:val="00B44D23"/>
    <w:rsid w:val="00BA03BA"/>
    <w:rsid w:val="00BC22D2"/>
    <w:rsid w:val="00C01357"/>
    <w:rsid w:val="00C34596"/>
    <w:rsid w:val="00CF4C21"/>
    <w:rsid w:val="00D52149"/>
    <w:rsid w:val="00DC7864"/>
    <w:rsid w:val="00E3103A"/>
    <w:rsid w:val="00ED691E"/>
    <w:rsid w:val="00F46309"/>
    <w:rsid w:val="00F649FD"/>
    <w:rsid w:val="00F827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7AE"/>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B67AE"/>
    <w:rPr>
      <w:b/>
      <w:bCs/>
    </w:rPr>
  </w:style>
  <w:style w:type="paragraph" w:styleId="a4">
    <w:name w:val="Normal (Web)"/>
    <w:basedOn w:val="a"/>
    <w:uiPriority w:val="99"/>
    <w:unhideWhenUsed/>
    <w:rsid w:val="007B67AE"/>
    <w:pPr>
      <w:spacing w:before="100" w:beforeAutospacing="1" w:after="100" w:afterAutospacing="1"/>
    </w:pPr>
  </w:style>
  <w:style w:type="paragraph" w:styleId="a5">
    <w:name w:val="List Paragraph"/>
    <w:basedOn w:val="a"/>
    <w:uiPriority w:val="34"/>
    <w:qFormat/>
    <w:rsid w:val="007B67AE"/>
    <w:pPr>
      <w:ind w:left="720"/>
      <w:contextualSpacing/>
    </w:pPr>
  </w:style>
  <w:style w:type="paragraph" w:styleId="a6">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Знак3,Зн"/>
    <w:basedOn w:val="a"/>
    <w:link w:val="a7"/>
    <w:unhideWhenUsed/>
    <w:rsid w:val="007B67AE"/>
    <w:rPr>
      <w:rFonts w:ascii="Courier New" w:hAnsi="Courier New" w:cs="Courier New"/>
      <w:sz w:val="20"/>
      <w:szCs w:val="20"/>
    </w:rPr>
  </w:style>
  <w:style w:type="character" w:customStyle="1" w:styleId="a7">
    <w:name w:val="Текст Знак"/>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basedOn w:val="a0"/>
    <w:link w:val="a6"/>
    <w:rsid w:val="007B67AE"/>
    <w:rPr>
      <w:rFonts w:ascii="Courier New" w:eastAsia="Times New Roman" w:hAnsi="Courier New" w:cs="Courier New"/>
      <w:sz w:val="20"/>
      <w:szCs w:val="20"/>
      <w:lang w:eastAsia="ru-RU"/>
    </w:rPr>
  </w:style>
  <w:style w:type="paragraph" w:customStyle="1" w:styleId="Standard">
    <w:name w:val="Standard"/>
    <w:rsid w:val="007B67AE"/>
    <w:pPr>
      <w:suppressAutoHyphens/>
      <w:autoSpaceDN w:val="0"/>
      <w:spacing w:after="0" w:line="240" w:lineRule="auto"/>
      <w:textAlignment w:val="baseline"/>
    </w:pPr>
    <w:rPr>
      <w:rFonts w:eastAsia="Times New Roman"/>
      <w:kern w:val="3"/>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216</Words>
  <Characters>1234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Гарбуз О.В.</dc:creator>
  <cp:keywords/>
  <dc:description/>
  <cp:lastModifiedBy>g106kaa</cp:lastModifiedBy>
  <cp:revision>9</cp:revision>
  <dcterms:created xsi:type="dcterms:W3CDTF">2019-10-16T07:04:00Z</dcterms:created>
  <dcterms:modified xsi:type="dcterms:W3CDTF">2019-10-21T07:53:00Z</dcterms:modified>
</cp:coreProperties>
</file>