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48" w:rsidRDefault="00D94948"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Default="00124C11" w:rsidP="00124C11">
      <w:pPr>
        <w:pStyle w:val="a3"/>
        <w:shd w:val="clear" w:color="auto" w:fill="FFFFFF"/>
        <w:spacing w:before="0" w:beforeAutospacing="0" w:after="0" w:afterAutospacing="0"/>
        <w:ind w:firstLine="360"/>
        <w:jc w:val="center"/>
        <w:rPr>
          <w:sz w:val="28"/>
          <w:szCs w:val="28"/>
        </w:rPr>
      </w:pPr>
    </w:p>
    <w:p w:rsidR="00124C11" w:rsidRPr="00124C11" w:rsidRDefault="00124C11" w:rsidP="00124C11">
      <w:pPr>
        <w:pStyle w:val="a3"/>
        <w:shd w:val="clear" w:color="auto" w:fill="FFFFFF"/>
        <w:spacing w:before="0" w:beforeAutospacing="0" w:after="0" w:afterAutospacing="0"/>
        <w:ind w:firstLine="360"/>
        <w:jc w:val="center"/>
        <w:rPr>
          <w:sz w:val="28"/>
          <w:szCs w:val="28"/>
        </w:rPr>
      </w:pPr>
    </w:p>
    <w:p w:rsidR="00124C11" w:rsidRDefault="00455764" w:rsidP="00124C11">
      <w:pPr>
        <w:pStyle w:val="a3"/>
        <w:shd w:val="clear" w:color="auto" w:fill="FFFFFF"/>
        <w:spacing w:before="0" w:beforeAutospacing="0" w:after="0" w:afterAutospacing="0"/>
        <w:ind w:firstLine="360"/>
        <w:jc w:val="center"/>
        <w:rPr>
          <w:sz w:val="28"/>
          <w:szCs w:val="28"/>
        </w:rPr>
      </w:pPr>
      <w:r w:rsidRPr="00124C11">
        <w:rPr>
          <w:sz w:val="28"/>
          <w:szCs w:val="28"/>
        </w:rPr>
        <w:t>О внесении</w:t>
      </w:r>
      <w:r w:rsidR="00D94948" w:rsidRPr="00124C11">
        <w:rPr>
          <w:sz w:val="28"/>
          <w:szCs w:val="28"/>
        </w:rPr>
        <w:t xml:space="preserve"> </w:t>
      </w:r>
      <w:r w:rsidRPr="00124C11">
        <w:rPr>
          <w:sz w:val="28"/>
          <w:szCs w:val="28"/>
        </w:rPr>
        <w:t xml:space="preserve">дополнения </w:t>
      </w:r>
      <w:r w:rsidR="00D94948" w:rsidRPr="00124C11">
        <w:rPr>
          <w:sz w:val="28"/>
          <w:szCs w:val="28"/>
        </w:rPr>
        <w:t xml:space="preserve">в Указ Президента </w:t>
      </w:r>
    </w:p>
    <w:p w:rsidR="00124C11" w:rsidRDefault="00D94948" w:rsidP="00124C11">
      <w:pPr>
        <w:pStyle w:val="a3"/>
        <w:shd w:val="clear" w:color="auto" w:fill="FFFFFF"/>
        <w:spacing w:before="0" w:beforeAutospacing="0" w:after="0" w:afterAutospacing="0"/>
        <w:ind w:firstLine="360"/>
        <w:jc w:val="center"/>
        <w:rPr>
          <w:sz w:val="28"/>
          <w:szCs w:val="28"/>
        </w:rPr>
      </w:pPr>
      <w:r w:rsidRPr="00124C11">
        <w:rPr>
          <w:sz w:val="28"/>
          <w:szCs w:val="28"/>
        </w:rPr>
        <w:t xml:space="preserve">Приднестровской Молдавской Республики </w:t>
      </w:r>
    </w:p>
    <w:p w:rsidR="00124C11" w:rsidRDefault="00D94948" w:rsidP="00124C11">
      <w:pPr>
        <w:pStyle w:val="a3"/>
        <w:shd w:val="clear" w:color="auto" w:fill="FFFFFF"/>
        <w:spacing w:before="0" w:beforeAutospacing="0" w:after="0" w:afterAutospacing="0"/>
        <w:ind w:firstLine="360"/>
        <w:jc w:val="center"/>
        <w:rPr>
          <w:sz w:val="28"/>
          <w:szCs w:val="28"/>
        </w:rPr>
      </w:pPr>
      <w:proofErr w:type="gramStart"/>
      <w:r w:rsidRPr="00124C11">
        <w:rPr>
          <w:sz w:val="28"/>
          <w:szCs w:val="28"/>
        </w:rPr>
        <w:t>от</w:t>
      </w:r>
      <w:proofErr w:type="gramEnd"/>
      <w:r w:rsidRPr="00124C11">
        <w:rPr>
          <w:sz w:val="28"/>
          <w:szCs w:val="28"/>
        </w:rPr>
        <w:t xml:space="preserve"> 15 февраля 2016 года № 60 </w:t>
      </w:r>
    </w:p>
    <w:p w:rsidR="00D94948" w:rsidRPr="00124C11" w:rsidRDefault="00D94948" w:rsidP="00124C11">
      <w:pPr>
        <w:pStyle w:val="a3"/>
        <w:shd w:val="clear" w:color="auto" w:fill="FFFFFF"/>
        <w:spacing w:before="0" w:beforeAutospacing="0" w:after="0" w:afterAutospacing="0"/>
        <w:ind w:firstLine="360"/>
        <w:jc w:val="center"/>
        <w:rPr>
          <w:sz w:val="28"/>
          <w:szCs w:val="28"/>
        </w:rPr>
      </w:pPr>
      <w:r w:rsidRPr="00124C11">
        <w:rPr>
          <w:sz w:val="28"/>
          <w:szCs w:val="28"/>
        </w:rPr>
        <w:t>«Об утверждении Положения о порядке прохождения военной службы»</w:t>
      </w:r>
    </w:p>
    <w:p w:rsidR="00124C11" w:rsidRPr="00124C11" w:rsidRDefault="00124C11" w:rsidP="00124C11">
      <w:pPr>
        <w:pStyle w:val="a3"/>
        <w:shd w:val="clear" w:color="auto" w:fill="FFFFFF"/>
        <w:spacing w:before="0" w:beforeAutospacing="0" w:after="0" w:afterAutospacing="0"/>
        <w:ind w:firstLine="360"/>
        <w:jc w:val="center"/>
        <w:rPr>
          <w:sz w:val="28"/>
          <w:szCs w:val="28"/>
        </w:rPr>
      </w:pPr>
    </w:p>
    <w:p w:rsidR="00414756" w:rsidRPr="00124C11" w:rsidRDefault="00D94948" w:rsidP="00124C11">
      <w:pPr>
        <w:pStyle w:val="a3"/>
        <w:shd w:val="clear" w:color="auto" w:fill="FFFFFF"/>
        <w:spacing w:before="0" w:beforeAutospacing="0" w:after="0" w:afterAutospacing="0"/>
        <w:ind w:firstLine="709"/>
        <w:jc w:val="both"/>
        <w:rPr>
          <w:sz w:val="28"/>
          <w:szCs w:val="28"/>
        </w:rPr>
      </w:pPr>
      <w:r w:rsidRPr="00124C11">
        <w:rPr>
          <w:sz w:val="28"/>
          <w:szCs w:val="28"/>
        </w:rPr>
        <w:t xml:space="preserve">В соответствии со статьей 65 Конституции Приднестровской Молдавской Республики, </w:t>
      </w:r>
      <w:r w:rsidR="00D91987" w:rsidRPr="00124C11">
        <w:rPr>
          <w:sz w:val="28"/>
          <w:szCs w:val="28"/>
        </w:rPr>
        <w:t xml:space="preserve">пунктом 13 статьи 37 </w:t>
      </w:r>
      <w:r w:rsidRPr="00124C11">
        <w:rPr>
          <w:sz w:val="28"/>
          <w:szCs w:val="28"/>
        </w:rPr>
        <w:t>Закон</w:t>
      </w:r>
      <w:r w:rsidR="00D91987" w:rsidRPr="00124C11">
        <w:rPr>
          <w:sz w:val="28"/>
          <w:szCs w:val="28"/>
        </w:rPr>
        <w:t>а</w:t>
      </w:r>
      <w:r w:rsidRPr="00124C11">
        <w:rPr>
          <w:sz w:val="28"/>
          <w:szCs w:val="28"/>
        </w:rPr>
        <w:t xml:space="preserve"> Приднестровской Молдавской Республики от 5 мая 2000 года № 292-З «О всеобщей воинской обязанности </w:t>
      </w:r>
      <w:r w:rsidR="00124C11">
        <w:rPr>
          <w:sz w:val="28"/>
          <w:szCs w:val="28"/>
        </w:rPr>
        <w:br/>
      </w:r>
      <w:r w:rsidRPr="00124C11">
        <w:rPr>
          <w:sz w:val="28"/>
          <w:szCs w:val="28"/>
        </w:rPr>
        <w:t xml:space="preserve">и военной службе» (СЗМР 00-2) в действующей редакции, </w:t>
      </w:r>
    </w:p>
    <w:p w:rsidR="00D94948" w:rsidRPr="00124C11" w:rsidRDefault="00414756" w:rsidP="00124C11">
      <w:pPr>
        <w:pStyle w:val="a3"/>
        <w:shd w:val="clear" w:color="auto" w:fill="FFFFFF"/>
        <w:spacing w:before="0" w:beforeAutospacing="0" w:after="0" w:afterAutospacing="0"/>
        <w:jc w:val="both"/>
        <w:rPr>
          <w:sz w:val="28"/>
          <w:szCs w:val="28"/>
        </w:rPr>
      </w:pPr>
      <w:proofErr w:type="gramStart"/>
      <w:r w:rsidRPr="00124C11">
        <w:rPr>
          <w:sz w:val="28"/>
          <w:szCs w:val="28"/>
        </w:rPr>
        <w:t>п</w:t>
      </w:r>
      <w:proofErr w:type="gramEnd"/>
      <w:r w:rsidRPr="00124C11">
        <w:rPr>
          <w:sz w:val="28"/>
          <w:szCs w:val="28"/>
        </w:rPr>
        <w:t xml:space="preserve"> </w:t>
      </w:r>
      <w:r w:rsidR="00455764" w:rsidRPr="00124C11">
        <w:rPr>
          <w:sz w:val="28"/>
          <w:szCs w:val="28"/>
        </w:rPr>
        <w:t>о</w:t>
      </w:r>
      <w:r w:rsidRPr="00124C11">
        <w:rPr>
          <w:sz w:val="28"/>
          <w:szCs w:val="28"/>
        </w:rPr>
        <w:t xml:space="preserve"> </w:t>
      </w:r>
      <w:r w:rsidR="00455764" w:rsidRPr="00124C11">
        <w:rPr>
          <w:sz w:val="28"/>
          <w:szCs w:val="28"/>
        </w:rPr>
        <w:t>с</w:t>
      </w:r>
      <w:r w:rsidRPr="00124C11">
        <w:rPr>
          <w:sz w:val="28"/>
          <w:szCs w:val="28"/>
        </w:rPr>
        <w:t xml:space="preserve"> </w:t>
      </w:r>
      <w:r w:rsidR="00455764" w:rsidRPr="00124C11">
        <w:rPr>
          <w:sz w:val="28"/>
          <w:szCs w:val="28"/>
        </w:rPr>
        <w:t>т</w:t>
      </w:r>
      <w:r w:rsidRPr="00124C11">
        <w:rPr>
          <w:sz w:val="28"/>
          <w:szCs w:val="28"/>
        </w:rPr>
        <w:t xml:space="preserve"> </w:t>
      </w:r>
      <w:r w:rsidR="00455764" w:rsidRPr="00124C11">
        <w:rPr>
          <w:sz w:val="28"/>
          <w:szCs w:val="28"/>
        </w:rPr>
        <w:t>а</w:t>
      </w:r>
      <w:r w:rsidRPr="00124C11">
        <w:rPr>
          <w:sz w:val="28"/>
          <w:szCs w:val="28"/>
        </w:rPr>
        <w:t xml:space="preserve"> </w:t>
      </w:r>
      <w:r w:rsidR="00455764" w:rsidRPr="00124C11">
        <w:rPr>
          <w:sz w:val="28"/>
          <w:szCs w:val="28"/>
        </w:rPr>
        <w:t>н</w:t>
      </w:r>
      <w:r w:rsidRPr="00124C11">
        <w:rPr>
          <w:sz w:val="28"/>
          <w:szCs w:val="28"/>
        </w:rPr>
        <w:t xml:space="preserve"> </w:t>
      </w:r>
      <w:r w:rsidR="00455764" w:rsidRPr="00124C11">
        <w:rPr>
          <w:sz w:val="28"/>
          <w:szCs w:val="28"/>
        </w:rPr>
        <w:t>о</w:t>
      </w:r>
      <w:r w:rsidRPr="00124C11">
        <w:rPr>
          <w:sz w:val="28"/>
          <w:szCs w:val="28"/>
        </w:rPr>
        <w:t xml:space="preserve"> </w:t>
      </w:r>
      <w:r w:rsidR="00455764" w:rsidRPr="00124C11">
        <w:rPr>
          <w:sz w:val="28"/>
          <w:szCs w:val="28"/>
        </w:rPr>
        <w:t>в</w:t>
      </w:r>
      <w:r w:rsidRPr="00124C11">
        <w:rPr>
          <w:sz w:val="28"/>
          <w:szCs w:val="28"/>
        </w:rPr>
        <w:t xml:space="preserve"> </w:t>
      </w:r>
      <w:r w:rsidR="00455764" w:rsidRPr="00124C11">
        <w:rPr>
          <w:sz w:val="28"/>
          <w:szCs w:val="28"/>
        </w:rPr>
        <w:t>л</w:t>
      </w:r>
      <w:r w:rsidRPr="00124C11">
        <w:rPr>
          <w:sz w:val="28"/>
          <w:szCs w:val="28"/>
        </w:rPr>
        <w:t xml:space="preserve"> </w:t>
      </w:r>
      <w:r w:rsidR="00455764" w:rsidRPr="00124C11">
        <w:rPr>
          <w:sz w:val="28"/>
          <w:szCs w:val="28"/>
        </w:rPr>
        <w:t>я</w:t>
      </w:r>
      <w:r w:rsidRPr="00124C11">
        <w:rPr>
          <w:sz w:val="28"/>
          <w:szCs w:val="28"/>
        </w:rPr>
        <w:t xml:space="preserve"> </w:t>
      </w:r>
      <w:r w:rsidR="00455764" w:rsidRPr="00124C11">
        <w:rPr>
          <w:sz w:val="28"/>
          <w:szCs w:val="28"/>
        </w:rPr>
        <w:t>ю:</w:t>
      </w:r>
    </w:p>
    <w:p w:rsidR="00953485" w:rsidRPr="00124C11" w:rsidRDefault="00953485" w:rsidP="00124C11">
      <w:pPr>
        <w:pStyle w:val="a3"/>
        <w:shd w:val="clear" w:color="auto" w:fill="FFFFFF"/>
        <w:spacing w:before="0" w:beforeAutospacing="0" w:after="0" w:afterAutospacing="0"/>
        <w:ind w:firstLine="709"/>
        <w:jc w:val="both"/>
        <w:rPr>
          <w:sz w:val="16"/>
          <w:szCs w:val="16"/>
        </w:rPr>
      </w:pPr>
    </w:p>
    <w:p w:rsidR="00D94948" w:rsidRPr="00124C11" w:rsidRDefault="00D94948" w:rsidP="00124C11">
      <w:pPr>
        <w:pStyle w:val="a3"/>
        <w:shd w:val="clear" w:color="auto" w:fill="FFFFFF"/>
        <w:spacing w:before="0" w:beforeAutospacing="0" w:after="0" w:afterAutospacing="0"/>
        <w:ind w:firstLine="709"/>
        <w:jc w:val="both"/>
        <w:rPr>
          <w:sz w:val="28"/>
          <w:szCs w:val="28"/>
        </w:rPr>
      </w:pPr>
      <w:r w:rsidRPr="00124C11">
        <w:rPr>
          <w:sz w:val="28"/>
          <w:szCs w:val="28"/>
        </w:rPr>
        <w:t xml:space="preserve">1. Внести в Указ Президента Приднестровской Молдавской Республики </w:t>
      </w:r>
      <w:r w:rsidR="00124C11">
        <w:rPr>
          <w:sz w:val="28"/>
          <w:szCs w:val="28"/>
        </w:rPr>
        <w:br/>
      </w:r>
      <w:r w:rsidRPr="00124C11">
        <w:rPr>
          <w:sz w:val="28"/>
          <w:szCs w:val="28"/>
        </w:rPr>
        <w:t xml:space="preserve">от 15 февраля 2016 года № 60 «Об утверждении Положения о порядке прохождения военной службы» (САЗ 16-7) с изменениями и дополнениями, внесенными указами Президента Приднестровской Молдавской Республики </w:t>
      </w:r>
      <w:r w:rsidR="00586A4B">
        <w:rPr>
          <w:sz w:val="28"/>
          <w:szCs w:val="28"/>
        </w:rPr>
        <w:br/>
      </w:r>
      <w:r w:rsidRPr="00124C11">
        <w:rPr>
          <w:sz w:val="28"/>
          <w:szCs w:val="28"/>
        </w:rPr>
        <w:t xml:space="preserve">от 15 июля 2016 года № 255 (САЗ 16-28), от 26 октября 2016 года № 441 </w:t>
      </w:r>
      <w:r w:rsidR="00586A4B">
        <w:rPr>
          <w:sz w:val="28"/>
          <w:szCs w:val="28"/>
        </w:rPr>
        <w:br/>
      </w:r>
      <w:r w:rsidRPr="00124C11">
        <w:rPr>
          <w:sz w:val="28"/>
          <w:szCs w:val="28"/>
        </w:rPr>
        <w:t xml:space="preserve">(САЗ 16-43), от 1 февраля 2017 года № 73 (САЗ 17-6), от 17 февраля 2017 года </w:t>
      </w:r>
      <w:r w:rsidR="00586A4B">
        <w:rPr>
          <w:sz w:val="28"/>
          <w:szCs w:val="28"/>
        </w:rPr>
        <w:br/>
      </w:r>
      <w:r w:rsidRPr="00124C11">
        <w:rPr>
          <w:sz w:val="28"/>
          <w:szCs w:val="28"/>
        </w:rPr>
        <w:t xml:space="preserve">№ 125 (САЗ 17-8), от 24 июля 2017 года № 430 (САЗ 17-31), от 6 сентября </w:t>
      </w:r>
      <w:r w:rsidR="00586A4B">
        <w:rPr>
          <w:sz w:val="28"/>
          <w:szCs w:val="28"/>
        </w:rPr>
        <w:br/>
      </w:r>
      <w:r w:rsidRPr="00124C11">
        <w:rPr>
          <w:sz w:val="28"/>
          <w:szCs w:val="28"/>
        </w:rPr>
        <w:t xml:space="preserve">2017 года № 510 (САЗ 17-37), от 11 января 2018 года № 9 (САЗ 18-2), от 30 января 2018 года № 29 (САЗ 18-5), от 18 июля 2018 года № 268 (САЗ 18-29), </w:t>
      </w:r>
      <w:r w:rsidR="00586A4B">
        <w:rPr>
          <w:sz w:val="28"/>
          <w:szCs w:val="28"/>
        </w:rPr>
        <w:br/>
      </w:r>
      <w:r w:rsidRPr="00124C11">
        <w:rPr>
          <w:sz w:val="28"/>
          <w:szCs w:val="28"/>
        </w:rPr>
        <w:t xml:space="preserve">от 24 декабря 2018 года № 476 (САЗ 18-52), </w:t>
      </w:r>
      <w:r w:rsidR="00953485" w:rsidRPr="00124C11">
        <w:rPr>
          <w:sz w:val="28"/>
          <w:szCs w:val="28"/>
        </w:rPr>
        <w:t>от</w:t>
      </w:r>
      <w:r w:rsidR="00BE6B7B" w:rsidRPr="00124C11">
        <w:rPr>
          <w:sz w:val="28"/>
          <w:szCs w:val="28"/>
          <w:shd w:val="clear" w:color="auto" w:fill="FFFFFF"/>
        </w:rPr>
        <w:t xml:space="preserve"> </w:t>
      </w:r>
      <w:r w:rsidR="00953485" w:rsidRPr="00124C11">
        <w:rPr>
          <w:rStyle w:val="text-small"/>
          <w:sz w:val="28"/>
          <w:szCs w:val="28"/>
        </w:rPr>
        <w:t>19 марта 2019</w:t>
      </w:r>
      <w:r w:rsidR="00BE6B7B" w:rsidRPr="00124C11">
        <w:rPr>
          <w:sz w:val="28"/>
          <w:szCs w:val="28"/>
          <w:shd w:val="clear" w:color="auto" w:fill="FFFFFF"/>
        </w:rPr>
        <w:t xml:space="preserve"> </w:t>
      </w:r>
      <w:r w:rsidR="00953485" w:rsidRPr="00124C11">
        <w:rPr>
          <w:sz w:val="28"/>
          <w:szCs w:val="28"/>
          <w:shd w:val="clear" w:color="auto" w:fill="FFFFFF"/>
        </w:rPr>
        <w:t xml:space="preserve">года </w:t>
      </w:r>
      <w:r w:rsidR="00953485" w:rsidRPr="00124C11">
        <w:rPr>
          <w:rStyle w:val="text-small"/>
          <w:sz w:val="28"/>
          <w:szCs w:val="28"/>
        </w:rPr>
        <w:t>№ 84</w:t>
      </w:r>
      <w:r w:rsidR="00BE6B7B" w:rsidRPr="00124C11">
        <w:rPr>
          <w:sz w:val="28"/>
          <w:szCs w:val="28"/>
          <w:shd w:val="clear" w:color="auto" w:fill="FFFFFF"/>
        </w:rPr>
        <w:t xml:space="preserve"> </w:t>
      </w:r>
      <w:r w:rsidR="00586A4B">
        <w:rPr>
          <w:sz w:val="28"/>
          <w:szCs w:val="28"/>
          <w:shd w:val="clear" w:color="auto" w:fill="FFFFFF"/>
        </w:rPr>
        <w:br/>
      </w:r>
      <w:r w:rsidR="00953485" w:rsidRPr="00124C11">
        <w:rPr>
          <w:sz w:val="28"/>
          <w:szCs w:val="28"/>
          <w:shd w:val="clear" w:color="auto" w:fill="FFFFFF"/>
        </w:rPr>
        <w:t>(</w:t>
      </w:r>
      <w:r w:rsidR="00953485" w:rsidRPr="00124C11">
        <w:rPr>
          <w:rStyle w:val="margin"/>
          <w:sz w:val="28"/>
          <w:szCs w:val="28"/>
        </w:rPr>
        <w:t xml:space="preserve">САЗ 19-11), </w:t>
      </w:r>
      <w:r w:rsidR="005B6346" w:rsidRPr="00124C11">
        <w:rPr>
          <w:sz w:val="28"/>
          <w:szCs w:val="28"/>
        </w:rPr>
        <w:t>следующее дополнение</w:t>
      </w:r>
      <w:r w:rsidRPr="00124C11">
        <w:rPr>
          <w:sz w:val="28"/>
          <w:szCs w:val="28"/>
        </w:rPr>
        <w:t>:</w:t>
      </w:r>
    </w:p>
    <w:p w:rsidR="00953485" w:rsidRPr="00586A4B" w:rsidRDefault="00953485" w:rsidP="00124C11">
      <w:pPr>
        <w:pStyle w:val="a3"/>
        <w:shd w:val="clear" w:color="auto" w:fill="FFFFFF"/>
        <w:spacing w:before="0" w:beforeAutospacing="0" w:after="0" w:afterAutospacing="0"/>
        <w:ind w:firstLine="709"/>
        <w:jc w:val="both"/>
        <w:rPr>
          <w:sz w:val="16"/>
          <w:szCs w:val="16"/>
        </w:rPr>
      </w:pPr>
    </w:p>
    <w:p w:rsidR="00D94948" w:rsidRPr="00124C11" w:rsidRDefault="00B05E0C" w:rsidP="00124C11">
      <w:pPr>
        <w:pStyle w:val="a3"/>
        <w:shd w:val="clear" w:color="auto" w:fill="FFFFFF"/>
        <w:spacing w:before="0" w:beforeAutospacing="0" w:after="0" w:afterAutospacing="0"/>
        <w:ind w:firstLine="709"/>
        <w:jc w:val="both"/>
        <w:rPr>
          <w:sz w:val="28"/>
          <w:szCs w:val="28"/>
        </w:rPr>
      </w:pPr>
      <w:proofErr w:type="gramStart"/>
      <w:r w:rsidRPr="00124C11">
        <w:rPr>
          <w:sz w:val="28"/>
          <w:szCs w:val="28"/>
        </w:rPr>
        <w:t>ч</w:t>
      </w:r>
      <w:r w:rsidR="002D0B58" w:rsidRPr="00124C11">
        <w:rPr>
          <w:sz w:val="28"/>
          <w:szCs w:val="28"/>
        </w:rPr>
        <w:t>асть</w:t>
      </w:r>
      <w:proofErr w:type="gramEnd"/>
      <w:r w:rsidR="002D0B58" w:rsidRPr="00124C11">
        <w:rPr>
          <w:sz w:val="28"/>
          <w:szCs w:val="28"/>
        </w:rPr>
        <w:t xml:space="preserve"> первую</w:t>
      </w:r>
      <w:r w:rsidR="00455764" w:rsidRPr="00124C11">
        <w:rPr>
          <w:sz w:val="28"/>
          <w:szCs w:val="28"/>
        </w:rPr>
        <w:t xml:space="preserve"> п</w:t>
      </w:r>
      <w:r w:rsidR="005B6346" w:rsidRPr="00124C11">
        <w:rPr>
          <w:sz w:val="28"/>
          <w:szCs w:val="28"/>
        </w:rPr>
        <w:t>ункт</w:t>
      </w:r>
      <w:r w:rsidR="002D0B58" w:rsidRPr="00124C11">
        <w:rPr>
          <w:sz w:val="28"/>
          <w:szCs w:val="28"/>
        </w:rPr>
        <w:t>а</w:t>
      </w:r>
      <w:r w:rsidR="005B6346" w:rsidRPr="00124C11">
        <w:rPr>
          <w:sz w:val="28"/>
          <w:szCs w:val="28"/>
        </w:rPr>
        <w:t xml:space="preserve"> 11</w:t>
      </w:r>
      <w:r w:rsidR="00B42DC7" w:rsidRPr="00124C11">
        <w:rPr>
          <w:sz w:val="28"/>
          <w:szCs w:val="28"/>
        </w:rPr>
        <w:t xml:space="preserve"> Приложения к Указу </w:t>
      </w:r>
      <w:r w:rsidR="005B6346" w:rsidRPr="00124C11">
        <w:rPr>
          <w:sz w:val="28"/>
          <w:szCs w:val="28"/>
        </w:rPr>
        <w:t>дополнить подпунктом г) следующего содержания:</w:t>
      </w:r>
    </w:p>
    <w:p w:rsidR="005B6346" w:rsidRPr="00124C11" w:rsidRDefault="005B6346" w:rsidP="00124C11">
      <w:pPr>
        <w:pStyle w:val="a3"/>
        <w:shd w:val="clear" w:color="auto" w:fill="FFFFFF"/>
        <w:spacing w:before="0" w:beforeAutospacing="0" w:after="0" w:afterAutospacing="0"/>
        <w:ind w:firstLine="709"/>
        <w:jc w:val="both"/>
        <w:rPr>
          <w:sz w:val="28"/>
          <w:szCs w:val="28"/>
        </w:rPr>
      </w:pPr>
      <w:r w:rsidRPr="00124C11">
        <w:rPr>
          <w:sz w:val="28"/>
          <w:szCs w:val="28"/>
        </w:rPr>
        <w:t>«</w:t>
      </w:r>
      <w:proofErr w:type="gramStart"/>
      <w:r w:rsidRPr="00124C11">
        <w:rPr>
          <w:sz w:val="28"/>
          <w:szCs w:val="28"/>
        </w:rPr>
        <w:t>г</w:t>
      </w:r>
      <w:proofErr w:type="gramEnd"/>
      <w:r w:rsidRPr="00124C11">
        <w:rPr>
          <w:sz w:val="28"/>
          <w:szCs w:val="28"/>
        </w:rPr>
        <w:t>) время содержания под стражей военнослужащих, в отношении которых вступил в законную силу обвинительный приговор суда».</w:t>
      </w:r>
    </w:p>
    <w:p w:rsidR="00BE6B7B" w:rsidRPr="00124C11" w:rsidRDefault="00BE6B7B" w:rsidP="00124C11">
      <w:pPr>
        <w:pStyle w:val="a3"/>
        <w:shd w:val="clear" w:color="auto" w:fill="FFFFFF"/>
        <w:spacing w:before="0" w:beforeAutospacing="0" w:after="0" w:afterAutospacing="0"/>
        <w:ind w:firstLine="709"/>
        <w:jc w:val="both"/>
        <w:rPr>
          <w:sz w:val="28"/>
          <w:szCs w:val="28"/>
        </w:rPr>
      </w:pPr>
    </w:p>
    <w:p w:rsidR="00D94948" w:rsidRPr="00124C11" w:rsidRDefault="00D94948" w:rsidP="00124C11">
      <w:pPr>
        <w:pStyle w:val="a3"/>
        <w:shd w:val="clear" w:color="auto" w:fill="FFFFFF"/>
        <w:spacing w:before="0" w:beforeAutospacing="0" w:after="0" w:afterAutospacing="0"/>
        <w:ind w:firstLine="709"/>
        <w:jc w:val="both"/>
        <w:rPr>
          <w:sz w:val="28"/>
          <w:szCs w:val="28"/>
        </w:rPr>
      </w:pPr>
      <w:r w:rsidRPr="00124C11">
        <w:rPr>
          <w:sz w:val="28"/>
          <w:szCs w:val="28"/>
        </w:rPr>
        <w:t>2. Настоящий Указ вступает в силу со дня, следующего за днем</w:t>
      </w:r>
      <w:r w:rsidR="00B05E0C" w:rsidRPr="00124C11">
        <w:rPr>
          <w:sz w:val="28"/>
          <w:szCs w:val="28"/>
        </w:rPr>
        <w:t xml:space="preserve"> </w:t>
      </w:r>
      <w:r w:rsidRPr="00124C11">
        <w:rPr>
          <w:sz w:val="28"/>
          <w:szCs w:val="28"/>
        </w:rPr>
        <w:t>официального опубликования.</w:t>
      </w:r>
    </w:p>
    <w:p w:rsidR="00E81303" w:rsidRDefault="00E81303" w:rsidP="00124C11">
      <w:pPr>
        <w:spacing w:after="0" w:line="240" w:lineRule="auto"/>
        <w:jc w:val="both"/>
        <w:rPr>
          <w:rFonts w:ascii="Times New Roman" w:hAnsi="Times New Roman" w:cs="Times New Roman"/>
          <w:sz w:val="28"/>
          <w:szCs w:val="28"/>
        </w:rPr>
      </w:pPr>
    </w:p>
    <w:p w:rsidR="00124C11" w:rsidRDefault="00124C11" w:rsidP="00124C11">
      <w:pPr>
        <w:spacing w:after="0" w:line="240" w:lineRule="auto"/>
        <w:jc w:val="both"/>
        <w:rPr>
          <w:rFonts w:ascii="Times New Roman" w:hAnsi="Times New Roman" w:cs="Times New Roman"/>
          <w:sz w:val="28"/>
          <w:szCs w:val="28"/>
        </w:rPr>
      </w:pPr>
    </w:p>
    <w:p w:rsidR="00586A4B" w:rsidRDefault="00586A4B" w:rsidP="00124C11">
      <w:pPr>
        <w:spacing w:after="0" w:line="240" w:lineRule="auto"/>
        <w:jc w:val="both"/>
        <w:rPr>
          <w:rFonts w:ascii="Times New Roman" w:hAnsi="Times New Roman" w:cs="Times New Roman"/>
          <w:sz w:val="28"/>
          <w:szCs w:val="28"/>
        </w:rPr>
      </w:pPr>
    </w:p>
    <w:p w:rsidR="00124C11" w:rsidRPr="003069DB" w:rsidRDefault="00124C11" w:rsidP="00124C11">
      <w:pPr>
        <w:spacing w:after="0" w:line="240" w:lineRule="auto"/>
        <w:jc w:val="both"/>
        <w:rPr>
          <w:rFonts w:ascii="Times New Roman" w:eastAsia="Times New Roman" w:hAnsi="Times New Roman"/>
          <w:sz w:val="24"/>
          <w:szCs w:val="24"/>
        </w:rPr>
      </w:pPr>
      <w:r w:rsidRPr="003069DB">
        <w:rPr>
          <w:rFonts w:ascii="Times New Roman" w:eastAsia="Times New Roman" w:hAnsi="Times New Roman"/>
          <w:sz w:val="24"/>
          <w:szCs w:val="24"/>
        </w:rPr>
        <w:t>ПРЕЗИДЕНТ                                                                                                В.КРАСНОСЕЛЬСКИЙ</w:t>
      </w:r>
    </w:p>
    <w:p w:rsidR="00124C11" w:rsidRPr="00FD082C" w:rsidRDefault="00124C11" w:rsidP="00124C11">
      <w:pPr>
        <w:spacing w:after="0" w:line="240" w:lineRule="auto"/>
        <w:ind w:firstLine="708"/>
        <w:rPr>
          <w:rFonts w:ascii="Times New Roman" w:eastAsia="Times New Roman" w:hAnsi="Times New Roman"/>
          <w:sz w:val="28"/>
          <w:szCs w:val="28"/>
        </w:rPr>
      </w:pPr>
    </w:p>
    <w:p w:rsidR="00124C11" w:rsidRPr="00FD082C" w:rsidRDefault="00124C11" w:rsidP="00124C11">
      <w:pPr>
        <w:spacing w:after="0" w:line="240" w:lineRule="auto"/>
        <w:rPr>
          <w:rFonts w:ascii="Times New Roman" w:eastAsia="Times New Roman" w:hAnsi="Times New Roman"/>
          <w:sz w:val="28"/>
          <w:szCs w:val="28"/>
        </w:rPr>
      </w:pPr>
    </w:p>
    <w:p w:rsidR="00124C11" w:rsidRPr="00FD082C" w:rsidRDefault="00124C11" w:rsidP="00124C11">
      <w:pPr>
        <w:spacing w:after="0" w:line="240" w:lineRule="auto"/>
        <w:ind w:firstLine="426"/>
        <w:rPr>
          <w:rFonts w:ascii="Times New Roman" w:eastAsia="Times New Roman" w:hAnsi="Times New Roman"/>
          <w:sz w:val="28"/>
          <w:szCs w:val="28"/>
        </w:rPr>
      </w:pPr>
      <w:r w:rsidRPr="00FD082C">
        <w:rPr>
          <w:rFonts w:ascii="Times New Roman" w:eastAsia="Times New Roman" w:hAnsi="Times New Roman"/>
          <w:sz w:val="28"/>
          <w:szCs w:val="28"/>
        </w:rPr>
        <w:t>г. Тирасполь</w:t>
      </w:r>
    </w:p>
    <w:p w:rsidR="00124C11" w:rsidRPr="00FD082C" w:rsidRDefault="00FD082C" w:rsidP="00124C11">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27</w:t>
      </w:r>
      <w:r w:rsidR="00124C11" w:rsidRPr="00FD082C">
        <w:rPr>
          <w:rFonts w:ascii="Times New Roman" w:eastAsia="Times New Roman" w:hAnsi="Times New Roman"/>
          <w:sz w:val="28"/>
          <w:szCs w:val="28"/>
        </w:rPr>
        <w:t xml:space="preserve"> октября 2020 г.</w:t>
      </w:r>
    </w:p>
    <w:p w:rsidR="00124C11" w:rsidRPr="00FD082C" w:rsidRDefault="00124C11" w:rsidP="00124C11">
      <w:pPr>
        <w:spacing w:after="0" w:line="240" w:lineRule="auto"/>
        <w:ind w:firstLine="426"/>
        <w:rPr>
          <w:rFonts w:ascii="Times New Roman" w:eastAsia="Times New Roman" w:hAnsi="Times New Roman"/>
          <w:sz w:val="28"/>
          <w:szCs w:val="28"/>
        </w:rPr>
      </w:pPr>
      <w:r w:rsidRPr="00FD082C">
        <w:rPr>
          <w:rFonts w:ascii="Times New Roman" w:eastAsia="Times New Roman" w:hAnsi="Times New Roman"/>
          <w:sz w:val="28"/>
          <w:szCs w:val="28"/>
        </w:rPr>
        <w:t xml:space="preserve"> </w:t>
      </w:r>
      <w:r w:rsidR="00FD082C">
        <w:rPr>
          <w:rFonts w:ascii="Times New Roman" w:eastAsia="Times New Roman" w:hAnsi="Times New Roman"/>
          <w:sz w:val="28"/>
          <w:szCs w:val="28"/>
          <w:lang w:val="en-US"/>
        </w:rPr>
        <w:t xml:space="preserve">   </w:t>
      </w:r>
      <w:bookmarkStart w:id="0" w:name="_GoBack"/>
      <w:bookmarkEnd w:id="0"/>
      <w:r w:rsidRPr="00FD082C">
        <w:rPr>
          <w:rFonts w:ascii="Times New Roman" w:eastAsia="Times New Roman" w:hAnsi="Times New Roman"/>
          <w:sz w:val="28"/>
          <w:szCs w:val="28"/>
        </w:rPr>
        <w:t xml:space="preserve">  № </w:t>
      </w:r>
      <w:r w:rsidR="00FD082C">
        <w:rPr>
          <w:rFonts w:ascii="Times New Roman" w:eastAsia="Times New Roman" w:hAnsi="Times New Roman"/>
          <w:sz w:val="28"/>
          <w:szCs w:val="28"/>
        </w:rPr>
        <w:t>412</w:t>
      </w:r>
    </w:p>
    <w:sectPr w:rsidR="00124C11" w:rsidRPr="00FD082C" w:rsidSect="00586A4B">
      <w:pgSz w:w="11906" w:h="16838"/>
      <w:pgMar w:top="567"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48"/>
    <w:rsid w:val="000662B1"/>
    <w:rsid w:val="00072E66"/>
    <w:rsid w:val="000A2969"/>
    <w:rsid w:val="000B6051"/>
    <w:rsid w:val="00112A1D"/>
    <w:rsid w:val="00124C11"/>
    <w:rsid w:val="002D0B58"/>
    <w:rsid w:val="003B155B"/>
    <w:rsid w:val="00414756"/>
    <w:rsid w:val="00455764"/>
    <w:rsid w:val="00457179"/>
    <w:rsid w:val="004826C7"/>
    <w:rsid w:val="004B4C73"/>
    <w:rsid w:val="004D1671"/>
    <w:rsid w:val="004F5958"/>
    <w:rsid w:val="00530E2D"/>
    <w:rsid w:val="00583A55"/>
    <w:rsid w:val="00586A4B"/>
    <w:rsid w:val="005A03EC"/>
    <w:rsid w:val="005A6CAE"/>
    <w:rsid w:val="005B6346"/>
    <w:rsid w:val="0069660A"/>
    <w:rsid w:val="007961A4"/>
    <w:rsid w:val="007E1586"/>
    <w:rsid w:val="0081214F"/>
    <w:rsid w:val="008866F6"/>
    <w:rsid w:val="008F5EE9"/>
    <w:rsid w:val="009336A8"/>
    <w:rsid w:val="00953485"/>
    <w:rsid w:val="00A06612"/>
    <w:rsid w:val="00A67719"/>
    <w:rsid w:val="00A84052"/>
    <w:rsid w:val="00B0186E"/>
    <w:rsid w:val="00B05E0C"/>
    <w:rsid w:val="00B42DC7"/>
    <w:rsid w:val="00B87F83"/>
    <w:rsid w:val="00BC2957"/>
    <w:rsid w:val="00BE6B7B"/>
    <w:rsid w:val="00C92D1C"/>
    <w:rsid w:val="00CB2A43"/>
    <w:rsid w:val="00CC0630"/>
    <w:rsid w:val="00D91987"/>
    <w:rsid w:val="00D94948"/>
    <w:rsid w:val="00E81303"/>
    <w:rsid w:val="00E837D1"/>
    <w:rsid w:val="00EE3BFD"/>
    <w:rsid w:val="00EE7E73"/>
    <w:rsid w:val="00F01C4E"/>
    <w:rsid w:val="00F030C7"/>
    <w:rsid w:val="00F1459E"/>
    <w:rsid w:val="00F34D4D"/>
    <w:rsid w:val="00F54E0B"/>
    <w:rsid w:val="00FB0897"/>
    <w:rsid w:val="00FD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B2A69-1C5C-4E85-8533-DCE5AC4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179"/>
  </w:style>
  <w:style w:type="paragraph" w:styleId="1">
    <w:name w:val="heading 1"/>
    <w:basedOn w:val="a"/>
    <w:next w:val="a"/>
    <w:link w:val="10"/>
    <w:uiPriority w:val="9"/>
    <w:qFormat/>
    <w:rsid w:val="00F0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953485"/>
  </w:style>
  <w:style w:type="character" w:customStyle="1" w:styleId="margin">
    <w:name w:val="margin"/>
    <w:basedOn w:val="a0"/>
    <w:rsid w:val="00953485"/>
  </w:style>
  <w:style w:type="table" w:styleId="a4">
    <w:name w:val="Table Grid"/>
    <w:basedOn w:val="a1"/>
    <w:uiPriority w:val="59"/>
    <w:rsid w:val="00BE6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030C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F030C7"/>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1"/>
    <w:uiPriority w:val="99"/>
    <w:rsid w:val="008F5EE9"/>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8F5EE9"/>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5"/>
    <w:uiPriority w:val="99"/>
    <w:rsid w:val="008F5EE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956">
      <w:bodyDiv w:val="1"/>
      <w:marLeft w:val="0"/>
      <w:marRight w:val="0"/>
      <w:marTop w:val="0"/>
      <w:marBottom w:val="0"/>
      <w:divBdr>
        <w:top w:val="none" w:sz="0" w:space="0" w:color="auto"/>
        <w:left w:val="none" w:sz="0" w:space="0" w:color="auto"/>
        <w:bottom w:val="none" w:sz="0" w:space="0" w:color="auto"/>
        <w:right w:val="none" w:sz="0" w:space="0" w:color="auto"/>
      </w:divBdr>
    </w:div>
    <w:div w:id="564881132">
      <w:bodyDiv w:val="1"/>
      <w:marLeft w:val="0"/>
      <w:marRight w:val="0"/>
      <w:marTop w:val="0"/>
      <w:marBottom w:val="0"/>
      <w:divBdr>
        <w:top w:val="none" w:sz="0" w:space="0" w:color="auto"/>
        <w:left w:val="none" w:sz="0" w:space="0" w:color="auto"/>
        <w:bottom w:val="none" w:sz="0" w:space="0" w:color="auto"/>
        <w:right w:val="none" w:sz="0" w:space="0" w:color="auto"/>
      </w:divBdr>
    </w:div>
    <w:div w:id="790169707">
      <w:bodyDiv w:val="1"/>
      <w:marLeft w:val="0"/>
      <w:marRight w:val="0"/>
      <w:marTop w:val="0"/>
      <w:marBottom w:val="0"/>
      <w:divBdr>
        <w:top w:val="none" w:sz="0" w:space="0" w:color="auto"/>
        <w:left w:val="none" w:sz="0" w:space="0" w:color="auto"/>
        <w:bottom w:val="none" w:sz="0" w:space="0" w:color="auto"/>
        <w:right w:val="none" w:sz="0" w:space="0" w:color="auto"/>
      </w:divBdr>
    </w:div>
    <w:div w:id="17594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696F-F24F-4C44-B678-377A2974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Бугаева В.Н.</cp:lastModifiedBy>
  <cp:revision>8</cp:revision>
  <cp:lastPrinted>2020-09-14T06:30:00Z</cp:lastPrinted>
  <dcterms:created xsi:type="dcterms:W3CDTF">2020-09-28T06:58:00Z</dcterms:created>
  <dcterms:modified xsi:type="dcterms:W3CDTF">2020-10-27T12:21:00Z</dcterms:modified>
</cp:coreProperties>
</file>