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73" w:rsidRDefault="004D1C73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98F" w:rsidRPr="006A598F" w:rsidRDefault="006A598F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C73" w:rsidRPr="006A598F" w:rsidRDefault="004D1C73" w:rsidP="006A5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98F">
        <w:rPr>
          <w:rFonts w:ascii="Times New Roman" w:hAnsi="Times New Roman" w:cs="Times New Roman"/>
          <w:sz w:val="28"/>
          <w:szCs w:val="28"/>
        </w:rPr>
        <w:t>Об отмене Указа Президента</w:t>
      </w:r>
      <w:r w:rsidR="006A598F" w:rsidRPr="006A598F">
        <w:rPr>
          <w:rFonts w:ascii="Times New Roman" w:hAnsi="Times New Roman" w:cs="Times New Roman"/>
          <w:sz w:val="28"/>
          <w:szCs w:val="28"/>
        </w:rPr>
        <w:t xml:space="preserve"> </w:t>
      </w:r>
      <w:r w:rsidRPr="006A598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6A598F" w:rsidRDefault="004D1C73" w:rsidP="004D1C7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98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A598F">
        <w:rPr>
          <w:rFonts w:ascii="Times New Roman" w:hAnsi="Times New Roman" w:cs="Times New Roman"/>
          <w:color w:val="000000"/>
          <w:sz w:val="28"/>
          <w:szCs w:val="28"/>
        </w:rPr>
        <w:t xml:space="preserve"> 28 февраля 2017 года № 140 </w:t>
      </w:r>
    </w:p>
    <w:p w:rsidR="006A598F" w:rsidRDefault="004D1C73" w:rsidP="004D1C7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598F">
        <w:rPr>
          <w:rFonts w:ascii="Times New Roman" w:hAnsi="Times New Roman" w:cs="Times New Roman"/>
          <w:color w:val="000000"/>
          <w:sz w:val="28"/>
          <w:szCs w:val="28"/>
        </w:rPr>
        <w:t xml:space="preserve">«Об общественных советах городов и районов </w:t>
      </w:r>
    </w:p>
    <w:p w:rsidR="004D1C73" w:rsidRPr="006A598F" w:rsidRDefault="004D1C73" w:rsidP="004D1C7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98F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Республики»</w:t>
      </w:r>
    </w:p>
    <w:p w:rsidR="004D1C73" w:rsidRPr="006A598F" w:rsidRDefault="004D1C73" w:rsidP="004D1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C73" w:rsidRPr="006A598F" w:rsidRDefault="004D1C73" w:rsidP="004D1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73" w:rsidRPr="006A598F" w:rsidRDefault="004D1C73" w:rsidP="006A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="006A59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" w:anchor="p235" w:tooltip="(ВСТУПИЛ В СИЛУ 17.01.1996) Конституция Приднестровской Молдавской Республики" w:history="1">
        <w:r w:rsidRPr="006A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59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(ВСТУПИЛ В СИЛУ 30.12.2011) О Правительстве Приднестровской Молдавской Республики" w:history="1">
        <w:r w:rsidRPr="006A59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Конституционным законом Приднестровской Молдавской Республики от 30 ноября 2011 года № 224-КЗ-V «О Правительстве Приднестровской Молдавской Республики»</w:t>
        </w:r>
      </w:hyperlink>
      <w:r w:rsidRPr="006A598F">
        <w:rPr>
          <w:rFonts w:ascii="Times New Roman" w:hAnsi="Times New Roman" w:cs="Times New Roman"/>
          <w:sz w:val="28"/>
          <w:szCs w:val="28"/>
        </w:rPr>
        <w:t xml:space="preserve"> 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11-48) в действующей редакции, </w:t>
      </w:r>
      <w:r w:rsidR="004532D9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статьей 11-1 Закона Приднестровской Молдавской Республики </w:t>
      </w:r>
      <w:r w:rsidR="006A59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532D9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декабря 2017 года № 402-З-VI </w:t>
      </w:r>
      <w:r w:rsidR="004532D9" w:rsidRPr="006A598F">
        <w:rPr>
          <w:rFonts w:ascii="Times New Roman" w:hAnsi="Times New Roman" w:cs="Times New Roman"/>
          <w:sz w:val="28"/>
          <w:szCs w:val="28"/>
        </w:rPr>
        <w:t xml:space="preserve">«Об основах общественного контроля </w:t>
      </w:r>
      <w:r w:rsidR="006A598F">
        <w:rPr>
          <w:rFonts w:ascii="Times New Roman" w:hAnsi="Times New Roman" w:cs="Times New Roman"/>
          <w:sz w:val="28"/>
          <w:szCs w:val="28"/>
        </w:rPr>
        <w:br/>
      </w:r>
      <w:r w:rsidR="004532D9" w:rsidRPr="006A598F">
        <w:rPr>
          <w:rFonts w:ascii="Times New Roman" w:hAnsi="Times New Roman" w:cs="Times New Roman"/>
          <w:sz w:val="28"/>
          <w:szCs w:val="28"/>
        </w:rPr>
        <w:t>в Приднестровской Молдавской Республике»</w:t>
      </w:r>
      <w:r w:rsidR="002D2BA6" w:rsidRPr="006A598F">
        <w:rPr>
          <w:rFonts w:ascii="Times New Roman" w:hAnsi="Times New Roman" w:cs="Times New Roman"/>
          <w:sz w:val="28"/>
          <w:szCs w:val="28"/>
        </w:rPr>
        <w:t xml:space="preserve"> </w:t>
      </w:r>
      <w:r w:rsidR="004532D9" w:rsidRPr="006A598F">
        <w:rPr>
          <w:rFonts w:ascii="Times New Roman" w:hAnsi="Times New Roman" w:cs="Times New Roman"/>
          <w:sz w:val="28"/>
          <w:szCs w:val="28"/>
        </w:rPr>
        <w:t>(САЗ 18-1)</w:t>
      </w:r>
      <w:r w:rsidR="00015149" w:rsidRPr="006A598F">
        <w:rPr>
          <w:rFonts w:ascii="Times New Roman" w:hAnsi="Times New Roman" w:cs="Times New Roman"/>
          <w:sz w:val="28"/>
          <w:szCs w:val="28"/>
        </w:rPr>
        <w:t xml:space="preserve"> 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в действующей редакции, в связи с принятием</w:t>
      </w:r>
      <w:r w:rsidR="006A59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59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Правительства </w:t>
      </w:r>
      <w:r w:rsidRPr="006A598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</w:t>
      </w:r>
      <w:r w:rsidR="00767EEA" w:rsidRPr="006A598F">
        <w:rPr>
          <w:rFonts w:ascii="Times New Roman" w:hAnsi="Times New Roman" w:cs="Times New Roman"/>
          <w:sz w:val="28"/>
          <w:szCs w:val="28"/>
        </w:rPr>
        <w:t>30 октября 2020 года № 384 «Об утверждении Положения об общественных советах при исполнительных органах государственной власти, руководство деятельностью которых осуществляет Правительство Приднестровской Молдавской Республики» (САЗ 20-</w:t>
      </w:r>
      <w:r w:rsidR="00015149" w:rsidRPr="006A598F">
        <w:rPr>
          <w:rFonts w:ascii="Times New Roman" w:hAnsi="Times New Roman" w:cs="Times New Roman"/>
          <w:sz w:val="28"/>
          <w:szCs w:val="28"/>
        </w:rPr>
        <w:t>44</w:t>
      </w:r>
      <w:r w:rsidR="00767EEA" w:rsidRPr="006A598F">
        <w:rPr>
          <w:rFonts w:ascii="Times New Roman" w:hAnsi="Times New Roman" w:cs="Times New Roman"/>
          <w:sz w:val="28"/>
          <w:szCs w:val="28"/>
        </w:rPr>
        <w:t xml:space="preserve">), 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Республики, </w:t>
      </w:r>
    </w:p>
    <w:p w:rsidR="004D1C73" w:rsidRPr="006A598F" w:rsidRDefault="006A598F" w:rsidP="006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73" w:rsidRPr="006A598F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4D1C73" w:rsidRPr="006A598F" w:rsidRDefault="004D1C73" w:rsidP="006A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EEA" w:rsidRPr="006A598F" w:rsidRDefault="004D1C73" w:rsidP="006A598F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A598F">
        <w:rPr>
          <w:rFonts w:ascii="Times New Roman" w:hAnsi="Times New Roman" w:cs="Times New Roman"/>
          <w:spacing w:val="-4"/>
          <w:sz w:val="28"/>
          <w:szCs w:val="28"/>
        </w:rPr>
        <w:t xml:space="preserve">1. Признать утратившим силу Указ Президента Приднестровской Молдавской Республики </w:t>
      </w:r>
      <w:r w:rsidR="00767EEA" w:rsidRPr="006A598F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767EEA" w:rsidRPr="006A598F">
        <w:rPr>
          <w:rFonts w:ascii="Times New Roman" w:hAnsi="Times New Roman" w:cs="Times New Roman"/>
          <w:color w:val="000000"/>
          <w:spacing w:val="-4"/>
          <w:sz w:val="28"/>
          <w:szCs w:val="28"/>
        </w:rPr>
        <w:t>28 февраля 2017 года № 140 «Об общественных советах городов и районов Приднес</w:t>
      </w:r>
      <w:r w:rsidR="00E5502E" w:rsidRPr="006A598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тровской Молдавской Республики» (САЗ 17-10). </w:t>
      </w:r>
    </w:p>
    <w:p w:rsidR="00767EEA" w:rsidRPr="006A598F" w:rsidRDefault="00767EEA" w:rsidP="006A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C73" w:rsidRPr="006A598F" w:rsidRDefault="004D1C73" w:rsidP="006A5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98F">
        <w:rPr>
          <w:rFonts w:ascii="Times New Roman" w:hAnsi="Times New Roman" w:cs="Times New Roman"/>
          <w:sz w:val="28"/>
          <w:szCs w:val="28"/>
        </w:rPr>
        <w:t xml:space="preserve">2. </w:t>
      </w:r>
      <w:r w:rsidRPr="006A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Указ вступает в силу со дня, следующего за днем официального опубликования. </w:t>
      </w:r>
    </w:p>
    <w:p w:rsidR="004D1C73" w:rsidRDefault="004D1C73" w:rsidP="004D1C73">
      <w:pPr>
        <w:rPr>
          <w:rFonts w:ascii="Times New Roman" w:hAnsi="Times New Roman" w:cs="Times New Roman"/>
          <w:sz w:val="28"/>
          <w:szCs w:val="28"/>
        </w:rPr>
      </w:pPr>
    </w:p>
    <w:p w:rsidR="006A598F" w:rsidRPr="006A598F" w:rsidRDefault="006A598F" w:rsidP="004D1C73">
      <w:pPr>
        <w:rPr>
          <w:rFonts w:ascii="Times New Roman" w:hAnsi="Times New Roman" w:cs="Times New Roman"/>
          <w:sz w:val="28"/>
          <w:szCs w:val="28"/>
        </w:rPr>
      </w:pPr>
    </w:p>
    <w:p w:rsidR="006A598F" w:rsidRPr="006A598F" w:rsidRDefault="006A598F" w:rsidP="006A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A598F" w:rsidRPr="004C72FF" w:rsidRDefault="006A598F" w:rsidP="006A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98F" w:rsidRPr="004C72FF" w:rsidRDefault="006A598F" w:rsidP="006A598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A598F" w:rsidRPr="004C72FF" w:rsidRDefault="004C72FF" w:rsidP="006A5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дека</w:t>
      </w:r>
      <w:r w:rsidR="006A598F" w:rsidRPr="004C72F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 г.</w:t>
      </w:r>
    </w:p>
    <w:p w:rsidR="006A598F" w:rsidRPr="004C72FF" w:rsidRDefault="004C72FF" w:rsidP="006A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457</w:t>
      </w:r>
      <w:bookmarkStart w:id="0" w:name="_GoBack"/>
      <w:bookmarkEnd w:id="0"/>
    </w:p>
    <w:sectPr w:rsidR="006A598F" w:rsidRPr="004C72FF" w:rsidSect="006A598F">
      <w:pgSz w:w="11906" w:h="16838"/>
      <w:pgMar w:top="567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97"/>
    <w:rsid w:val="00015149"/>
    <w:rsid w:val="002D2BA6"/>
    <w:rsid w:val="004532D9"/>
    <w:rsid w:val="004C72FF"/>
    <w:rsid w:val="004D1C73"/>
    <w:rsid w:val="00617381"/>
    <w:rsid w:val="00680797"/>
    <w:rsid w:val="006A598F"/>
    <w:rsid w:val="00767EEA"/>
    <w:rsid w:val="007854F0"/>
    <w:rsid w:val="00E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95C98-24BF-41B0-9CD0-0364B79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C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C73"/>
  </w:style>
  <w:style w:type="character" w:customStyle="1" w:styleId="10">
    <w:name w:val="Заголовок 1 Знак"/>
    <w:basedOn w:val="a0"/>
    <w:link w:val="1"/>
    <w:uiPriority w:val="9"/>
    <w:rsid w:val="00767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76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pmr-online.com/View.aspx?id=FP4HjMRBUzxLnaMwhYlvKQ%3d%3d" TargetMode="External"/><Relationship Id="rId4" Type="http://schemas.openxmlformats.org/officeDocument/2006/relationships/hyperlink" Target="http://pravo.pmr-online.com/View.aspx?id=m4pMpAFBT37wC%2b4zvrFyT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6</cp:revision>
  <dcterms:created xsi:type="dcterms:W3CDTF">2020-11-11T09:27:00Z</dcterms:created>
  <dcterms:modified xsi:type="dcterms:W3CDTF">2020-12-03T14:29:00Z</dcterms:modified>
</cp:coreProperties>
</file>