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A5" w:rsidRPr="000F488C" w:rsidRDefault="009D73A5" w:rsidP="009D73A5">
      <w:pPr>
        <w:jc w:val="both"/>
        <w:rPr>
          <w:sz w:val="28"/>
          <w:szCs w:val="28"/>
        </w:rPr>
      </w:pPr>
    </w:p>
    <w:p w:rsidR="009D73A5" w:rsidRPr="000F488C" w:rsidRDefault="009D73A5" w:rsidP="009D73A5">
      <w:pPr>
        <w:jc w:val="both"/>
        <w:rPr>
          <w:sz w:val="28"/>
          <w:szCs w:val="28"/>
        </w:rPr>
      </w:pPr>
    </w:p>
    <w:p w:rsidR="009D73A5" w:rsidRPr="000F488C" w:rsidRDefault="009D73A5" w:rsidP="009D73A5">
      <w:pPr>
        <w:jc w:val="both"/>
        <w:rPr>
          <w:sz w:val="28"/>
          <w:szCs w:val="28"/>
        </w:rPr>
      </w:pPr>
    </w:p>
    <w:p w:rsidR="009D73A5" w:rsidRPr="000F488C" w:rsidRDefault="009D73A5" w:rsidP="009D73A5">
      <w:pPr>
        <w:jc w:val="both"/>
        <w:rPr>
          <w:sz w:val="28"/>
          <w:szCs w:val="28"/>
        </w:rPr>
      </w:pPr>
    </w:p>
    <w:p w:rsidR="009D73A5" w:rsidRPr="000F488C" w:rsidRDefault="009D73A5" w:rsidP="009D73A5">
      <w:pPr>
        <w:jc w:val="both"/>
        <w:rPr>
          <w:sz w:val="28"/>
          <w:szCs w:val="28"/>
        </w:rPr>
      </w:pPr>
    </w:p>
    <w:p w:rsidR="009D73A5" w:rsidRPr="00E4434D" w:rsidRDefault="009D73A5" w:rsidP="009D73A5">
      <w:pPr>
        <w:jc w:val="center"/>
        <w:rPr>
          <w:b/>
          <w:sz w:val="28"/>
          <w:szCs w:val="28"/>
        </w:rPr>
      </w:pPr>
      <w:r w:rsidRPr="009D73A5">
        <w:rPr>
          <w:b/>
          <w:sz w:val="28"/>
          <w:szCs w:val="28"/>
        </w:rPr>
        <w:t>Конституционный</w:t>
      </w:r>
      <w:r w:rsidRPr="00E4434D">
        <w:rPr>
          <w:b/>
          <w:sz w:val="28"/>
          <w:szCs w:val="28"/>
        </w:rPr>
        <w:t xml:space="preserve"> закон</w:t>
      </w:r>
    </w:p>
    <w:p w:rsidR="009D73A5" w:rsidRPr="00E4434D" w:rsidRDefault="009D73A5" w:rsidP="009D73A5">
      <w:pPr>
        <w:jc w:val="center"/>
        <w:rPr>
          <w:b/>
          <w:sz w:val="28"/>
          <w:szCs w:val="28"/>
        </w:rPr>
      </w:pPr>
      <w:r w:rsidRPr="00E4434D">
        <w:rPr>
          <w:b/>
          <w:sz w:val="28"/>
          <w:szCs w:val="28"/>
        </w:rPr>
        <w:t>Приднестровской Молдавской Республики</w:t>
      </w:r>
    </w:p>
    <w:p w:rsidR="009D73A5" w:rsidRPr="00E4434D" w:rsidRDefault="009D73A5" w:rsidP="009D73A5">
      <w:pPr>
        <w:jc w:val="center"/>
        <w:rPr>
          <w:b/>
          <w:sz w:val="28"/>
          <w:szCs w:val="28"/>
        </w:rPr>
      </w:pPr>
    </w:p>
    <w:p w:rsidR="00CB7010" w:rsidRPr="009D73A5" w:rsidRDefault="00CB7010" w:rsidP="009D73A5">
      <w:pPr>
        <w:jc w:val="center"/>
        <w:rPr>
          <w:b/>
          <w:sz w:val="28"/>
          <w:szCs w:val="28"/>
        </w:rPr>
      </w:pPr>
      <w:r w:rsidRPr="009D73A5">
        <w:rPr>
          <w:b/>
          <w:sz w:val="28"/>
          <w:szCs w:val="28"/>
        </w:rPr>
        <w:t>«О внесении изменений в Конституционный закон</w:t>
      </w:r>
    </w:p>
    <w:p w:rsidR="00CB7010" w:rsidRPr="009D73A5" w:rsidRDefault="00CB7010" w:rsidP="009D73A5">
      <w:pPr>
        <w:jc w:val="center"/>
        <w:rPr>
          <w:b/>
          <w:sz w:val="28"/>
          <w:szCs w:val="28"/>
        </w:rPr>
      </w:pPr>
      <w:r w:rsidRPr="009D73A5">
        <w:rPr>
          <w:b/>
          <w:sz w:val="28"/>
          <w:szCs w:val="28"/>
        </w:rPr>
        <w:t>Приднестровской Молдавской Республики</w:t>
      </w:r>
    </w:p>
    <w:p w:rsidR="00CB7010" w:rsidRPr="009D73A5" w:rsidRDefault="00CB7010" w:rsidP="009D73A5">
      <w:pPr>
        <w:jc w:val="center"/>
        <w:rPr>
          <w:b/>
          <w:sz w:val="28"/>
          <w:szCs w:val="28"/>
        </w:rPr>
      </w:pPr>
      <w:r w:rsidRPr="009D73A5">
        <w:rPr>
          <w:b/>
          <w:sz w:val="28"/>
          <w:szCs w:val="28"/>
        </w:rPr>
        <w:t>«О Правительстве Приднестровской Молдавской Республики»</w:t>
      </w:r>
    </w:p>
    <w:p w:rsidR="009D73A5" w:rsidRPr="000F488C" w:rsidRDefault="009D73A5" w:rsidP="009D73A5">
      <w:pPr>
        <w:jc w:val="both"/>
        <w:rPr>
          <w:sz w:val="28"/>
          <w:szCs w:val="28"/>
        </w:rPr>
      </w:pPr>
    </w:p>
    <w:p w:rsidR="009D73A5" w:rsidRPr="000F488C" w:rsidRDefault="009D73A5" w:rsidP="009D73A5">
      <w:pPr>
        <w:jc w:val="both"/>
        <w:rPr>
          <w:sz w:val="28"/>
          <w:szCs w:val="28"/>
        </w:rPr>
      </w:pPr>
      <w:r w:rsidRPr="000F488C">
        <w:rPr>
          <w:sz w:val="28"/>
          <w:szCs w:val="28"/>
        </w:rPr>
        <w:t>Принят Верховным Советом</w:t>
      </w:r>
    </w:p>
    <w:p w:rsidR="009D73A5" w:rsidRPr="000F488C" w:rsidRDefault="009D73A5" w:rsidP="009D73A5">
      <w:pPr>
        <w:jc w:val="both"/>
        <w:rPr>
          <w:sz w:val="28"/>
          <w:szCs w:val="28"/>
        </w:rPr>
      </w:pPr>
      <w:r w:rsidRPr="000F488C">
        <w:rPr>
          <w:sz w:val="28"/>
          <w:szCs w:val="28"/>
        </w:rPr>
        <w:t>Приднестровской Молдавской Республики                          2</w:t>
      </w:r>
      <w:r w:rsidR="007C6947">
        <w:rPr>
          <w:sz w:val="28"/>
          <w:szCs w:val="28"/>
        </w:rPr>
        <w:t>0</w:t>
      </w:r>
      <w:r w:rsidRPr="000F488C">
        <w:rPr>
          <w:sz w:val="28"/>
          <w:szCs w:val="28"/>
        </w:rPr>
        <w:t xml:space="preserve"> </w:t>
      </w:r>
      <w:r w:rsidR="007C6947">
        <w:rPr>
          <w:sz w:val="28"/>
          <w:szCs w:val="28"/>
        </w:rPr>
        <w:t>янва</w:t>
      </w:r>
      <w:r w:rsidRPr="000F488C">
        <w:rPr>
          <w:sz w:val="28"/>
          <w:szCs w:val="28"/>
        </w:rPr>
        <w:t>ря 202</w:t>
      </w:r>
      <w:r w:rsidR="00290DD3">
        <w:rPr>
          <w:sz w:val="28"/>
          <w:szCs w:val="28"/>
        </w:rPr>
        <w:t>1</w:t>
      </w:r>
      <w:r w:rsidRPr="000F488C">
        <w:rPr>
          <w:sz w:val="28"/>
          <w:szCs w:val="28"/>
        </w:rPr>
        <w:t xml:space="preserve"> года</w:t>
      </w:r>
    </w:p>
    <w:p w:rsidR="009D73A5" w:rsidRPr="000F488C" w:rsidRDefault="009D73A5" w:rsidP="009D73A5">
      <w:pPr>
        <w:jc w:val="both"/>
        <w:rPr>
          <w:sz w:val="28"/>
          <w:szCs w:val="28"/>
        </w:rPr>
      </w:pPr>
    </w:p>
    <w:p w:rsidR="00CB7010" w:rsidRPr="008F1AC9" w:rsidRDefault="00CB7010" w:rsidP="00944CBD">
      <w:pPr>
        <w:ind w:firstLine="708"/>
        <w:jc w:val="both"/>
        <w:rPr>
          <w:sz w:val="28"/>
          <w:szCs w:val="28"/>
        </w:rPr>
      </w:pPr>
      <w:r w:rsidRPr="00944CBD">
        <w:rPr>
          <w:b/>
          <w:sz w:val="28"/>
          <w:szCs w:val="28"/>
        </w:rPr>
        <w:t>Статья 1</w:t>
      </w:r>
      <w:r w:rsidRPr="008F1AC9">
        <w:rPr>
          <w:sz w:val="28"/>
          <w:szCs w:val="28"/>
        </w:rPr>
        <w:t xml:space="preserve">. </w:t>
      </w:r>
      <w:r w:rsidR="00944CBD" w:rsidRPr="00420514">
        <w:rPr>
          <w:sz w:val="28"/>
          <w:szCs w:val="28"/>
        </w:rPr>
        <w:t xml:space="preserve">Внести в Конституционный закон Приднестровской Молдавской Республики от 30 ноября 2011 года № 224-КЗ-V </w:t>
      </w:r>
      <w:r w:rsidR="00944CBD" w:rsidRPr="00420514">
        <w:rPr>
          <w:sz w:val="28"/>
          <w:szCs w:val="28"/>
        </w:rPr>
        <w:br/>
        <w:t xml:space="preserve">«О Правительстве Приднестровской Молдавской Республики» (САЗ 11-48) </w:t>
      </w:r>
      <w:r w:rsidR="00944CBD">
        <w:rPr>
          <w:sz w:val="28"/>
          <w:szCs w:val="28"/>
        </w:rPr>
        <w:br/>
      </w:r>
      <w:r w:rsidR="00944CBD" w:rsidRPr="00420514">
        <w:rPr>
          <w:sz w:val="28"/>
          <w:szCs w:val="28"/>
        </w:rPr>
        <w:t>с изменени</w:t>
      </w:r>
      <w:r w:rsidR="00944CBD">
        <w:rPr>
          <w:sz w:val="28"/>
          <w:szCs w:val="28"/>
        </w:rPr>
        <w:t>я</w:t>
      </w:r>
      <w:r w:rsidR="00944CBD" w:rsidRPr="00420514">
        <w:rPr>
          <w:sz w:val="28"/>
          <w:szCs w:val="28"/>
        </w:rPr>
        <w:t>м</w:t>
      </w:r>
      <w:r w:rsidR="00944CBD">
        <w:rPr>
          <w:sz w:val="28"/>
          <w:szCs w:val="28"/>
        </w:rPr>
        <w:t>и</w:t>
      </w:r>
      <w:r w:rsidR="00944CBD" w:rsidRPr="00420514">
        <w:rPr>
          <w:sz w:val="28"/>
          <w:szCs w:val="28"/>
        </w:rPr>
        <w:t xml:space="preserve"> и дополнениями, внесенными конституционными законами Приднестровской Молдавской Республики от </w:t>
      </w:r>
      <w:r w:rsidR="00944CBD" w:rsidRPr="00420514">
        <w:rPr>
          <w:caps/>
          <w:sz w:val="28"/>
          <w:szCs w:val="28"/>
        </w:rPr>
        <w:t xml:space="preserve">26 </w:t>
      </w:r>
      <w:r w:rsidR="00944CBD" w:rsidRPr="00420514">
        <w:rPr>
          <w:sz w:val="28"/>
          <w:szCs w:val="28"/>
        </w:rPr>
        <w:t xml:space="preserve">октября </w:t>
      </w:r>
      <w:r w:rsidR="00944CBD" w:rsidRPr="00420514">
        <w:rPr>
          <w:caps/>
          <w:sz w:val="28"/>
          <w:szCs w:val="28"/>
        </w:rPr>
        <w:t xml:space="preserve">2012 </w:t>
      </w:r>
      <w:r w:rsidR="00944CBD" w:rsidRPr="00420514">
        <w:rPr>
          <w:sz w:val="28"/>
          <w:szCs w:val="28"/>
        </w:rPr>
        <w:t xml:space="preserve">года </w:t>
      </w:r>
      <w:r w:rsidR="00944CBD" w:rsidRPr="00420514">
        <w:rPr>
          <w:sz w:val="28"/>
          <w:szCs w:val="28"/>
        </w:rPr>
        <w:br/>
        <w:t>№ 206-КЗД-</w:t>
      </w:r>
      <w:r w:rsidR="00944CBD" w:rsidRPr="00420514">
        <w:rPr>
          <w:sz w:val="28"/>
          <w:szCs w:val="28"/>
          <w:lang w:val="en-US"/>
        </w:rPr>
        <w:t>V</w:t>
      </w:r>
      <w:r w:rsidR="00944CBD" w:rsidRPr="00420514">
        <w:rPr>
          <w:sz w:val="28"/>
          <w:szCs w:val="28"/>
        </w:rPr>
        <w:t xml:space="preserve"> (САЗ 12-44); от 2 июня 2016 года № 145-КЗИ-</w:t>
      </w:r>
      <w:r w:rsidR="00944CBD" w:rsidRPr="00420514">
        <w:rPr>
          <w:sz w:val="28"/>
          <w:szCs w:val="28"/>
          <w:lang w:val="en-US"/>
        </w:rPr>
        <w:t>VI</w:t>
      </w:r>
      <w:r w:rsidR="00944CBD" w:rsidRPr="00420514">
        <w:rPr>
          <w:sz w:val="28"/>
          <w:szCs w:val="28"/>
        </w:rPr>
        <w:t xml:space="preserve"> (САЗ 16-22); от </w:t>
      </w:r>
      <w:r w:rsidR="00944CBD" w:rsidRPr="00420514">
        <w:rPr>
          <w:caps/>
          <w:sz w:val="28"/>
          <w:szCs w:val="28"/>
        </w:rPr>
        <w:t xml:space="preserve">9 </w:t>
      </w:r>
      <w:r w:rsidR="00944CBD" w:rsidRPr="00420514">
        <w:rPr>
          <w:sz w:val="28"/>
          <w:szCs w:val="28"/>
        </w:rPr>
        <w:t xml:space="preserve">декабря </w:t>
      </w:r>
      <w:r w:rsidR="00944CBD" w:rsidRPr="00420514">
        <w:rPr>
          <w:caps/>
          <w:sz w:val="28"/>
          <w:szCs w:val="28"/>
        </w:rPr>
        <w:t xml:space="preserve">2016 </w:t>
      </w:r>
      <w:r w:rsidR="00944CBD" w:rsidRPr="00420514">
        <w:rPr>
          <w:sz w:val="28"/>
          <w:szCs w:val="28"/>
        </w:rPr>
        <w:t>года № 285-КЗД-</w:t>
      </w:r>
      <w:r w:rsidR="00944CBD" w:rsidRPr="00420514">
        <w:rPr>
          <w:sz w:val="28"/>
          <w:szCs w:val="28"/>
          <w:lang w:val="en-US"/>
        </w:rPr>
        <w:t>VI</w:t>
      </w:r>
      <w:r w:rsidR="00944CBD" w:rsidRPr="00420514">
        <w:rPr>
          <w:sz w:val="28"/>
          <w:szCs w:val="28"/>
        </w:rPr>
        <w:t xml:space="preserve"> (САЗ 16-49)</w:t>
      </w:r>
      <w:r w:rsidR="00944CBD">
        <w:rPr>
          <w:sz w:val="28"/>
          <w:szCs w:val="28"/>
        </w:rPr>
        <w:t xml:space="preserve">; от </w:t>
      </w:r>
      <w:r w:rsidR="00944CBD" w:rsidRPr="00ED2660">
        <w:rPr>
          <w:caps/>
          <w:sz w:val="28"/>
          <w:szCs w:val="28"/>
        </w:rPr>
        <w:t xml:space="preserve">1 </w:t>
      </w:r>
      <w:r w:rsidR="00944CBD" w:rsidRPr="00ED2660">
        <w:rPr>
          <w:sz w:val="28"/>
          <w:szCs w:val="28"/>
        </w:rPr>
        <w:t xml:space="preserve">ноября </w:t>
      </w:r>
      <w:r w:rsidR="00944CBD" w:rsidRPr="00ED2660">
        <w:rPr>
          <w:caps/>
          <w:sz w:val="28"/>
          <w:szCs w:val="28"/>
        </w:rPr>
        <w:t xml:space="preserve">2017 </w:t>
      </w:r>
      <w:r w:rsidR="00944CBD" w:rsidRPr="00ED2660">
        <w:rPr>
          <w:sz w:val="28"/>
          <w:szCs w:val="28"/>
        </w:rPr>
        <w:t>года</w:t>
      </w:r>
      <w:r w:rsidR="00944CBD">
        <w:rPr>
          <w:sz w:val="28"/>
          <w:szCs w:val="28"/>
        </w:rPr>
        <w:t xml:space="preserve"> </w:t>
      </w:r>
      <w:r w:rsidR="00944CBD">
        <w:rPr>
          <w:sz w:val="28"/>
          <w:szCs w:val="28"/>
        </w:rPr>
        <w:br/>
      </w:r>
      <w:r w:rsidR="00944CBD" w:rsidRPr="00ED2660">
        <w:rPr>
          <w:sz w:val="28"/>
          <w:szCs w:val="28"/>
        </w:rPr>
        <w:t>№ 288-КЗД-</w:t>
      </w:r>
      <w:r w:rsidR="00944CBD" w:rsidRPr="00ED2660">
        <w:rPr>
          <w:sz w:val="28"/>
          <w:szCs w:val="28"/>
          <w:lang w:val="en-US"/>
        </w:rPr>
        <w:t>VI</w:t>
      </w:r>
      <w:r w:rsidR="00944CBD">
        <w:rPr>
          <w:sz w:val="28"/>
          <w:szCs w:val="28"/>
        </w:rPr>
        <w:t xml:space="preserve"> </w:t>
      </w:r>
      <w:r w:rsidR="00944CBD" w:rsidRPr="00ED2660">
        <w:rPr>
          <w:sz w:val="28"/>
          <w:szCs w:val="28"/>
        </w:rPr>
        <w:t>(САЗ 17-</w:t>
      </w:r>
      <w:r w:rsidR="00944CBD">
        <w:rPr>
          <w:sz w:val="28"/>
          <w:szCs w:val="28"/>
        </w:rPr>
        <w:t>45</w:t>
      </w:r>
      <w:r w:rsidR="00944CBD" w:rsidRPr="00ED2660">
        <w:rPr>
          <w:sz w:val="28"/>
          <w:szCs w:val="28"/>
        </w:rPr>
        <w:t>)</w:t>
      </w:r>
      <w:r w:rsidR="00944CBD">
        <w:rPr>
          <w:sz w:val="28"/>
          <w:szCs w:val="28"/>
        </w:rPr>
        <w:t xml:space="preserve">; от </w:t>
      </w:r>
      <w:r w:rsidR="00944CBD" w:rsidRPr="00FA4523">
        <w:rPr>
          <w:caps/>
          <w:sz w:val="28"/>
          <w:szCs w:val="28"/>
        </w:rPr>
        <w:t>4</w:t>
      </w:r>
      <w:r w:rsidR="00944CBD" w:rsidRPr="00420514">
        <w:rPr>
          <w:caps/>
          <w:sz w:val="28"/>
          <w:szCs w:val="28"/>
        </w:rPr>
        <w:t xml:space="preserve"> </w:t>
      </w:r>
      <w:r w:rsidR="00944CBD" w:rsidRPr="00420514">
        <w:rPr>
          <w:sz w:val="28"/>
          <w:szCs w:val="28"/>
        </w:rPr>
        <w:t xml:space="preserve">ноября </w:t>
      </w:r>
      <w:r w:rsidR="00944CBD" w:rsidRPr="00420514">
        <w:rPr>
          <w:caps/>
          <w:sz w:val="28"/>
          <w:szCs w:val="28"/>
        </w:rPr>
        <w:t xml:space="preserve">2017 </w:t>
      </w:r>
      <w:r w:rsidR="00944CBD" w:rsidRPr="00420514">
        <w:rPr>
          <w:sz w:val="28"/>
          <w:szCs w:val="28"/>
        </w:rPr>
        <w:t>года</w:t>
      </w:r>
      <w:r w:rsidR="00944CBD">
        <w:rPr>
          <w:sz w:val="28"/>
          <w:szCs w:val="28"/>
        </w:rPr>
        <w:t xml:space="preserve"> </w:t>
      </w:r>
      <w:r w:rsidR="00944CBD" w:rsidRPr="00420514">
        <w:rPr>
          <w:sz w:val="28"/>
          <w:szCs w:val="28"/>
        </w:rPr>
        <w:t xml:space="preserve">№ </w:t>
      </w:r>
      <w:r w:rsidR="00944CBD" w:rsidRPr="00FA4523">
        <w:rPr>
          <w:sz w:val="28"/>
          <w:szCs w:val="28"/>
        </w:rPr>
        <w:t>307</w:t>
      </w:r>
      <w:r w:rsidR="00944CBD" w:rsidRPr="00420514">
        <w:rPr>
          <w:sz w:val="28"/>
          <w:szCs w:val="28"/>
        </w:rPr>
        <w:t>-КЗИ-</w:t>
      </w:r>
      <w:r w:rsidR="00944CBD" w:rsidRPr="00420514">
        <w:rPr>
          <w:sz w:val="28"/>
          <w:szCs w:val="28"/>
          <w:lang w:val="en-US"/>
        </w:rPr>
        <w:t>VI</w:t>
      </w:r>
      <w:r w:rsidR="00944CBD">
        <w:rPr>
          <w:sz w:val="28"/>
          <w:szCs w:val="28"/>
        </w:rPr>
        <w:t xml:space="preserve"> </w:t>
      </w:r>
      <w:r w:rsidR="00944CBD">
        <w:rPr>
          <w:sz w:val="28"/>
          <w:szCs w:val="28"/>
        </w:rPr>
        <w:br/>
      </w:r>
      <w:r w:rsidR="00944CBD" w:rsidRPr="00420514">
        <w:rPr>
          <w:sz w:val="28"/>
          <w:szCs w:val="28"/>
        </w:rPr>
        <w:t>(САЗ 17-</w:t>
      </w:r>
      <w:r w:rsidR="00944CBD">
        <w:rPr>
          <w:sz w:val="28"/>
          <w:szCs w:val="28"/>
        </w:rPr>
        <w:t>45</w:t>
      </w:r>
      <w:r w:rsidR="00944CBD" w:rsidRPr="00420514">
        <w:rPr>
          <w:sz w:val="28"/>
          <w:szCs w:val="28"/>
        </w:rPr>
        <w:t>)</w:t>
      </w:r>
      <w:r w:rsidRPr="008F1AC9">
        <w:rPr>
          <w:sz w:val="28"/>
          <w:szCs w:val="28"/>
        </w:rPr>
        <w:t>; от 27 ноября 2017 года № 344-КЗД-VI (САЗ 17-49), следующие изменения.</w:t>
      </w:r>
    </w:p>
    <w:p w:rsidR="00CB7010" w:rsidRPr="008F1AC9" w:rsidRDefault="00CB7010" w:rsidP="008F1AC9">
      <w:pPr>
        <w:jc w:val="both"/>
        <w:rPr>
          <w:sz w:val="28"/>
          <w:szCs w:val="28"/>
        </w:rPr>
      </w:pPr>
    </w:p>
    <w:p w:rsidR="00CB7010" w:rsidRPr="008F1AC9" w:rsidRDefault="00944CBD" w:rsidP="00944CBD">
      <w:pPr>
        <w:ind w:firstLine="708"/>
        <w:jc w:val="both"/>
        <w:rPr>
          <w:sz w:val="28"/>
          <w:szCs w:val="28"/>
        </w:rPr>
      </w:pPr>
      <w:r>
        <w:rPr>
          <w:sz w:val="28"/>
          <w:szCs w:val="28"/>
        </w:rPr>
        <w:t xml:space="preserve">1. </w:t>
      </w:r>
      <w:r w:rsidR="00CB7010" w:rsidRPr="008F1AC9">
        <w:rPr>
          <w:sz w:val="28"/>
          <w:szCs w:val="28"/>
        </w:rPr>
        <w:t>Статью 41 изложить в следующей редакции:</w:t>
      </w:r>
    </w:p>
    <w:p w:rsidR="00683C6B" w:rsidRDefault="00CB7010" w:rsidP="00683C6B">
      <w:pPr>
        <w:ind w:firstLine="708"/>
        <w:jc w:val="both"/>
        <w:rPr>
          <w:sz w:val="28"/>
          <w:szCs w:val="28"/>
        </w:rPr>
      </w:pPr>
      <w:r w:rsidRPr="008F1AC9">
        <w:rPr>
          <w:sz w:val="28"/>
          <w:szCs w:val="28"/>
        </w:rPr>
        <w:t xml:space="preserve">«Статья 41. </w:t>
      </w:r>
      <w:r w:rsidR="00683C6B" w:rsidRPr="009669D2">
        <w:rPr>
          <w:sz w:val="28"/>
          <w:szCs w:val="28"/>
        </w:rPr>
        <w:t xml:space="preserve">Порядок представления ответов членов Правительства </w:t>
      </w:r>
    </w:p>
    <w:p w:rsidR="00683C6B" w:rsidRDefault="00683C6B" w:rsidP="00683C6B">
      <w:pPr>
        <w:ind w:firstLine="708"/>
        <w:jc w:val="both"/>
        <w:rPr>
          <w:sz w:val="28"/>
          <w:szCs w:val="28"/>
        </w:rPr>
      </w:pPr>
      <w:r w:rsidRPr="00683C6B">
        <w:rPr>
          <w:sz w:val="28"/>
          <w:szCs w:val="28"/>
        </w:rPr>
        <w:t xml:space="preserve">                  </w:t>
      </w:r>
      <w:r w:rsidR="00CD0225">
        <w:rPr>
          <w:sz w:val="28"/>
          <w:szCs w:val="28"/>
        </w:rPr>
        <w:t xml:space="preserve"> </w:t>
      </w:r>
      <w:r w:rsidRPr="00683C6B">
        <w:rPr>
          <w:sz w:val="28"/>
          <w:szCs w:val="28"/>
        </w:rPr>
        <w:t xml:space="preserve">  </w:t>
      </w:r>
      <w:r w:rsidRPr="009669D2">
        <w:rPr>
          <w:sz w:val="28"/>
          <w:szCs w:val="28"/>
        </w:rPr>
        <w:t xml:space="preserve">Приднестровской Молдавской Республики на вопросы </w:t>
      </w:r>
    </w:p>
    <w:p w:rsidR="00683C6B" w:rsidRDefault="00683C6B" w:rsidP="00683C6B">
      <w:pPr>
        <w:ind w:firstLine="708"/>
        <w:jc w:val="both"/>
        <w:rPr>
          <w:sz w:val="28"/>
          <w:szCs w:val="28"/>
        </w:rPr>
      </w:pPr>
      <w:r w:rsidRPr="00683C6B">
        <w:rPr>
          <w:sz w:val="28"/>
          <w:szCs w:val="28"/>
        </w:rPr>
        <w:t xml:space="preserve">                </w:t>
      </w:r>
      <w:r w:rsidR="00CD0225">
        <w:rPr>
          <w:sz w:val="28"/>
          <w:szCs w:val="28"/>
        </w:rPr>
        <w:t xml:space="preserve"> </w:t>
      </w:r>
      <w:r w:rsidRPr="00683C6B">
        <w:rPr>
          <w:sz w:val="28"/>
          <w:szCs w:val="28"/>
        </w:rPr>
        <w:t xml:space="preserve">    </w:t>
      </w:r>
      <w:r w:rsidRPr="009669D2">
        <w:rPr>
          <w:sz w:val="28"/>
          <w:szCs w:val="28"/>
        </w:rPr>
        <w:t xml:space="preserve">депутатов Верховного Совета </w:t>
      </w:r>
    </w:p>
    <w:p w:rsidR="00CB7010" w:rsidRPr="008F1AC9" w:rsidRDefault="00683C6B" w:rsidP="00683C6B">
      <w:pPr>
        <w:ind w:firstLine="708"/>
        <w:jc w:val="both"/>
        <w:rPr>
          <w:sz w:val="28"/>
          <w:szCs w:val="28"/>
        </w:rPr>
      </w:pPr>
      <w:r w:rsidRPr="00CD0225">
        <w:rPr>
          <w:sz w:val="28"/>
          <w:szCs w:val="28"/>
        </w:rPr>
        <w:t xml:space="preserve">                 </w:t>
      </w:r>
      <w:r w:rsidR="00CD0225">
        <w:rPr>
          <w:sz w:val="28"/>
          <w:szCs w:val="28"/>
        </w:rPr>
        <w:t xml:space="preserve"> </w:t>
      </w:r>
      <w:r w:rsidRPr="00CD0225">
        <w:rPr>
          <w:sz w:val="28"/>
          <w:szCs w:val="28"/>
        </w:rPr>
        <w:t xml:space="preserve">   </w:t>
      </w:r>
      <w:r w:rsidRPr="009669D2">
        <w:rPr>
          <w:sz w:val="28"/>
          <w:szCs w:val="28"/>
        </w:rPr>
        <w:t>Приднестровской Молдавской Республики</w:t>
      </w:r>
    </w:p>
    <w:p w:rsidR="00CB7010" w:rsidRPr="008F1AC9" w:rsidRDefault="00CB7010" w:rsidP="008F1AC9">
      <w:pPr>
        <w:jc w:val="both"/>
        <w:rPr>
          <w:sz w:val="28"/>
          <w:szCs w:val="28"/>
        </w:rPr>
      </w:pPr>
    </w:p>
    <w:p w:rsidR="009A37CA" w:rsidRPr="009669D2" w:rsidRDefault="009A37CA" w:rsidP="009A37CA">
      <w:pPr>
        <w:autoSpaceDE w:val="0"/>
        <w:autoSpaceDN w:val="0"/>
        <w:adjustRightInd w:val="0"/>
        <w:ind w:firstLine="709"/>
        <w:jc w:val="both"/>
        <w:rPr>
          <w:sz w:val="28"/>
          <w:szCs w:val="28"/>
        </w:rPr>
      </w:pPr>
      <w:r w:rsidRPr="009669D2">
        <w:rPr>
          <w:sz w:val="28"/>
          <w:szCs w:val="28"/>
        </w:rPr>
        <w:t>1. Члены Правительства Приднестровской Молдавской Республики обязаны по приглашению Верховного Совета Приднестровской Молдавской Республики присутствовать на его заседаниях и отвечать на вопросы депутатов Верховного Совета Приднестровской Молдавской Республики в порядке, установленном Регламентом Верховного Совета Приднестровской Молдавской Республики.</w:t>
      </w:r>
    </w:p>
    <w:p w:rsidR="009A37CA" w:rsidRPr="009669D2" w:rsidRDefault="009A37CA" w:rsidP="009A37CA">
      <w:pPr>
        <w:autoSpaceDE w:val="0"/>
        <w:autoSpaceDN w:val="0"/>
        <w:adjustRightInd w:val="0"/>
        <w:ind w:firstLine="708"/>
        <w:jc w:val="both"/>
        <w:rPr>
          <w:sz w:val="28"/>
          <w:szCs w:val="28"/>
        </w:rPr>
      </w:pPr>
      <w:r w:rsidRPr="009669D2">
        <w:rPr>
          <w:sz w:val="28"/>
          <w:szCs w:val="28"/>
        </w:rPr>
        <w:t>2. Приглашение Верховного Совета Приднестровской Молдавской Республики с указанием интересующих депутатов Верховного Совета Приднестровской Молдавской Республики вопросов направляется Председателю Правительства Приднестровской Молдавской Республики не позднее чем за 2 (два) рабочих дня до проведения заседания Верховного Совета Приднестровской Молдавской Республики.</w:t>
      </w:r>
    </w:p>
    <w:p w:rsidR="00CB7010" w:rsidRPr="008F1AC9" w:rsidRDefault="009A37CA" w:rsidP="009A37CA">
      <w:pPr>
        <w:ind w:firstLine="708"/>
        <w:jc w:val="both"/>
        <w:rPr>
          <w:sz w:val="28"/>
          <w:szCs w:val="28"/>
        </w:rPr>
      </w:pPr>
      <w:r w:rsidRPr="009669D2">
        <w:rPr>
          <w:sz w:val="28"/>
          <w:szCs w:val="28"/>
        </w:rPr>
        <w:lastRenderedPageBreak/>
        <w:t>3. В случае невозможности присутствия на заседании Верховного Совета Приднестровской Молдавской Республики соответствующего члена Правительства Приднестровской Молдавской Республики Председатель Правительства Приднестровской Молдавской Республики заблаговременно уведомляет об этом Верховный Совет Приднестровской Молдавской Республики с указанием причины отсутствия должностного лица</w:t>
      </w:r>
      <w:r w:rsidR="00CB7010" w:rsidRPr="008F1AC9">
        <w:rPr>
          <w:sz w:val="28"/>
          <w:szCs w:val="28"/>
        </w:rPr>
        <w:t>».</w:t>
      </w:r>
    </w:p>
    <w:p w:rsidR="00CB7010" w:rsidRPr="008F1AC9" w:rsidRDefault="00CB7010" w:rsidP="008F1AC9">
      <w:pPr>
        <w:jc w:val="both"/>
        <w:rPr>
          <w:sz w:val="28"/>
          <w:szCs w:val="28"/>
        </w:rPr>
      </w:pPr>
    </w:p>
    <w:p w:rsidR="00CB7010" w:rsidRPr="008F1AC9" w:rsidRDefault="00944CBD" w:rsidP="00944CBD">
      <w:pPr>
        <w:ind w:firstLine="708"/>
        <w:jc w:val="both"/>
        <w:rPr>
          <w:sz w:val="28"/>
          <w:szCs w:val="28"/>
        </w:rPr>
      </w:pPr>
      <w:r>
        <w:rPr>
          <w:sz w:val="28"/>
          <w:szCs w:val="28"/>
        </w:rPr>
        <w:t xml:space="preserve">2. </w:t>
      </w:r>
      <w:r w:rsidR="00CB7010" w:rsidRPr="008F1AC9">
        <w:rPr>
          <w:sz w:val="28"/>
          <w:szCs w:val="28"/>
        </w:rPr>
        <w:t>Статью 42 изложить в следующей редакции:</w:t>
      </w:r>
    </w:p>
    <w:p w:rsidR="002B2481" w:rsidRDefault="00CB7010" w:rsidP="002B2481">
      <w:pPr>
        <w:autoSpaceDE w:val="0"/>
        <w:autoSpaceDN w:val="0"/>
        <w:adjustRightInd w:val="0"/>
        <w:ind w:firstLine="709"/>
        <w:jc w:val="both"/>
        <w:outlineLvl w:val="0"/>
        <w:rPr>
          <w:sz w:val="28"/>
          <w:szCs w:val="28"/>
        </w:rPr>
      </w:pPr>
      <w:r w:rsidRPr="008F1AC9">
        <w:rPr>
          <w:sz w:val="28"/>
          <w:szCs w:val="28"/>
        </w:rPr>
        <w:t xml:space="preserve">«Статья 42. </w:t>
      </w:r>
      <w:r w:rsidR="002B2481" w:rsidRPr="009669D2">
        <w:rPr>
          <w:sz w:val="28"/>
          <w:szCs w:val="28"/>
        </w:rPr>
        <w:t xml:space="preserve">Парламентские запросы и депутатские запросы </w:t>
      </w:r>
    </w:p>
    <w:p w:rsidR="002B2481" w:rsidRPr="009669D2" w:rsidRDefault="002B2481" w:rsidP="002B2481">
      <w:pPr>
        <w:autoSpaceDE w:val="0"/>
        <w:autoSpaceDN w:val="0"/>
        <w:adjustRightInd w:val="0"/>
        <w:ind w:firstLine="709"/>
        <w:jc w:val="both"/>
        <w:outlineLvl w:val="0"/>
        <w:rPr>
          <w:sz w:val="28"/>
          <w:szCs w:val="28"/>
        </w:rPr>
      </w:pPr>
    </w:p>
    <w:p w:rsidR="00CB7010" w:rsidRPr="008F1AC9" w:rsidRDefault="002B2481" w:rsidP="002B2481">
      <w:pPr>
        <w:ind w:firstLine="708"/>
        <w:jc w:val="both"/>
        <w:rPr>
          <w:sz w:val="28"/>
          <w:szCs w:val="28"/>
        </w:rPr>
      </w:pPr>
      <w:r w:rsidRPr="009669D2">
        <w:rPr>
          <w:sz w:val="28"/>
          <w:szCs w:val="28"/>
        </w:rPr>
        <w:t>Порядок рассмотрения Председателем Правительства Приднестровской Молдавской Республики, членами Правительства Приднестровской Молдавской Республики парламентских запросов и депутатских запросов определяется конституционным законом о статусе депутата Верховного Совета Приднестровской Молдавской Республики и Регламентом Верховного Совета Приднестровской Молдавской Республики</w:t>
      </w:r>
      <w:r w:rsidR="00CB7010" w:rsidRPr="008F1AC9">
        <w:rPr>
          <w:sz w:val="28"/>
          <w:szCs w:val="28"/>
        </w:rPr>
        <w:t>».</w:t>
      </w:r>
    </w:p>
    <w:p w:rsidR="00CB7010" w:rsidRPr="008F1AC9" w:rsidRDefault="00CB7010" w:rsidP="008F1AC9">
      <w:pPr>
        <w:jc w:val="both"/>
        <w:rPr>
          <w:sz w:val="28"/>
          <w:szCs w:val="28"/>
        </w:rPr>
      </w:pPr>
    </w:p>
    <w:p w:rsidR="00CB7010" w:rsidRPr="00F65139" w:rsidRDefault="00CB7010" w:rsidP="00F65139">
      <w:pPr>
        <w:ind w:firstLine="720"/>
        <w:jc w:val="both"/>
        <w:rPr>
          <w:sz w:val="28"/>
          <w:szCs w:val="28"/>
        </w:rPr>
      </w:pPr>
      <w:r w:rsidRPr="00944CBD">
        <w:rPr>
          <w:b/>
          <w:sz w:val="28"/>
          <w:szCs w:val="28"/>
        </w:rPr>
        <w:t>Статья 2</w:t>
      </w:r>
      <w:r w:rsidRPr="008F1AC9">
        <w:rPr>
          <w:sz w:val="28"/>
          <w:szCs w:val="28"/>
        </w:rPr>
        <w:t xml:space="preserve">. </w:t>
      </w:r>
      <w:r w:rsidR="00F65139" w:rsidRPr="006B5D11">
        <w:rPr>
          <w:sz w:val="28"/>
          <w:szCs w:val="28"/>
          <w:shd w:val="clear" w:color="auto" w:fill="FFFFFF"/>
        </w:rPr>
        <w:t xml:space="preserve">Настоящий Конституционный закон вступает в силу </w:t>
      </w:r>
      <w:r w:rsidR="00F65139" w:rsidRPr="00F65139">
        <w:rPr>
          <w:sz w:val="28"/>
          <w:szCs w:val="28"/>
          <w:shd w:val="clear" w:color="auto" w:fill="FFFFFF"/>
        </w:rPr>
        <w:t>со дня, следующего за днем официального опубликования</w:t>
      </w:r>
      <w:r w:rsidRPr="00F65139">
        <w:rPr>
          <w:sz w:val="28"/>
          <w:szCs w:val="28"/>
        </w:rPr>
        <w:t>.</w:t>
      </w:r>
    </w:p>
    <w:p w:rsidR="00330494" w:rsidRPr="000F488C" w:rsidRDefault="00330494" w:rsidP="00330494">
      <w:pPr>
        <w:jc w:val="both"/>
        <w:rPr>
          <w:sz w:val="28"/>
          <w:szCs w:val="28"/>
        </w:rPr>
      </w:pPr>
    </w:p>
    <w:p w:rsidR="00330494" w:rsidRDefault="00330494" w:rsidP="00330494">
      <w:pPr>
        <w:jc w:val="both"/>
        <w:rPr>
          <w:sz w:val="28"/>
          <w:szCs w:val="28"/>
        </w:rPr>
      </w:pPr>
    </w:p>
    <w:p w:rsidR="00330494" w:rsidRPr="000F488C" w:rsidRDefault="00330494" w:rsidP="00330494">
      <w:pPr>
        <w:jc w:val="both"/>
        <w:rPr>
          <w:sz w:val="28"/>
          <w:szCs w:val="28"/>
        </w:rPr>
      </w:pPr>
    </w:p>
    <w:p w:rsidR="00330494" w:rsidRPr="000F488C" w:rsidRDefault="00330494" w:rsidP="00330494">
      <w:pPr>
        <w:jc w:val="both"/>
        <w:rPr>
          <w:sz w:val="28"/>
          <w:szCs w:val="28"/>
        </w:rPr>
      </w:pPr>
      <w:r w:rsidRPr="000F488C">
        <w:rPr>
          <w:sz w:val="28"/>
          <w:szCs w:val="28"/>
        </w:rPr>
        <w:t>Президент</w:t>
      </w:r>
    </w:p>
    <w:p w:rsidR="00330494" w:rsidRPr="000F488C" w:rsidRDefault="00330494" w:rsidP="00330494">
      <w:pPr>
        <w:jc w:val="both"/>
        <w:rPr>
          <w:sz w:val="28"/>
          <w:szCs w:val="28"/>
        </w:rPr>
      </w:pPr>
      <w:r w:rsidRPr="000F488C">
        <w:rPr>
          <w:sz w:val="28"/>
          <w:szCs w:val="28"/>
        </w:rPr>
        <w:t>Приднестровской</w:t>
      </w:r>
    </w:p>
    <w:p w:rsidR="00330494" w:rsidRPr="000F488C" w:rsidRDefault="00330494" w:rsidP="00330494">
      <w:pPr>
        <w:jc w:val="both"/>
        <w:rPr>
          <w:sz w:val="28"/>
          <w:szCs w:val="28"/>
        </w:rPr>
      </w:pPr>
      <w:r w:rsidRPr="000F488C">
        <w:rPr>
          <w:sz w:val="28"/>
          <w:szCs w:val="28"/>
        </w:rPr>
        <w:t>Молдавской Республики                                            В. Н. КРАСНОСЕЛЬСКИЙ</w:t>
      </w:r>
    </w:p>
    <w:p w:rsidR="00330494" w:rsidRPr="00FD0D51" w:rsidRDefault="00330494" w:rsidP="00330494">
      <w:pPr>
        <w:ind w:firstLine="567"/>
        <w:jc w:val="both"/>
        <w:rPr>
          <w:sz w:val="28"/>
          <w:szCs w:val="28"/>
        </w:rPr>
      </w:pPr>
    </w:p>
    <w:p w:rsidR="00C43E64" w:rsidRDefault="00C43E64" w:rsidP="00330494">
      <w:pPr>
        <w:jc w:val="both"/>
        <w:rPr>
          <w:sz w:val="28"/>
          <w:szCs w:val="28"/>
        </w:rPr>
      </w:pPr>
    </w:p>
    <w:p w:rsidR="00A86FAE" w:rsidRDefault="00A86FAE" w:rsidP="00330494">
      <w:pPr>
        <w:jc w:val="both"/>
        <w:rPr>
          <w:sz w:val="28"/>
          <w:szCs w:val="28"/>
        </w:rPr>
      </w:pPr>
    </w:p>
    <w:p w:rsidR="00A86FAE" w:rsidRPr="00D91258" w:rsidRDefault="00A86FAE" w:rsidP="00A86FAE">
      <w:pPr>
        <w:jc w:val="both"/>
        <w:rPr>
          <w:sz w:val="28"/>
          <w:szCs w:val="28"/>
        </w:rPr>
      </w:pPr>
      <w:r w:rsidRPr="00D91258">
        <w:rPr>
          <w:sz w:val="28"/>
          <w:szCs w:val="28"/>
        </w:rPr>
        <w:t>г. Тирасполь</w:t>
      </w:r>
    </w:p>
    <w:p w:rsidR="00A86FAE" w:rsidRPr="00D91258" w:rsidRDefault="00A86FAE" w:rsidP="00A86FAE">
      <w:pPr>
        <w:ind w:left="28" w:hanging="28"/>
        <w:jc w:val="both"/>
        <w:rPr>
          <w:sz w:val="28"/>
          <w:szCs w:val="28"/>
        </w:rPr>
      </w:pPr>
      <w:r>
        <w:rPr>
          <w:sz w:val="28"/>
          <w:szCs w:val="28"/>
        </w:rPr>
        <w:t>4 февраля 2021</w:t>
      </w:r>
      <w:r w:rsidRPr="00D91258">
        <w:rPr>
          <w:sz w:val="28"/>
          <w:szCs w:val="28"/>
        </w:rPr>
        <w:t xml:space="preserve"> г.</w:t>
      </w:r>
    </w:p>
    <w:p w:rsidR="00A86FAE" w:rsidRPr="00A86FAE" w:rsidRDefault="00A86FAE" w:rsidP="00A86FAE">
      <w:pPr>
        <w:ind w:left="28" w:hanging="28"/>
        <w:rPr>
          <w:sz w:val="28"/>
          <w:szCs w:val="28"/>
        </w:rPr>
      </w:pPr>
      <w:r>
        <w:rPr>
          <w:sz w:val="28"/>
          <w:szCs w:val="28"/>
        </w:rPr>
        <w:t xml:space="preserve">№ </w:t>
      </w:r>
      <w:r w:rsidRPr="00A86FAE">
        <w:rPr>
          <w:sz w:val="28"/>
          <w:szCs w:val="28"/>
        </w:rPr>
        <w:t>7</w:t>
      </w:r>
      <w:r>
        <w:rPr>
          <w:sz w:val="28"/>
          <w:szCs w:val="28"/>
        </w:rPr>
        <w:t>-КЗИ</w:t>
      </w:r>
      <w:r w:rsidRPr="00D91258">
        <w:rPr>
          <w:sz w:val="28"/>
          <w:szCs w:val="28"/>
        </w:rPr>
        <w:t>-VI</w:t>
      </w:r>
      <w:r>
        <w:rPr>
          <w:sz w:val="28"/>
          <w:szCs w:val="28"/>
          <w:lang w:val="en-US"/>
        </w:rPr>
        <w:t>I</w:t>
      </w:r>
    </w:p>
    <w:p w:rsidR="00A86FAE" w:rsidRPr="008F1AC9" w:rsidRDefault="00A86FAE" w:rsidP="00330494">
      <w:pPr>
        <w:jc w:val="both"/>
        <w:rPr>
          <w:sz w:val="28"/>
          <w:szCs w:val="28"/>
        </w:rPr>
      </w:pPr>
      <w:bookmarkStart w:id="0" w:name="_GoBack"/>
      <w:bookmarkEnd w:id="0"/>
    </w:p>
    <w:sectPr w:rsidR="00A86FAE" w:rsidRPr="008F1AC9" w:rsidSect="0033049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4C" w:rsidRDefault="00902C4C" w:rsidP="00330494">
      <w:r>
        <w:separator/>
      </w:r>
    </w:p>
  </w:endnote>
  <w:endnote w:type="continuationSeparator" w:id="0">
    <w:p w:rsidR="00902C4C" w:rsidRDefault="00902C4C" w:rsidP="003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4C" w:rsidRDefault="00902C4C" w:rsidP="00330494">
      <w:r>
        <w:separator/>
      </w:r>
    </w:p>
  </w:footnote>
  <w:footnote w:type="continuationSeparator" w:id="0">
    <w:p w:rsidR="00902C4C" w:rsidRDefault="00902C4C" w:rsidP="0033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94" w:rsidRDefault="00330494">
    <w:pPr>
      <w:pStyle w:val="ab"/>
      <w:jc w:val="center"/>
    </w:pPr>
    <w:r>
      <w:fldChar w:fldCharType="begin"/>
    </w:r>
    <w:r>
      <w:instrText>PAGE   \* MERGEFORMAT</w:instrText>
    </w:r>
    <w:r>
      <w:fldChar w:fldCharType="separate"/>
    </w:r>
    <w:r w:rsidR="00A86FA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64FD"/>
    <w:multiLevelType w:val="hybridMultilevel"/>
    <w:tmpl w:val="543AB31A"/>
    <w:lvl w:ilvl="0" w:tplc="2610A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43205EC"/>
    <w:multiLevelType w:val="multilevel"/>
    <w:tmpl w:val="A042A20A"/>
    <w:lvl w:ilvl="0">
      <w:start w:val="1"/>
      <w:numFmt w:val="decimal"/>
      <w:lvlText w:val="%1-"/>
      <w:lvlJc w:val="left"/>
      <w:pPr>
        <w:ind w:left="456" w:hanging="456"/>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566F213B"/>
    <w:multiLevelType w:val="hybridMultilevel"/>
    <w:tmpl w:val="EA1AAEDA"/>
    <w:lvl w:ilvl="0" w:tplc="6D90CC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D9B5476"/>
    <w:multiLevelType w:val="hybridMultilevel"/>
    <w:tmpl w:val="D85CFCC2"/>
    <w:lvl w:ilvl="0" w:tplc="0B0873E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67200899"/>
    <w:multiLevelType w:val="hybridMultilevel"/>
    <w:tmpl w:val="36CCA3E0"/>
    <w:lvl w:ilvl="0" w:tplc="B50E7E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CF123B7"/>
    <w:multiLevelType w:val="hybridMultilevel"/>
    <w:tmpl w:val="59907DA2"/>
    <w:lvl w:ilvl="0" w:tplc="9F0871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74C63B8"/>
    <w:multiLevelType w:val="hybridMultilevel"/>
    <w:tmpl w:val="4AA61A1A"/>
    <w:lvl w:ilvl="0" w:tplc="6BECC9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CB91D58"/>
    <w:multiLevelType w:val="hybridMultilevel"/>
    <w:tmpl w:val="072223E6"/>
    <w:lvl w:ilvl="0" w:tplc="32123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D711C89"/>
    <w:multiLevelType w:val="hybridMultilevel"/>
    <w:tmpl w:val="3B50CB7A"/>
    <w:lvl w:ilvl="0" w:tplc="2610A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3"/>
  </w:num>
  <w:num w:numId="4">
    <w:abstractNumId w:val="6"/>
  </w:num>
  <w:num w:numId="5">
    <w:abstractNumId w:val="7"/>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A6F"/>
    <w:rsid w:val="000A6A03"/>
    <w:rsid w:val="000E0214"/>
    <w:rsid w:val="000F7761"/>
    <w:rsid w:val="00157FD6"/>
    <w:rsid w:val="001E1111"/>
    <w:rsid w:val="00290DD3"/>
    <w:rsid w:val="002B2481"/>
    <w:rsid w:val="002B5BDC"/>
    <w:rsid w:val="002D58F3"/>
    <w:rsid w:val="00330494"/>
    <w:rsid w:val="003479AD"/>
    <w:rsid w:val="003B59EB"/>
    <w:rsid w:val="004C7E97"/>
    <w:rsid w:val="004E6DEE"/>
    <w:rsid w:val="004F3249"/>
    <w:rsid w:val="005B7F67"/>
    <w:rsid w:val="00614C88"/>
    <w:rsid w:val="006160CA"/>
    <w:rsid w:val="00683C6B"/>
    <w:rsid w:val="00735A6F"/>
    <w:rsid w:val="00760727"/>
    <w:rsid w:val="007C6947"/>
    <w:rsid w:val="0082106D"/>
    <w:rsid w:val="008271D3"/>
    <w:rsid w:val="00842658"/>
    <w:rsid w:val="0085159B"/>
    <w:rsid w:val="008F1AC9"/>
    <w:rsid w:val="008F1DF2"/>
    <w:rsid w:val="00902A2B"/>
    <w:rsid w:val="00902C4C"/>
    <w:rsid w:val="00932178"/>
    <w:rsid w:val="00944CBD"/>
    <w:rsid w:val="009A37CA"/>
    <w:rsid w:val="009A7560"/>
    <w:rsid w:val="009D73A5"/>
    <w:rsid w:val="00A04D48"/>
    <w:rsid w:val="00A86FAE"/>
    <w:rsid w:val="00AA2E1D"/>
    <w:rsid w:val="00AC4D61"/>
    <w:rsid w:val="00AD1AF4"/>
    <w:rsid w:val="00AE0051"/>
    <w:rsid w:val="00B24401"/>
    <w:rsid w:val="00B5629A"/>
    <w:rsid w:val="00C37FF4"/>
    <w:rsid w:val="00C43E64"/>
    <w:rsid w:val="00CA21D3"/>
    <w:rsid w:val="00CB7010"/>
    <w:rsid w:val="00CD0225"/>
    <w:rsid w:val="00D257B0"/>
    <w:rsid w:val="00DA7E6B"/>
    <w:rsid w:val="00DB7B5A"/>
    <w:rsid w:val="00DF1600"/>
    <w:rsid w:val="00E7512B"/>
    <w:rsid w:val="00E970AB"/>
    <w:rsid w:val="00EA7A35"/>
    <w:rsid w:val="00F65139"/>
    <w:rsid w:val="00F6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D615F-6A02-461F-A1AC-1750E556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5A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35A6F"/>
    <w:rPr>
      <w:rFonts w:cs="Times New Roman"/>
    </w:rPr>
  </w:style>
  <w:style w:type="character" w:styleId="a4">
    <w:name w:val="Hyperlink"/>
    <w:uiPriority w:val="99"/>
    <w:rsid w:val="00735A6F"/>
    <w:rPr>
      <w:rFonts w:cs="Times New Roman"/>
      <w:color w:val="0000FF"/>
      <w:u w:val="single"/>
    </w:rPr>
  </w:style>
  <w:style w:type="paragraph" w:styleId="a5">
    <w:name w:val="List Paragraph"/>
    <w:basedOn w:val="a"/>
    <w:uiPriority w:val="99"/>
    <w:qFormat/>
    <w:rsid w:val="00735A6F"/>
    <w:pPr>
      <w:ind w:left="720"/>
      <w:contextualSpacing/>
    </w:pPr>
  </w:style>
  <w:style w:type="paragraph" w:styleId="a6">
    <w:name w:val="Balloon Text"/>
    <w:basedOn w:val="a"/>
    <w:link w:val="a7"/>
    <w:uiPriority w:val="99"/>
    <w:semiHidden/>
    <w:rsid w:val="00735A6F"/>
    <w:rPr>
      <w:rFonts w:ascii="Tahoma" w:hAnsi="Tahoma" w:cs="Tahoma"/>
      <w:sz w:val="16"/>
      <w:szCs w:val="16"/>
    </w:rPr>
  </w:style>
  <w:style w:type="character" w:customStyle="1" w:styleId="a7">
    <w:name w:val="Текст выноски Знак"/>
    <w:link w:val="a6"/>
    <w:uiPriority w:val="99"/>
    <w:semiHidden/>
    <w:locked/>
    <w:rsid w:val="00735A6F"/>
    <w:rPr>
      <w:rFonts w:ascii="Tahoma" w:hAnsi="Tahoma" w:cs="Tahoma"/>
      <w:sz w:val="16"/>
      <w:szCs w:val="16"/>
      <w:lang w:eastAsia="ru-RU"/>
    </w:rPr>
  </w:style>
  <w:style w:type="paragraph" w:styleId="a8">
    <w:name w:val="Plain Text"/>
    <w:aliases w:val="Текст Знак3,Знак Знак1,Текст Знак2 Знак,Знак Знак Знак Знак Знак Знак,Знак Знак Знак Знак1 Знак,Знак Знак Знак,Текст Знак1 Знак1 Знак,Текст Знак1 Знак Знак2,Текст Знак Знак1,Текст Знак1 Знак Знак1 Знак Знак,Текст Знак1,Знак"/>
    <w:basedOn w:val="a"/>
    <w:link w:val="a9"/>
    <w:uiPriority w:val="99"/>
    <w:rsid w:val="00902A2B"/>
    <w:rPr>
      <w:rFonts w:ascii="Courier New" w:hAnsi="Courier New" w:cs="Courier New"/>
      <w:sz w:val="20"/>
      <w:szCs w:val="20"/>
    </w:rPr>
  </w:style>
  <w:style w:type="character" w:customStyle="1" w:styleId="a9">
    <w:name w:val="Текст Знак"/>
    <w:aliases w:val="Текст Знак3 Знак,Знак Знак1 Знак,Текст Знак2 Знак Знак,Знак Знак Знак Знак Знак Знак Знак1,Знак Знак Знак Знак1 Знак Знак,Знак Знак Знак Знак1,Текст Знак1 Знак1 Знак Знак,Текст Знак1 Знак Знак2 Знак,Текст Знак Знак1 Знак,Текст Знак1 Знак1"/>
    <w:link w:val="a8"/>
    <w:uiPriority w:val="99"/>
    <w:locked/>
    <w:rsid w:val="00902A2B"/>
    <w:rPr>
      <w:rFonts w:ascii="Courier New" w:hAnsi="Courier New" w:cs="Courier New"/>
      <w:sz w:val="20"/>
      <w:szCs w:val="20"/>
      <w:lang w:eastAsia="ru-RU"/>
    </w:rPr>
  </w:style>
  <w:style w:type="character" w:customStyle="1" w:styleId="1">
    <w:name w:val="Текст Знак1 Знак"/>
    <w:aliases w:val="Знак Знак Знак Знак,Знак Знак,Текст Знак2 Знак1,Текст Знак1 Знак Знак Знак1,Текст Знак Знак Знак Знак Знак1,Знак Знак Знак Знак Знак Знак1,Знак Знак Знак Знак1 Знак1"/>
    <w:uiPriority w:val="99"/>
    <w:rsid w:val="00A04D48"/>
    <w:rPr>
      <w:rFonts w:ascii="Courier New" w:hAnsi="Courier New" w:cs="Courier New"/>
      <w:lang w:val="ru-RU" w:eastAsia="ru-RU" w:bidi="ar-SA"/>
    </w:rPr>
  </w:style>
  <w:style w:type="character" w:styleId="aa">
    <w:name w:val="page number"/>
    <w:uiPriority w:val="99"/>
    <w:rsid w:val="00DF1600"/>
    <w:rPr>
      <w:rFonts w:cs="Times New Roman"/>
    </w:rPr>
  </w:style>
  <w:style w:type="paragraph" w:styleId="ab">
    <w:name w:val="header"/>
    <w:basedOn w:val="a"/>
    <w:link w:val="ac"/>
    <w:uiPriority w:val="99"/>
    <w:rsid w:val="00DF1600"/>
    <w:pPr>
      <w:tabs>
        <w:tab w:val="center" w:pos="4677"/>
        <w:tab w:val="right" w:pos="9355"/>
      </w:tabs>
    </w:pPr>
  </w:style>
  <w:style w:type="character" w:customStyle="1" w:styleId="ac">
    <w:name w:val="Верхний колонтитул Знак"/>
    <w:link w:val="ab"/>
    <w:uiPriority w:val="99"/>
    <w:locked/>
    <w:rsid w:val="00DF1600"/>
    <w:rPr>
      <w:rFonts w:ascii="Times New Roman" w:hAnsi="Times New Roman" w:cs="Times New Roman"/>
      <w:sz w:val="24"/>
      <w:szCs w:val="24"/>
      <w:lang w:eastAsia="ru-RU"/>
    </w:rPr>
  </w:style>
  <w:style w:type="paragraph" w:customStyle="1" w:styleId="2">
    <w:name w:val="Знак2 Знак Знак Знак"/>
    <w:basedOn w:val="a"/>
    <w:uiPriority w:val="99"/>
    <w:rsid w:val="00DF1600"/>
    <w:rPr>
      <w:rFonts w:ascii="Verdana" w:hAnsi="Verdana" w:cs="Verdana"/>
      <w:sz w:val="20"/>
      <w:szCs w:val="20"/>
      <w:lang w:val="en-US" w:eastAsia="en-US"/>
    </w:rPr>
  </w:style>
  <w:style w:type="character" w:customStyle="1" w:styleId="10">
    <w:name w:val="Текст Знак1 Знак Знак"/>
    <w:aliases w:val="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
    <w:uiPriority w:val="99"/>
    <w:rsid w:val="00DF1600"/>
    <w:rPr>
      <w:rFonts w:ascii="Courier New" w:hAnsi="Courier New"/>
      <w:sz w:val="20"/>
      <w:lang w:eastAsia="ru-RU"/>
    </w:rPr>
  </w:style>
  <w:style w:type="paragraph" w:styleId="ad">
    <w:name w:val="Document Map"/>
    <w:basedOn w:val="a"/>
    <w:link w:val="ae"/>
    <w:uiPriority w:val="99"/>
    <w:semiHidden/>
    <w:rsid w:val="00DF1600"/>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DF1600"/>
    <w:rPr>
      <w:rFonts w:ascii="Tahoma" w:hAnsi="Tahoma" w:cs="Tahoma"/>
      <w:sz w:val="20"/>
      <w:szCs w:val="20"/>
      <w:shd w:val="clear" w:color="auto" w:fill="000080"/>
      <w:lang w:eastAsia="ru-RU"/>
    </w:rPr>
  </w:style>
  <w:style w:type="character" w:customStyle="1" w:styleId="blk">
    <w:name w:val="blk"/>
    <w:uiPriority w:val="99"/>
    <w:rsid w:val="00DF1600"/>
    <w:rPr>
      <w:rFonts w:cs="Times New Roman"/>
    </w:rPr>
  </w:style>
  <w:style w:type="paragraph" w:customStyle="1" w:styleId="s1">
    <w:name w:val="s_1"/>
    <w:basedOn w:val="a"/>
    <w:uiPriority w:val="99"/>
    <w:rsid w:val="00DF1600"/>
    <w:pPr>
      <w:spacing w:before="100" w:beforeAutospacing="1" w:after="100" w:afterAutospacing="1"/>
    </w:pPr>
  </w:style>
  <w:style w:type="paragraph" w:styleId="af">
    <w:name w:val="footer"/>
    <w:basedOn w:val="a"/>
    <w:link w:val="af0"/>
    <w:uiPriority w:val="99"/>
    <w:unhideWhenUsed/>
    <w:rsid w:val="00330494"/>
    <w:pPr>
      <w:tabs>
        <w:tab w:val="center" w:pos="4677"/>
        <w:tab w:val="right" w:pos="9355"/>
      </w:tabs>
    </w:pPr>
  </w:style>
  <w:style w:type="character" w:customStyle="1" w:styleId="af0">
    <w:name w:val="Нижний колонтитул Знак"/>
    <w:link w:val="af"/>
    <w:uiPriority w:val="99"/>
    <w:rsid w:val="003304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Е.А.</dc:creator>
  <cp:keywords/>
  <dc:description/>
  <cp:lastModifiedBy>Бугаева В.Н.</cp:lastModifiedBy>
  <cp:revision>3</cp:revision>
  <cp:lastPrinted>2019-07-02T11:23:00Z</cp:lastPrinted>
  <dcterms:created xsi:type="dcterms:W3CDTF">2021-01-22T14:30:00Z</dcterms:created>
  <dcterms:modified xsi:type="dcterms:W3CDTF">2021-02-05T13:35:00Z</dcterms:modified>
</cp:coreProperties>
</file>