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126B" w14:textId="77777777" w:rsidR="001E3CE6" w:rsidRPr="00C4586F" w:rsidRDefault="001E3CE6" w:rsidP="007B26B5">
      <w:pPr>
        <w:rPr>
          <w:sz w:val="28"/>
          <w:szCs w:val="28"/>
        </w:rPr>
      </w:pPr>
    </w:p>
    <w:p w14:paraId="05C6783B" w14:textId="77777777" w:rsidR="00C4586F" w:rsidRDefault="00C4586F" w:rsidP="001320FD">
      <w:pPr>
        <w:autoSpaceDE w:val="0"/>
        <w:autoSpaceDN w:val="0"/>
        <w:adjustRightInd w:val="0"/>
        <w:jc w:val="center"/>
        <w:rPr>
          <w:rFonts w:eastAsia="Calibri"/>
          <w:bCs/>
          <w:color w:val="000000"/>
          <w:sz w:val="28"/>
          <w:szCs w:val="28"/>
        </w:rPr>
      </w:pPr>
    </w:p>
    <w:p w14:paraId="29FF2981" w14:textId="77777777" w:rsidR="00C4586F" w:rsidRDefault="00C4586F" w:rsidP="001320FD">
      <w:pPr>
        <w:autoSpaceDE w:val="0"/>
        <w:autoSpaceDN w:val="0"/>
        <w:adjustRightInd w:val="0"/>
        <w:jc w:val="center"/>
        <w:rPr>
          <w:rFonts w:eastAsia="Calibri"/>
          <w:bCs/>
          <w:color w:val="000000"/>
          <w:sz w:val="28"/>
          <w:szCs w:val="28"/>
        </w:rPr>
      </w:pPr>
    </w:p>
    <w:p w14:paraId="3CE80AF0" w14:textId="77777777" w:rsidR="00C4586F" w:rsidRDefault="00C4586F" w:rsidP="001320FD">
      <w:pPr>
        <w:autoSpaceDE w:val="0"/>
        <w:autoSpaceDN w:val="0"/>
        <w:adjustRightInd w:val="0"/>
        <w:jc w:val="center"/>
        <w:rPr>
          <w:rFonts w:eastAsia="Calibri"/>
          <w:bCs/>
          <w:color w:val="000000"/>
          <w:sz w:val="28"/>
          <w:szCs w:val="28"/>
        </w:rPr>
      </w:pPr>
    </w:p>
    <w:p w14:paraId="2CF86132" w14:textId="77777777" w:rsidR="00C4586F" w:rsidRDefault="00C4586F" w:rsidP="001320FD">
      <w:pPr>
        <w:autoSpaceDE w:val="0"/>
        <w:autoSpaceDN w:val="0"/>
        <w:adjustRightInd w:val="0"/>
        <w:jc w:val="center"/>
        <w:rPr>
          <w:rFonts w:eastAsia="Calibri"/>
          <w:bCs/>
          <w:color w:val="000000"/>
          <w:sz w:val="28"/>
          <w:szCs w:val="28"/>
        </w:rPr>
      </w:pPr>
    </w:p>
    <w:p w14:paraId="4FB583FE" w14:textId="77777777" w:rsidR="00C4586F" w:rsidRDefault="00C4586F" w:rsidP="001320FD">
      <w:pPr>
        <w:autoSpaceDE w:val="0"/>
        <w:autoSpaceDN w:val="0"/>
        <w:adjustRightInd w:val="0"/>
        <w:jc w:val="center"/>
        <w:rPr>
          <w:rFonts w:eastAsia="Calibri"/>
          <w:bCs/>
          <w:color w:val="000000"/>
          <w:sz w:val="28"/>
          <w:szCs w:val="28"/>
        </w:rPr>
      </w:pPr>
    </w:p>
    <w:p w14:paraId="01959665" w14:textId="77777777" w:rsidR="00C4586F" w:rsidRDefault="00C4586F" w:rsidP="001320FD">
      <w:pPr>
        <w:autoSpaceDE w:val="0"/>
        <w:autoSpaceDN w:val="0"/>
        <w:adjustRightInd w:val="0"/>
        <w:jc w:val="center"/>
        <w:rPr>
          <w:rFonts w:eastAsia="Calibri"/>
          <w:bCs/>
          <w:color w:val="000000"/>
          <w:sz w:val="28"/>
          <w:szCs w:val="28"/>
        </w:rPr>
      </w:pPr>
    </w:p>
    <w:p w14:paraId="3049CE98" w14:textId="77777777" w:rsidR="00C4586F" w:rsidRDefault="00C4586F" w:rsidP="001320FD">
      <w:pPr>
        <w:autoSpaceDE w:val="0"/>
        <w:autoSpaceDN w:val="0"/>
        <w:adjustRightInd w:val="0"/>
        <w:jc w:val="center"/>
        <w:rPr>
          <w:rFonts w:eastAsia="Calibri"/>
          <w:bCs/>
          <w:color w:val="000000"/>
          <w:sz w:val="28"/>
          <w:szCs w:val="28"/>
        </w:rPr>
      </w:pPr>
    </w:p>
    <w:p w14:paraId="1A876E38" w14:textId="77777777" w:rsidR="00C4586F" w:rsidRDefault="00C4586F" w:rsidP="001320FD">
      <w:pPr>
        <w:autoSpaceDE w:val="0"/>
        <w:autoSpaceDN w:val="0"/>
        <w:adjustRightInd w:val="0"/>
        <w:jc w:val="center"/>
        <w:rPr>
          <w:rFonts w:eastAsia="Calibri"/>
          <w:bCs/>
          <w:color w:val="000000"/>
          <w:sz w:val="28"/>
          <w:szCs w:val="28"/>
        </w:rPr>
      </w:pPr>
    </w:p>
    <w:p w14:paraId="589C1B61" w14:textId="77777777" w:rsidR="00C4586F" w:rsidRDefault="00C4586F" w:rsidP="001320FD">
      <w:pPr>
        <w:autoSpaceDE w:val="0"/>
        <w:autoSpaceDN w:val="0"/>
        <w:adjustRightInd w:val="0"/>
        <w:jc w:val="center"/>
        <w:rPr>
          <w:rFonts w:eastAsia="Calibri"/>
          <w:bCs/>
          <w:color w:val="000000"/>
          <w:sz w:val="28"/>
          <w:szCs w:val="28"/>
        </w:rPr>
      </w:pPr>
    </w:p>
    <w:p w14:paraId="77D34B8D" w14:textId="77777777" w:rsidR="00C4586F" w:rsidRDefault="00C4586F" w:rsidP="001320FD">
      <w:pPr>
        <w:autoSpaceDE w:val="0"/>
        <w:autoSpaceDN w:val="0"/>
        <w:adjustRightInd w:val="0"/>
        <w:jc w:val="center"/>
        <w:rPr>
          <w:rFonts w:eastAsia="Calibri"/>
          <w:bCs/>
          <w:color w:val="000000"/>
          <w:sz w:val="28"/>
          <w:szCs w:val="28"/>
        </w:rPr>
      </w:pPr>
    </w:p>
    <w:p w14:paraId="35C17A46" w14:textId="77777777" w:rsidR="001320FD" w:rsidRPr="00C4586F" w:rsidRDefault="001320FD" w:rsidP="001320FD">
      <w:pPr>
        <w:autoSpaceDE w:val="0"/>
        <w:autoSpaceDN w:val="0"/>
        <w:adjustRightInd w:val="0"/>
        <w:jc w:val="center"/>
        <w:rPr>
          <w:rFonts w:eastAsia="Calibri"/>
          <w:bCs/>
          <w:color w:val="000000"/>
          <w:sz w:val="28"/>
          <w:szCs w:val="28"/>
        </w:rPr>
      </w:pPr>
      <w:r w:rsidRPr="00C4586F">
        <w:rPr>
          <w:rFonts w:eastAsia="Calibri"/>
          <w:bCs/>
          <w:color w:val="000000"/>
          <w:sz w:val="28"/>
          <w:szCs w:val="28"/>
        </w:rPr>
        <w:t xml:space="preserve">О проекте закона Приднестровской Молдавской Республики </w:t>
      </w:r>
    </w:p>
    <w:p w14:paraId="5A7C9C61" w14:textId="76B64391" w:rsidR="001E3CE6" w:rsidRPr="00C4586F" w:rsidRDefault="00002EAA" w:rsidP="001320FD">
      <w:pPr>
        <w:autoSpaceDE w:val="0"/>
        <w:autoSpaceDN w:val="0"/>
        <w:adjustRightInd w:val="0"/>
        <w:jc w:val="center"/>
        <w:rPr>
          <w:rFonts w:eastAsia="Calibri"/>
          <w:bCs/>
          <w:color w:val="000000"/>
          <w:sz w:val="28"/>
          <w:szCs w:val="28"/>
        </w:rPr>
      </w:pPr>
      <w:r w:rsidRPr="00C4586F">
        <w:rPr>
          <w:rFonts w:eastAsia="Calibri"/>
          <w:bCs/>
          <w:color w:val="000000"/>
          <w:sz w:val="28"/>
          <w:szCs w:val="28"/>
        </w:rPr>
        <w:t>«</w:t>
      </w:r>
      <w:r w:rsidR="001320FD" w:rsidRPr="00C4586F">
        <w:rPr>
          <w:rFonts w:eastAsia="Calibri"/>
          <w:bCs/>
          <w:color w:val="000000"/>
          <w:sz w:val="28"/>
          <w:szCs w:val="28"/>
        </w:rPr>
        <w:t>О внесении изменения и дополнений в некоторые законодательные акты Приднестровской Молдавской Республики</w:t>
      </w:r>
      <w:r w:rsidRPr="00C4586F">
        <w:rPr>
          <w:rFonts w:eastAsia="Calibri"/>
          <w:bCs/>
          <w:color w:val="000000"/>
          <w:sz w:val="28"/>
          <w:szCs w:val="28"/>
        </w:rPr>
        <w:t>»</w:t>
      </w:r>
    </w:p>
    <w:p w14:paraId="798823FB" w14:textId="77777777" w:rsidR="001320FD" w:rsidRDefault="001320FD" w:rsidP="001320FD">
      <w:pPr>
        <w:autoSpaceDE w:val="0"/>
        <w:autoSpaceDN w:val="0"/>
        <w:adjustRightInd w:val="0"/>
        <w:jc w:val="center"/>
        <w:rPr>
          <w:rFonts w:eastAsia="Calibri"/>
          <w:color w:val="000000"/>
          <w:sz w:val="28"/>
          <w:szCs w:val="28"/>
        </w:rPr>
      </w:pPr>
    </w:p>
    <w:p w14:paraId="00064EF9" w14:textId="77777777" w:rsidR="00C4586F" w:rsidRPr="00C4586F" w:rsidRDefault="00C4586F" w:rsidP="001320FD">
      <w:pPr>
        <w:autoSpaceDE w:val="0"/>
        <w:autoSpaceDN w:val="0"/>
        <w:adjustRightInd w:val="0"/>
        <w:jc w:val="center"/>
        <w:rPr>
          <w:rFonts w:eastAsia="Calibri"/>
          <w:color w:val="000000"/>
          <w:sz w:val="28"/>
          <w:szCs w:val="28"/>
        </w:rPr>
      </w:pPr>
    </w:p>
    <w:p w14:paraId="76D93FDA" w14:textId="5A406A05" w:rsidR="001320FD" w:rsidRPr="00C4586F" w:rsidRDefault="001320FD" w:rsidP="00C4586F">
      <w:pPr>
        <w:autoSpaceDE w:val="0"/>
        <w:autoSpaceDN w:val="0"/>
        <w:adjustRightInd w:val="0"/>
        <w:ind w:firstLine="709"/>
        <w:jc w:val="both"/>
        <w:rPr>
          <w:rFonts w:eastAsia="Calibri"/>
          <w:color w:val="000000"/>
          <w:sz w:val="28"/>
          <w:szCs w:val="28"/>
        </w:rPr>
      </w:pPr>
      <w:r w:rsidRPr="00C4586F">
        <w:rPr>
          <w:rFonts w:eastAsia="Calibri"/>
          <w:color w:val="000000"/>
          <w:sz w:val="28"/>
          <w:szCs w:val="28"/>
        </w:rPr>
        <w:t>В соответствии со статьей 72 Конституции Приднестровской Молдавской Республики, в порядке законодательной инициативы:</w:t>
      </w:r>
    </w:p>
    <w:p w14:paraId="494AFB53" w14:textId="77777777" w:rsidR="00002EAA" w:rsidRPr="00C4586F" w:rsidRDefault="00002EAA" w:rsidP="00C4586F">
      <w:pPr>
        <w:autoSpaceDE w:val="0"/>
        <w:autoSpaceDN w:val="0"/>
        <w:adjustRightInd w:val="0"/>
        <w:ind w:firstLine="709"/>
        <w:jc w:val="both"/>
        <w:rPr>
          <w:rFonts w:eastAsia="Calibri"/>
          <w:color w:val="000000"/>
          <w:sz w:val="28"/>
          <w:szCs w:val="28"/>
        </w:rPr>
      </w:pPr>
    </w:p>
    <w:p w14:paraId="07738F27" w14:textId="4EE535B8" w:rsidR="001320FD" w:rsidRPr="00C4586F" w:rsidRDefault="001320FD" w:rsidP="00C4586F">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1. Направить проект закона Приднестровской Молдавской Республики </w:t>
      </w:r>
      <w:r w:rsidR="00E15A49">
        <w:rPr>
          <w:rFonts w:eastAsia="Calibri"/>
          <w:color w:val="000000"/>
          <w:sz w:val="28"/>
          <w:szCs w:val="28"/>
        </w:rPr>
        <w:br/>
      </w:r>
      <w:r w:rsidR="00002EAA" w:rsidRPr="00C4586F">
        <w:rPr>
          <w:rFonts w:eastAsia="Calibri"/>
          <w:color w:val="000000"/>
          <w:sz w:val="28"/>
          <w:szCs w:val="28"/>
        </w:rPr>
        <w:t>«</w:t>
      </w:r>
      <w:r w:rsidRPr="00C4586F">
        <w:rPr>
          <w:rFonts w:eastAsia="Calibri"/>
          <w:color w:val="000000"/>
          <w:sz w:val="28"/>
          <w:szCs w:val="28"/>
        </w:rPr>
        <w:t>О внесении изменения и дополнений в некоторые законодательные акты Приднестровской Молдавской Республики</w:t>
      </w:r>
      <w:r w:rsidR="00002EAA" w:rsidRPr="00C4586F">
        <w:rPr>
          <w:rFonts w:eastAsia="Calibri"/>
          <w:color w:val="000000"/>
          <w:sz w:val="28"/>
          <w:szCs w:val="28"/>
        </w:rPr>
        <w:t>»</w:t>
      </w:r>
      <w:r w:rsidRPr="00C4586F">
        <w:rPr>
          <w:rFonts w:eastAsia="Calibri"/>
          <w:color w:val="000000"/>
          <w:sz w:val="28"/>
          <w:szCs w:val="28"/>
        </w:rPr>
        <w:t xml:space="preserve"> на рассмотрение в Верховный Совет Приднестровской Молдавской Республики (прилагается).</w:t>
      </w:r>
    </w:p>
    <w:p w14:paraId="77476F81" w14:textId="1197E410" w:rsidR="00BC63C4" w:rsidRPr="00C4586F" w:rsidRDefault="001320FD" w:rsidP="00C4586F">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00E15A49">
        <w:rPr>
          <w:rFonts w:eastAsia="Calibri"/>
          <w:color w:val="000000"/>
          <w:sz w:val="28"/>
          <w:szCs w:val="28"/>
        </w:rPr>
        <w:t xml:space="preserve">министра </w:t>
      </w:r>
      <w:r w:rsidRPr="00C4586F">
        <w:rPr>
          <w:rFonts w:eastAsia="Calibri"/>
          <w:color w:val="000000"/>
          <w:sz w:val="28"/>
          <w:szCs w:val="28"/>
        </w:rPr>
        <w:t xml:space="preserve">внутренних дел Приднестровской Молдавской Республики </w:t>
      </w:r>
      <w:proofErr w:type="spellStart"/>
      <w:r w:rsidRPr="00C4586F">
        <w:rPr>
          <w:rFonts w:eastAsia="Calibri"/>
          <w:color w:val="000000"/>
          <w:sz w:val="28"/>
          <w:szCs w:val="28"/>
        </w:rPr>
        <w:t>Мову</w:t>
      </w:r>
      <w:proofErr w:type="spellEnd"/>
      <w:r w:rsidR="00967A5A" w:rsidRPr="00C4586F">
        <w:rPr>
          <w:rFonts w:eastAsia="Calibri"/>
          <w:color w:val="000000"/>
          <w:sz w:val="28"/>
          <w:szCs w:val="28"/>
        </w:rPr>
        <w:t xml:space="preserve"> Р.П.</w:t>
      </w:r>
      <w:r w:rsidRPr="00C4586F">
        <w:rPr>
          <w:rFonts w:eastAsia="Calibri"/>
          <w:color w:val="000000"/>
          <w:sz w:val="28"/>
          <w:szCs w:val="28"/>
        </w:rPr>
        <w:t xml:space="preserve">, председателя Следственного комитета Приднестровской Молдавской Республики </w:t>
      </w:r>
      <w:proofErr w:type="spellStart"/>
      <w:r w:rsidRPr="00C4586F">
        <w:rPr>
          <w:rFonts w:eastAsia="Calibri"/>
          <w:color w:val="000000"/>
          <w:sz w:val="28"/>
          <w:szCs w:val="28"/>
        </w:rPr>
        <w:t>Брынзаря</w:t>
      </w:r>
      <w:proofErr w:type="spellEnd"/>
      <w:r w:rsidRPr="00C4586F">
        <w:rPr>
          <w:rFonts w:eastAsia="Calibri"/>
          <w:color w:val="000000"/>
          <w:sz w:val="28"/>
          <w:szCs w:val="28"/>
        </w:rPr>
        <w:t xml:space="preserve"> В.И., министра юстиции Приднестровской Молдавской Республики Тумба</w:t>
      </w:r>
      <w:r w:rsidR="00967A5A" w:rsidRPr="00C4586F">
        <w:rPr>
          <w:rFonts w:eastAsia="Calibri"/>
          <w:color w:val="000000"/>
          <w:sz w:val="28"/>
          <w:szCs w:val="28"/>
        </w:rPr>
        <w:t xml:space="preserve"> А.И.</w:t>
      </w:r>
      <w:r w:rsidRPr="00C4586F">
        <w:rPr>
          <w:rFonts w:eastAsia="Calibri"/>
          <w:color w:val="000000"/>
          <w:sz w:val="28"/>
          <w:szCs w:val="28"/>
        </w:rPr>
        <w:t>, первого заместителя министра юстиции Приднестровской Молдавской Республики Жука</w:t>
      </w:r>
      <w:r w:rsidR="00967A5A" w:rsidRPr="00C4586F">
        <w:rPr>
          <w:rFonts w:eastAsia="Calibri"/>
          <w:color w:val="000000"/>
          <w:sz w:val="28"/>
          <w:szCs w:val="28"/>
        </w:rPr>
        <w:t xml:space="preserve"> В.В.</w:t>
      </w:r>
      <w:r w:rsidR="004F054D" w:rsidRPr="00C4586F">
        <w:rPr>
          <w:rFonts w:eastAsia="Calibri"/>
          <w:color w:val="000000"/>
          <w:sz w:val="28"/>
          <w:szCs w:val="28"/>
        </w:rPr>
        <w:t>,</w:t>
      </w:r>
      <w:r w:rsidR="004F054D" w:rsidRPr="00C4586F">
        <w:rPr>
          <w:color w:val="303030"/>
          <w:sz w:val="28"/>
          <w:szCs w:val="28"/>
          <w:shd w:val="clear" w:color="auto" w:fill="FFFFFF"/>
        </w:rPr>
        <w:t xml:space="preserve"> </w:t>
      </w:r>
      <w:r w:rsidR="004F054D" w:rsidRPr="00C4586F">
        <w:rPr>
          <w:rFonts w:eastAsia="Calibri"/>
          <w:color w:val="000000"/>
          <w:sz w:val="28"/>
          <w:szCs w:val="28"/>
        </w:rPr>
        <w:t xml:space="preserve">советника председателя Следственного комитета Приднестровской Молдавской Республики </w:t>
      </w:r>
      <w:r w:rsidR="00E15A49">
        <w:rPr>
          <w:rFonts w:eastAsia="Calibri"/>
          <w:color w:val="000000"/>
          <w:sz w:val="28"/>
          <w:szCs w:val="28"/>
        </w:rPr>
        <w:br/>
      </w:r>
      <w:r w:rsidR="004F054D" w:rsidRPr="00C4586F">
        <w:rPr>
          <w:rFonts w:eastAsia="Calibri"/>
          <w:color w:val="000000"/>
          <w:sz w:val="28"/>
          <w:szCs w:val="28"/>
        </w:rPr>
        <w:t xml:space="preserve">по правовым вопросам – руководителя Управления правового и методического обеспечения </w:t>
      </w:r>
      <w:proofErr w:type="spellStart"/>
      <w:r w:rsidR="004F054D" w:rsidRPr="00C4586F">
        <w:rPr>
          <w:rFonts w:eastAsia="Calibri"/>
          <w:color w:val="000000"/>
          <w:sz w:val="28"/>
          <w:szCs w:val="28"/>
        </w:rPr>
        <w:t>Чечельницкую</w:t>
      </w:r>
      <w:proofErr w:type="spellEnd"/>
      <w:r w:rsidR="004F054D" w:rsidRPr="00C4586F">
        <w:rPr>
          <w:rFonts w:eastAsia="Calibri"/>
          <w:color w:val="000000"/>
          <w:sz w:val="28"/>
          <w:szCs w:val="28"/>
        </w:rPr>
        <w:t xml:space="preserve"> А.П., начальника Контрольно-правового управления Министерства внутренних дел Приднестровской Молдавской Республики Чеботаря Р.А.</w:t>
      </w:r>
    </w:p>
    <w:p w14:paraId="0A8DABBE" w14:textId="77777777" w:rsidR="00E33757" w:rsidRPr="00C4586F" w:rsidRDefault="00E33757" w:rsidP="00C4586F">
      <w:pPr>
        <w:ind w:firstLine="709"/>
        <w:jc w:val="both"/>
        <w:rPr>
          <w:color w:val="000000"/>
          <w:sz w:val="28"/>
          <w:szCs w:val="28"/>
        </w:rPr>
      </w:pPr>
    </w:p>
    <w:p w14:paraId="1395A78B" w14:textId="77777777" w:rsidR="00BC63C4" w:rsidRPr="00C4586F" w:rsidRDefault="00BC63C4" w:rsidP="00C4586F">
      <w:pPr>
        <w:autoSpaceDE w:val="0"/>
        <w:autoSpaceDN w:val="0"/>
        <w:adjustRightInd w:val="0"/>
        <w:rPr>
          <w:color w:val="000000"/>
          <w:sz w:val="28"/>
          <w:szCs w:val="28"/>
        </w:rPr>
      </w:pPr>
    </w:p>
    <w:p w14:paraId="509294D6" w14:textId="77777777" w:rsidR="00AD27EA" w:rsidRPr="00C4586F" w:rsidRDefault="00AD27EA" w:rsidP="00C4586F">
      <w:pPr>
        <w:autoSpaceDE w:val="0"/>
        <w:autoSpaceDN w:val="0"/>
        <w:adjustRightInd w:val="0"/>
        <w:rPr>
          <w:color w:val="000000"/>
          <w:sz w:val="28"/>
          <w:szCs w:val="28"/>
        </w:rPr>
      </w:pPr>
    </w:p>
    <w:p w14:paraId="2264A7B7" w14:textId="77777777" w:rsidR="00AD27EA" w:rsidRPr="00C4586F" w:rsidRDefault="00AD27EA" w:rsidP="00C4586F">
      <w:pPr>
        <w:autoSpaceDE w:val="0"/>
        <w:autoSpaceDN w:val="0"/>
        <w:adjustRightInd w:val="0"/>
        <w:rPr>
          <w:color w:val="000000"/>
          <w:sz w:val="28"/>
          <w:szCs w:val="28"/>
        </w:rPr>
      </w:pPr>
    </w:p>
    <w:p w14:paraId="40AA1455" w14:textId="77777777" w:rsidR="00C4586F" w:rsidRPr="0040312A" w:rsidRDefault="00C4586F" w:rsidP="00C4586F">
      <w:pPr>
        <w:jc w:val="both"/>
      </w:pPr>
      <w:r w:rsidRPr="0040312A">
        <w:t>ПРЕЗИДЕНТ                                                                                                В.КРАСНОСЕЛЬСКИЙ</w:t>
      </w:r>
    </w:p>
    <w:p w14:paraId="57DAD59F" w14:textId="77777777" w:rsidR="00C4586F" w:rsidRPr="0040312A" w:rsidRDefault="00C4586F" w:rsidP="00C4586F">
      <w:pPr>
        <w:ind w:firstLine="708"/>
        <w:rPr>
          <w:sz w:val="28"/>
          <w:szCs w:val="28"/>
        </w:rPr>
      </w:pPr>
    </w:p>
    <w:p w14:paraId="01421F50" w14:textId="77777777" w:rsidR="00C4586F" w:rsidRPr="0040312A" w:rsidRDefault="00C4586F" w:rsidP="00C4586F">
      <w:pPr>
        <w:ind w:firstLine="708"/>
        <w:rPr>
          <w:sz w:val="28"/>
          <w:szCs w:val="28"/>
        </w:rPr>
      </w:pPr>
    </w:p>
    <w:p w14:paraId="60B7FEC7" w14:textId="77777777" w:rsidR="00C4586F" w:rsidRPr="000F4D49" w:rsidRDefault="00C4586F" w:rsidP="00C4586F">
      <w:pPr>
        <w:rPr>
          <w:sz w:val="28"/>
          <w:szCs w:val="28"/>
        </w:rPr>
      </w:pPr>
    </w:p>
    <w:p w14:paraId="0DB5F369" w14:textId="77777777" w:rsidR="00C4586F" w:rsidRPr="000F4D49" w:rsidRDefault="00C4586F" w:rsidP="00C4586F">
      <w:pPr>
        <w:ind w:firstLine="426"/>
        <w:rPr>
          <w:sz w:val="28"/>
          <w:szCs w:val="28"/>
        </w:rPr>
      </w:pPr>
      <w:r w:rsidRPr="000F4D49">
        <w:rPr>
          <w:sz w:val="28"/>
          <w:szCs w:val="28"/>
        </w:rPr>
        <w:t>г. Тирасполь</w:t>
      </w:r>
    </w:p>
    <w:p w14:paraId="1847BD4B" w14:textId="7E796F60" w:rsidR="00C4586F" w:rsidRPr="000F4D49" w:rsidRDefault="00C4586F" w:rsidP="00C4586F">
      <w:pPr>
        <w:rPr>
          <w:sz w:val="28"/>
          <w:szCs w:val="28"/>
        </w:rPr>
      </w:pPr>
      <w:r w:rsidRPr="000F4D49">
        <w:rPr>
          <w:sz w:val="28"/>
          <w:szCs w:val="28"/>
        </w:rPr>
        <w:t xml:space="preserve">   23 апреля 2021 г.</w:t>
      </w:r>
    </w:p>
    <w:p w14:paraId="133597ED" w14:textId="353D9266" w:rsidR="00C4586F" w:rsidRPr="000F4D49" w:rsidRDefault="00C4586F" w:rsidP="00C4586F">
      <w:pPr>
        <w:ind w:firstLine="426"/>
        <w:rPr>
          <w:sz w:val="28"/>
          <w:szCs w:val="28"/>
        </w:rPr>
      </w:pPr>
      <w:r w:rsidRPr="000F4D49">
        <w:rPr>
          <w:sz w:val="28"/>
          <w:szCs w:val="28"/>
        </w:rPr>
        <w:t xml:space="preserve">   № </w:t>
      </w:r>
      <w:r w:rsidR="000F4D49">
        <w:rPr>
          <w:sz w:val="28"/>
          <w:szCs w:val="28"/>
        </w:rPr>
        <w:t>107</w:t>
      </w:r>
      <w:r w:rsidRPr="000F4D49">
        <w:rPr>
          <w:sz w:val="28"/>
          <w:szCs w:val="28"/>
        </w:rPr>
        <w:t>рп</w:t>
      </w:r>
    </w:p>
    <w:p w14:paraId="4C0FFEA0" w14:textId="77777777" w:rsidR="00C4586F" w:rsidRPr="000F4D49" w:rsidRDefault="00C4586F" w:rsidP="00C4586F">
      <w:pPr>
        <w:ind w:left="5812"/>
        <w:jc w:val="both"/>
      </w:pPr>
      <w:r w:rsidRPr="000F4D49">
        <w:lastRenderedPageBreak/>
        <w:t>ПРИЛОЖЕНИЕ</w:t>
      </w:r>
    </w:p>
    <w:p w14:paraId="1CA810AD" w14:textId="77777777" w:rsidR="00C4586F" w:rsidRPr="000F4D49" w:rsidRDefault="00C4586F" w:rsidP="00C4586F">
      <w:pPr>
        <w:ind w:left="5812"/>
        <w:jc w:val="both"/>
        <w:rPr>
          <w:sz w:val="28"/>
          <w:szCs w:val="28"/>
        </w:rPr>
      </w:pPr>
      <w:proofErr w:type="gramStart"/>
      <w:r w:rsidRPr="000F4D49">
        <w:rPr>
          <w:sz w:val="28"/>
          <w:szCs w:val="28"/>
        </w:rPr>
        <w:t>к</w:t>
      </w:r>
      <w:proofErr w:type="gramEnd"/>
      <w:r w:rsidRPr="000F4D49">
        <w:rPr>
          <w:sz w:val="28"/>
          <w:szCs w:val="28"/>
        </w:rPr>
        <w:t xml:space="preserve"> Распоряжению Президента</w:t>
      </w:r>
    </w:p>
    <w:p w14:paraId="76947A70" w14:textId="77777777" w:rsidR="00C4586F" w:rsidRPr="000F4D49" w:rsidRDefault="00C4586F" w:rsidP="00C4586F">
      <w:pPr>
        <w:ind w:left="5812"/>
        <w:jc w:val="both"/>
        <w:rPr>
          <w:sz w:val="28"/>
          <w:szCs w:val="28"/>
        </w:rPr>
      </w:pPr>
      <w:r w:rsidRPr="000F4D49">
        <w:rPr>
          <w:sz w:val="28"/>
          <w:szCs w:val="28"/>
        </w:rPr>
        <w:t>Приднестровской Молдавской</w:t>
      </w:r>
    </w:p>
    <w:p w14:paraId="392A005E" w14:textId="77777777" w:rsidR="00C4586F" w:rsidRPr="000F4D49" w:rsidRDefault="00C4586F" w:rsidP="00C4586F">
      <w:pPr>
        <w:ind w:left="5812"/>
        <w:jc w:val="both"/>
        <w:rPr>
          <w:sz w:val="28"/>
          <w:szCs w:val="28"/>
        </w:rPr>
      </w:pPr>
      <w:r w:rsidRPr="000F4D49">
        <w:rPr>
          <w:sz w:val="28"/>
          <w:szCs w:val="28"/>
        </w:rPr>
        <w:t>Республики</w:t>
      </w:r>
    </w:p>
    <w:p w14:paraId="1B5CDC5C" w14:textId="4EA120E0" w:rsidR="00C4586F" w:rsidRPr="000F4D49" w:rsidRDefault="00C4586F" w:rsidP="00C4586F">
      <w:pPr>
        <w:ind w:left="5812"/>
        <w:jc w:val="both"/>
        <w:rPr>
          <w:sz w:val="28"/>
          <w:szCs w:val="28"/>
        </w:rPr>
      </w:pPr>
      <w:proofErr w:type="gramStart"/>
      <w:r w:rsidRPr="000F4D49">
        <w:rPr>
          <w:sz w:val="28"/>
          <w:szCs w:val="28"/>
        </w:rPr>
        <w:t>от</w:t>
      </w:r>
      <w:proofErr w:type="gramEnd"/>
      <w:r w:rsidRPr="000F4D49">
        <w:rPr>
          <w:sz w:val="28"/>
          <w:szCs w:val="28"/>
        </w:rPr>
        <w:t xml:space="preserve"> </w:t>
      </w:r>
      <w:r w:rsidR="000F4D49">
        <w:rPr>
          <w:sz w:val="28"/>
          <w:szCs w:val="28"/>
        </w:rPr>
        <w:t>23 апреля</w:t>
      </w:r>
      <w:r w:rsidRPr="000F4D49">
        <w:rPr>
          <w:sz w:val="28"/>
          <w:szCs w:val="28"/>
        </w:rPr>
        <w:t xml:space="preserve"> 2021 года №</w:t>
      </w:r>
      <w:r w:rsidR="000F4D49">
        <w:rPr>
          <w:sz w:val="28"/>
          <w:szCs w:val="28"/>
        </w:rPr>
        <w:t xml:space="preserve"> 107рп</w:t>
      </w:r>
    </w:p>
    <w:p w14:paraId="34E46D18" w14:textId="77777777" w:rsidR="001320FD" w:rsidRPr="000F4D49" w:rsidRDefault="001320FD" w:rsidP="001320FD">
      <w:pPr>
        <w:autoSpaceDE w:val="0"/>
        <w:autoSpaceDN w:val="0"/>
        <w:adjustRightInd w:val="0"/>
        <w:jc w:val="right"/>
        <w:rPr>
          <w:rFonts w:eastAsia="Calibri"/>
          <w:sz w:val="28"/>
          <w:szCs w:val="28"/>
        </w:rPr>
      </w:pPr>
    </w:p>
    <w:p w14:paraId="3A39F59B" w14:textId="11AD642B" w:rsidR="001320FD" w:rsidRPr="00C4586F" w:rsidRDefault="00C4586F" w:rsidP="001320FD">
      <w:pPr>
        <w:autoSpaceDE w:val="0"/>
        <w:autoSpaceDN w:val="0"/>
        <w:adjustRightInd w:val="0"/>
        <w:jc w:val="right"/>
        <w:rPr>
          <w:rFonts w:eastAsia="Calibri"/>
          <w:color w:val="000000"/>
          <w:sz w:val="28"/>
          <w:szCs w:val="28"/>
        </w:rPr>
      </w:pPr>
      <w:r>
        <w:rPr>
          <w:rFonts w:eastAsia="Calibri"/>
          <w:color w:val="000000"/>
          <w:sz w:val="28"/>
          <w:szCs w:val="28"/>
        </w:rPr>
        <w:t>П</w:t>
      </w:r>
      <w:r w:rsidR="001320FD" w:rsidRPr="00C4586F">
        <w:rPr>
          <w:rFonts w:eastAsia="Calibri"/>
          <w:color w:val="000000"/>
          <w:sz w:val="28"/>
          <w:szCs w:val="28"/>
        </w:rPr>
        <w:t>роект</w:t>
      </w:r>
    </w:p>
    <w:p w14:paraId="5C900483" w14:textId="77777777" w:rsidR="001320FD" w:rsidRPr="00C4586F" w:rsidRDefault="001320FD" w:rsidP="001320FD">
      <w:pPr>
        <w:autoSpaceDE w:val="0"/>
        <w:autoSpaceDN w:val="0"/>
        <w:adjustRightInd w:val="0"/>
        <w:jc w:val="right"/>
        <w:rPr>
          <w:rFonts w:eastAsia="Calibri"/>
          <w:color w:val="000000"/>
          <w:sz w:val="28"/>
          <w:szCs w:val="28"/>
        </w:rPr>
      </w:pPr>
      <w:bookmarkStart w:id="0" w:name="_GoBack"/>
      <w:bookmarkEnd w:id="0"/>
    </w:p>
    <w:p w14:paraId="1C0A0130" w14:textId="513E5EED" w:rsidR="001320FD" w:rsidRPr="00E15A49" w:rsidRDefault="00E15A49" w:rsidP="001320FD">
      <w:pPr>
        <w:autoSpaceDE w:val="0"/>
        <w:autoSpaceDN w:val="0"/>
        <w:adjustRightInd w:val="0"/>
        <w:jc w:val="center"/>
        <w:rPr>
          <w:rFonts w:eastAsia="Calibri"/>
          <w:color w:val="000000"/>
        </w:rPr>
      </w:pPr>
      <w:r w:rsidRPr="00E15A49">
        <w:rPr>
          <w:rFonts w:eastAsia="Calibri"/>
          <w:color w:val="000000"/>
        </w:rPr>
        <w:t>ЗАКОН</w:t>
      </w:r>
    </w:p>
    <w:p w14:paraId="46DC61FC" w14:textId="22B1AB8F" w:rsidR="001320FD" w:rsidRPr="00E15A49" w:rsidRDefault="00E15A49" w:rsidP="001320FD">
      <w:pPr>
        <w:autoSpaceDE w:val="0"/>
        <w:autoSpaceDN w:val="0"/>
        <w:adjustRightInd w:val="0"/>
        <w:jc w:val="center"/>
        <w:rPr>
          <w:rFonts w:eastAsia="Calibri"/>
          <w:color w:val="000000"/>
        </w:rPr>
      </w:pPr>
      <w:r w:rsidRPr="00E15A49">
        <w:rPr>
          <w:rFonts w:eastAsia="Calibri"/>
          <w:color w:val="000000"/>
        </w:rPr>
        <w:t>ПРИДНЕСТРОВСКОЙ МОЛДАВСКОЙ РЕСПУБЛИКИ</w:t>
      </w:r>
    </w:p>
    <w:p w14:paraId="27CA9FBE" w14:textId="77777777" w:rsidR="00002EAA" w:rsidRPr="00C4586F" w:rsidRDefault="00002EAA" w:rsidP="001320FD">
      <w:pPr>
        <w:autoSpaceDE w:val="0"/>
        <w:autoSpaceDN w:val="0"/>
        <w:adjustRightInd w:val="0"/>
        <w:jc w:val="center"/>
        <w:rPr>
          <w:rFonts w:eastAsia="Calibri"/>
          <w:color w:val="000000"/>
          <w:sz w:val="28"/>
          <w:szCs w:val="28"/>
        </w:rPr>
      </w:pPr>
    </w:p>
    <w:p w14:paraId="0FA7C855" w14:textId="150F4526" w:rsidR="001320FD" w:rsidRPr="00C4586F" w:rsidRDefault="001320FD" w:rsidP="001320FD">
      <w:pPr>
        <w:autoSpaceDE w:val="0"/>
        <w:autoSpaceDN w:val="0"/>
        <w:adjustRightInd w:val="0"/>
        <w:jc w:val="center"/>
        <w:rPr>
          <w:rFonts w:eastAsia="Calibri"/>
          <w:color w:val="000000"/>
          <w:sz w:val="28"/>
          <w:szCs w:val="28"/>
        </w:rPr>
      </w:pPr>
      <w:r w:rsidRPr="00C4586F">
        <w:rPr>
          <w:rFonts w:eastAsia="Calibri"/>
          <w:color w:val="000000"/>
          <w:sz w:val="28"/>
          <w:szCs w:val="28"/>
        </w:rPr>
        <w:t xml:space="preserve">О внесении изменения и дополнений в некоторые законодательные акты </w:t>
      </w:r>
    </w:p>
    <w:p w14:paraId="32BD18CE" w14:textId="05DC7F20" w:rsidR="001320FD" w:rsidRPr="00C4586F" w:rsidRDefault="001320FD" w:rsidP="001320FD">
      <w:pPr>
        <w:autoSpaceDE w:val="0"/>
        <w:autoSpaceDN w:val="0"/>
        <w:adjustRightInd w:val="0"/>
        <w:jc w:val="center"/>
        <w:rPr>
          <w:rFonts w:eastAsia="Calibri"/>
          <w:color w:val="000000"/>
          <w:sz w:val="28"/>
          <w:szCs w:val="28"/>
        </w:rPr>
      </w:pPr>
      <w:r w:rsidRPr="00C4586F">
        <w:rPr>
          <w:rFonts w:eastAsia="Calibri"/>
          <w:color w:val="000000"/>
          <w:sz w:val="28"/>
          <w:szCs w:val="28"/>
        </w:rPr>
        <w:t>Приднестровской Молдавской Республики</w:t>
      </w:r>
    </w:p>
    <w:p w14:paraId="1B6D6BF5" w14:textId="77777777" w:rsidR="001320FD" w:rsidRPr="00C4586F" w:rsidRDefault="001320FD" w:rsidP="001320FD">
      <w:pPr>
        <w:autoSpaceDE w:val="0"/>
        <w:autoSpaceDN w:val="0"/>
        <w:adjustRightInd w:val="0"/>
        <w:jc w:val="both"/>
        <w:rPr>
          <w:rFonts w:eastAsia="Calibri"/>
          <w:color w:val="000000"/>
          <w:sz w:val="28"/>
          <w:szCs w:val="28"/>
        </w:rPr>
      </w:pPr>
    </w:p>
    <w:p w14:paraId="4FD356AB" w14:textId="5BBEF45F" w:rsidR="001320FD" w:rsidRPr="00C4586F" w:rsidRDefault="001320FD" w:rsidP="00E15A49">
      <w:pPr>
        <w:ind w:firstLine="709"/>
        <w:jc w:val="both"/>
        <w:rPr>
          <w:rFonts w:eastAsia="Calibri"/>
          <w:color w:val="000000"/>
          <w:sz w:val="28"/>
          <w:szCs w:val="28"/>
        </w:rPr>
      </w:pPr>
      <w:r w:rsidRPr="00C4586F">
        <w:rPr>
          <w:rFonts w:eastAsia="Calibri"/>
          <w:b/>
          <w:color w:val="000000"/>
          <w:sz w:val="28"/>
          <w:szCs w:val="28"/>
        </w:rPr>
        <w:t>Статья 1.</w:t>
      </w:r>
      <w:r w:rsidRPr="00C4586F">
        <w:rPr>
          <w:rFonts w:eastAsia="Calibri"/>
          <w:color w:val="000000"/>
          <w:sz w:val="28"/>
          <w:szCs w:val="28"/>
        </w:rPr>
        <w:t xml:space="preserve"> </w:t>
      </w:r>
      <w:r w:rsidR="00155D1C" w:rsidRPr="00C4586F">
        <w:rPr>
          <w:sz w:val="28"/>
          <w:szCs w:val="28"/>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00531B74">
        <w:rPr>
          <w:sz w:val="28"/>
          <w:szCs w:val="28"/>
        </w:rPr>
        <w:br/>
      </w:r>
      <w:r w:rsidR="00155D1C" w:rsidRPr="00C4586F">
        <w:rPr>
          <w:sz w:val="28"/>
          <w:szCs w:val="28"/>
        </w:rPr>
        <w:t xml:space="preserve">с изменениями и дополнениями, внесенными законами Приднестровской Молдавской Республики от 26 февраля 2003 года № 247-ЗИД-III (САЗ 03-9); </w:t>
      </w:r>
      <w:r w:rsidR="00531B74">
        <w:rPr>
          <w:sz w:val="28"/>
          <w:szCs w:val="28"/>
        </w:rPr>
        <w:br/>
      </w:r>
      <w:r w:rsidR="00155D1C" w:rsidRPr="00C4586F">
        <w:rPr>
          <w:sz w:val="28"/>
          <w:szCs w:val="28"/>
        </w:rPr>
        <w:t xml:space="preserve">от 20 июня 2003 года № 291-ЗИД-III (САЗ 03-25); от 1 июля 2003 года № 300-ЗИД-III (САЗ 03-27); от 1 июля 2003 года № 301-ЗИД-III (САЗ 03-27); </w:t>
      </w:r>
      <w:r w:rsidR="00531B74">
        <w:rPr>
          <w:sz w:val="28"/>
          <w:szCs w:val="28"/>
        </w:rPr>
        <w:br/>
      </w:r>
      <w:r w:rsidR="00155D1C" w:rsidRPr="00C4586F">
        <w:rPr>
          <w:sz w:val="28"/>
          <w:szCs w:val="28"/>
        </w:rPr>
        <w:t xml:space="preserve">от 17 августа 2004 года № 466-ЗИД-III (САЗ 04-34); от 5 ноября 2004 года </w:t>
      </w:r>
      <w:r w:rsidR="00531B74">
        <w:rPr>
          <w:sz w:val="28"/>
          <w:szCs w:val="28"/>
        </w:rPr>
        <w:br/>
      </w:r>
      <w:r w:rsidR="00155D1C" w:rsidRPr="00C4586F">
        <w:rPr>
          <w:sz w:val="28"/>
          <w:szCs w:val="28"/>
        </w:rPr>
        <w:t xml:space="preserve">№ 490-ЗИД-III (САЗ 04-45); от 21 июля 2005 года № 598-ЗИД-III (САЗ 05-30); </w:t>
      </w:r>
      <w:r w:rsidR="00531B74">
        <w:rPr>
          <w:sz w:val="28"/>
          <w:szCs w:val="28"/>
        </w:rPr>
        <w:br/>
      </w:r>
      <w:r w:rsidR="00155D1C" w:rsidRPr="00C4586F">
        <w:rPr>
          <w:sz w:val="28"/>
          <w:szCs w:val="28"/>
        </w:rPr>
        <w:t xml:space="preserve">от 1 августа 2005 года № 605-ЗИД-III (САЗ 05-32); от 4 октября 2005 года </w:t>
      </w:r>
      <w:r w:rsidR="00531B74">
        <w:rPr>
          <w:sz w:val="28"/>
          <w:szCs w:val="28"/>
        </w:rPr>
        <w:br/>
      </w:r>
      <w:r w:rsidR="00155D1C" w:rsidRPr="00C4586F">
        <w:rPr>
          <w:sz w:val="28"/>
          <w:szCs w:val="28"/>
        </w:rPr>
        <w:t xml:space="preserve">№ 635-ЗИД-III (САЗ 05-41); от 17 ноября 2005 года № 666-ЗИ-III (САЗ 05-47); </w:t>
      </w:r>
      <w:r w:rsidR="00531B74">
        <w:rPr>
          <w:sz w:val="28"/>
          <w:szCs w:val="28"/>
        </w:rPr>
        <w:br/>
      </w:r>
      <w:r w:rsidR="00155D1C" w:rsidRPr="00C4586F">
        <w:rPr>
          <w:sz w:val="28"/>
          <w:szCs w:val="28"/>
        </w:rPr>
        <w:t xml:space="preserve">от 19 апреля 2006 года № 23-ЗИД-IV (САЗ 06-17); от 19 июня 2006 года </w:t>
      </w:r>
      <w:r w:rsidR="00531B74">
        <w:rPr>
          <w:sz w:val="28"/>
          <w:szCs w:val="28"/>
        </w:rPr>
        <w:br/>
      </w:r>
      <w:r w:rsidR="00155D1C" w:rsidRPr="00C4586F">
        <w:rPr>
          <w:sz w:val="28"/>
          <w:szCs w:val="28"/>
        </w:rPr>
        <w:t xml:space="preserve">№ 47-ЗИД-IV (САЗ 06-26); от 7 августа 2006 года № 71-ЗИД-IV (САЗ 06-33); </w:t>
      </w:r>
      <w:r w:rsidR="00531B74">
        <w:rPr>
          <w:sz w:val="28"/>
          <w:szCs w:val="28"/>
        </w:rPr>
        <w:br/>
      </w:r>
      <w:r w:rsidR="00155D1C" w:rsidRPr="00C4586F">
        <w:rPr>
          <w:sz w:val="28"/>
          <w:szCs w:val="28"/>
        </w:rPr>
        <w:t xml:space="preserve">от 3 апреля 2007 года № 201-ЗИД-IV (САЗ 07-15); от 18 апреля 2007 года </w:t>
      </w:r>
      <w:r w:rsidR="00531B74">
        <w:rPr>
          <w:sz w:val="28"/>
          <w:szCs w:val="28"/>
        </w:rPr>
        <w:br/>
      </w:r>
      <w:r w:rsidR="00155D1C" w:rsidRPr="00C4586F">
        <w:rPr>
          <w:sz w:val="28"/>
          <w:szCs w:val="28"/>
        </w:rPr>
        <w:t xml:space="preserve">№ 204-ЗИ-IV (САЗ 07-17); от 14 июня 2007 года № 226-ЗИ-IV (САЗ 07-25); </w:t>
      </w:r>
      <w:r w:rsidR="00531B74">
        <w:rPr>
          <w:sz w:val="28"/>
          <w:szCs w:val="28"/>
        </w:rPr>
        <w:br/>
      </w:r>
      <w:r w:rsidR="00155D1C" w:rsidRPr="00C4586F">
        <w:rPr>
          <w:sz w:val="28"/>
          <w:szCs w:val="28"/>
        </w:rPr>
        <w:t xml:space="preserve">от 2 августа 2007 года № 277-ЗИ-IV (САЗ 07-32); от 2 августа 2007 года </w:t>
      </w:r>
      <w:r w:rsidR="00531B74">
        <w:rPr>
          <w:sz w:val="28"/>
          <w:szCs w:val="28"/>
        </w:rPr>
        <w:br/>
      </w:r>
      <w:r w:rsidR="00155D1C" w:rsidRPr="00C4586F">
        <w:rPr>
          <w:sz w:val="28"/>
          <w:szCs w:val="28"/>
        </w:rPr>
        <w:t xml:space="preserve">№ 280-ЗИД-IV (САЗ 07-32); от 6 ноября 2007 года № 330-ЗИД-IV (САЗ 07-46); от 6 мая 2008 года № 458-ЗД-IV (САЗ 08-18); от 25 июля 2008 года № 494-ЗИ-IV (САЗ 08-29); от 4 декабря 2008 года № 615-ЗД-IV (САЗ 08-48); от 16 января </w:t>
      </w:r>
      <w:r w:rsidR="00531B74">
        <w:rPr>
          <w:sz w:val="28"/>
          <w:szCs w:val="28"/>
        </w:rPr>
        <w:br/>
      </w:r>
      <w:r w:rsidR="00155D1C" w:rsidRPr="00C4586F">
        <w:rPr>
          <w:sz w:val="28"/>
          <w:szCs w:val="28"/>
        </w:rPr>
        <w:t xml:space="preserve">2009 года № 649-ЗИД-IV (САЗ 09-3); от 24 февраля 2009 года № 670-ЗД-IV </w:t>
      </w:r>
      <w:r w:rsidR="00531B74">
        <w:rPr>
          <w:sz w:val="28"/>
          <w:szCs w:val="28"/>
        </w:rPr>
        <w:br/>
      </w:r>
      <w:r w:rsidR="00155D1C" w:rsidRPr="00C4586F">
        <w:rPr>
          <w:sz w:val="28"/>
          <w:szCs w:val="28"/>
        </w:rPr>
        <w:t xml:space="preserve">(САЗ 09-9); от 23 марта 2009 года № 685-ЗИ-IV (САЗ 09-13); от 3 апреля </w:t>
      </w:r>
      <w:r w:rsidR="00531B74">
        <w:rPr>
          <w:sz w:val="28"/>
          <w:szCs w:val="28"/>
        </w:rPr>
        <w:br/>
      </w:r>
      <w:r w:rsidR="00155D1C" w:rsidRPr="00C4586F">
        <w:rPr>
          <w:sz w:val="28"/>
          <w:szCs w:val="28"/>
        </w:rPr>
        <w:t xml:space="preserve">2009 года № 700-ЗД-IV (САЗ 09-14); от 6 мая 2009 года № 745-ЗД-IV </w:t>
      </w:r>
      <w:r w:rsidR="00531B74">
        <w:rPr>
          <w:sz w:val="28"/>
          <w:szCs w:val="28"/>
        </w:rPr>
        <w:br/>
      </w:r>
      <w:r w:rsidR="00155D1C" w:rsidRPr="00C4586F">
        <w:rPr>
          <w:sz w:val="28"/>
          <w:szCs w:val="28"/>
        </w:rPr>
        <w:t xml:space="preserve">(САЗ 09-19); от 6 мая 2009 года № 746-ЗИД-IV (САЗ 09-19); от 12 июня 2009 года № 779-ЗД-IV (САЗ 09-24); от 6 августа 2009 года № 832-ЗИД-IV (САЗ 09-32); </w:t>
      </w:r>
      <w:r w:rsidR="00531B74">
        <w:rPr>
          <w:sz w:val="28"/>
          <w:szCs w:val="28"/>
        </w:rPr>
        <w:br/>
      </w:r>
      <w:r w:rsidR="00155D1C" w:rsidRPr="00C4586F">
        <w:rPr>
          <w:sz w:val="28"/>
          <w:szCs w:val="28"/>
        </w:rPr>
        <w:t xml:space="preserve">от 11 января 2010 года № 2-ЗИ-IV (САЗ 10-2); от 14 апреля 2010 года </w:t>
      </w:r>
      <w:r w:rsidR="00531B74">
        <w:rPr>
          <w:sz w:val="28"/>
          <w:szCs w:val="28"/>
        </w:rPr>
        <w:br/>
      </w:r>
      <w:r w:rsidR="00155D1C" w:rsidRPr="00C4586F">
        <w:rPr>
          <w:sz w:val="28"/>
          <w:szCs w:val="28"/>
        </w:rPr>
        <w:t xml:space="preserve">№ 48-ЗИ-IV (САЗ 10-15); от 16 апреля 2010 года № 52-ЗИ-IV (САЗ 10-15); </w:t>
      </w:r>
      <w:r w:rsidR="00531B74">
        <w:rPr>
          <w:sz w:val="28"/>
          <w:szCs w:val="28"/>
        </w:rPr>
        <w:br/>
      </w:r>
      <w:r w:rsidR="00155D1C" w:rsidRPr="00C4586F">
        <w:rPr>
          <w:sz w:val="28"/>
          <w:szCs w:val="28"/>
        </w:rPr>
        <w:t xml:space="preserve">от 28 апреля 2010 года № 62-ЗИД-IV (САЗ 10-17); от 22 июня 2010 года </w:t>
      </w:r>
      <w:r w:rsidR="00531B74">
        <w:rPr>
          <w:sz w:val="28"/>
          <w:szCs w:val="28"/>
        </w:rPr>
        <w:br/>
      </w:r>
      <w:r w:rsidR="00155D1C" w:rsidRPr="00C4586F">
        <w:rPr>
          <w:sz w:val="28"/>
          <w:szCs w:val="28"/>
        </w:rPr>
        <w:t xml:space="preserve">№ 105-ЗИ-IV (САЗ 10-25); от 22 июня 2010 года № 106-ЗИ-IV (САЗ 10-25); </w:t>
      </w:r>
      <w:r w:rsidR="00531B74">
        <w:rPr>
          <w:sz w:val="28"/>
          <w:szCs w:val="28"/>
        </w:rPr>
        <w:br/>
      </w:r>
      <w:r w:rsidR="00155D1C" w:rsidRPr="00C4586F">
        <w:rPr>
          <w:sz w:val="28"/>
          <w:szCs w:val="28"/>
        </w:rPr>
        <w:t xml:space="preserve">от 23 июня 2010 года № 108-ЗИ-IV (САЗ 10-25); от 15 ноября 2010 года </w:t>
      </w:r>
      <w:r w:rsidR="00531B74">
        <w:rPr>
          <w:sz w:val="28"/>
          <w:szCs w:val="28"/>
        </w:rPr>
        <w:br/>
      </w:r>
      <w:r w:rsidR="00155D1C" w:rsidRPr="00C4586F">
        <w:rPr>
          <w:sz w:val="28"/>
          <w:szCs w:val="28"/>
        </w:rPr>
        <w:t xml:space="preserve">№ 209-ЗИ-IV (САЗ 10-46); от 8 декабря 2010 года № 248-ЗИ-IV (САЗ 10-49); </w:t>
      </w:r>
      <w:r w:rsidR="00531B74">
        <w:rPr>
          <w:sz w:val="28"/>
          <w:szCs w:val="28"/>
        </w:rPr>
        <w:br/>
      </w:r>
      <w:r w:rsidR="00155D1C" w:rsidRPr="00C4586F">
        <w:rPr>
          <w:sz w:val="28"/>
          <w:szCs w:val="28"/>
        </w:rPr>
        <w:t xml:space="preserve">от 29 марта 2011 года № 21-ЗД-V (САЗ 11-13); от 11 мая 2011 года № 46-ЗИД-V </w:t>
      </w:r>
      <w:r w:rsidR="00155D1C" w:rsidRPr="00C4586F">
        <w:rPr>
          <w:sz w:val="28"/>
          <w:szCs w:val="28"/>
        </w:rPr>
        <w:lastRenderedPageBreak/>
        <w:t xml:space="preserve">(САЗ 11-19); от 13 мая 2011 года № 50-ЗИ-V (САЗ 11-19); от 17 мая 2011 года </w:t>
      </w:r>
      <w:r w:rsidR="00531B74">
        <w:rPr>
          <w:sz w:val="28"/>
          <w:szCs w:val="28"/>
        </w:rPr>
        <w:br/>
      </w:r>
      <w:r w:rsidR="00155D1C" w:rsidRPr="00C4586F">
        <w:rPr>
          <w:sz w:val="28"/>
          <w:szCs w:val="28"/>
        </w:rPr>
        <w:t xml:space="preserve">№ 53-ЗИ-V (САЗ 11-20); от 6 июня 2011 года № 84-ЗИ-V (САЗ 11-23); от 22 июля </w:t>
      </w:r>
      <w:r w:rsidR="00155D1C" w:rsidRPr="00C4586F">
        <w:rPr>
          <w:sz w:val="28"/>
          <w:szCs w:val="28"/>
        </w:rPr>
        <w:br/>
        <w:t xml:space="preserve">2011 года № 120-ЗИД-V (САЗ 11-29); от 19 октября 2011 года № 185-ЗИ-V </w:t>
      </w:r>
      <w:r w:rsidR="00531B74">
        <w:rPr>
          <w:sz w:val="28"/>
          <w:szCs w:val="28"/>
        </w:rPr>
        <w:br/>
      </w:r>
      <w:r w:rsidR="00155D1C" w:rsidRPr="00C4586F">
        <w:rPr>
          <w:sz w:val="28"/>
          <w:szCs w:val="28"/>
        </w:rPr>
        <w:t xml:space="preserve">(САЗ 11-42); от 25 октября 2011 года № 192-ЗИ-V (САЗ 11-43); от 24 ноября </w:t>
      </w:r>
      <w:r w:rsidR="00531B74">
        <w:rPr>
          <w:sz w:val="28"/>
          <w:szCs w:val="28"/>
        </w:rPr>
        <w:br/>
      </w:r>
      <w:r w:rsidR="00155D1C" w:rsidRPr="00C4586F">
        <w:rPr>
          <w:sz w:val="28"/>
          <w:szCs w:val="28"/>
        </w:rPr>
        <w:t xml:space="preserve">2011 года № 208-ЗД-V (САЗ 11-47); от 30 ноября 2011 года № 223-ЗД-V </w:t>
      </w:r>
      <w:r w:rsidR="00155D1C" w:rsidRPr="00C4586F">
        <w:rPr>
          <w:sz w:val="28"/>
          <w:szCs w:val="28"/>
        </w:rPr>
        <w:br/>
        <w:t xml:space="preserve">(САЗ 11-48); от 13 февраля 2012 года № 6-ЗИ-V (САЗ 12-8); от 20 февраля </w:t>
      </w:r>
      <w:r w:rsidR="00531B74">
        <w:rPr>
          <w:sz w:val="28"/>
          <w:szCs w:val="28"/>
        </w:rPr>
        <w:br/>
      </w:r>
      <w:r w:rsidR="00155D1C" w:rsidRPr="00C4586F">
        <w:rPr>
          <w:sz w:val="28"/>
          <w:szCs w:val="28"/>
        </w:rPr>
        <w:t xml:space="preserve">2012 года № 15-ЗИД-V (САЗ 12-9); от 14 марта 2012 года № 27-ЗИД-V </w:t>
      </w:r>
      <w:r w:rsidR="00155D1C" w:rsidRPr="00C4586F">
        <w:rPr>
          <w:sz w:val="28"/>
          <w:szCs w:val="28"/>
        </w:rPr>
        <w:br/>
        <w:t xml:space="preserve">(САЗ 12-12); от 30 марта 2012 года № 40-ЗИД-V (САЗ 12-14); от 4 апреля </w:t>
      </w:r>
      <w:r w:rsidR="00531B74">
        <w:rPr>
          <w:sz w:val="28"/>
          <w:szCs w:val="28"/>
        </w:rPr>
        <w:br/>
      </w:r>
      <w:r w:rsidR="00155D1C" w:rsidRPr="00C4586F">
        <w:rPr>
          <w:sz w:val="28"/>
          <w:szCs w:val="28"/>
        </w:rPr>
        <w:t xml:space="preserve">2012 года № 42-ЗИ-V (САЗ 12-15); от 17 апреля 2012 года № 46-ЗИ-V </w:t>
      </w:r>
      <w:r w:rsidR="00155D1C" w:rsidRPr="00C4586F">
        <w:rPr>
          <w:sz w:val="28"/>
          <w:szCs w:val="28"/>
        </w:rPr>
        <w:br/>
        <w:t xml:space="preserve">(САЗ 12-17); от 19 июля 2012 года № 140-ЗД-V (САЗ 12-30); от 31 июля </w:t>
      </w:r>
      <w:r w:rsidR="00155D1C" w:rsidRPr="00C4586F">
        <w:rPr>
          <w:sz w:val="28"/>
          <w:szCs w:val="28"/>
        </w:rPr>
        <w:br/>
        <w:t xml:space="preserve">2012 года № 152-ЗИД-V (САЗ 12-32); от 8 октября 2012 года № 186-ЗИД-V </w:t>
      </w:r>
      <w:r w:rsidR="00531B74">
        <w:rPr>
          <w:sz w:val="28"/>
          <w:szCs w:val="28"/>
        </w:rPr>
        <w:br/>
      </w:r>
      <w:r w:rsidR="00155D1C" w:rsidRPr="00C4586F">
        <w:rPr>
          <w:sz w:val="28"/>
          <w:szCs w:val="28"/>
        </w:rPr>
        <w:t xml:space="preserve">(САЗ 12-42); от 26 октября 2012 года № 208-ЗИД-V (САЗ 12-44); </w:t>
      </w:r>
      <w:r w:rsidR="00155D1C" w:rsidRPr="00C4586F">
        <w:rPr>
          <w:sz w:val="28"/>
          <w:szCs w:val="28"/>
        </w:rPr>
        <w:br/>
        <w:t xml:space="preserve">от 12 декабря 2012 года № 238-ЗД-V (САЗ 12-51); от 11 марта 2013 года </w:t>
      </w:r>
      <w:r w:rsidR="00155D1C" w:rsidRPr="00C4586F">
        <w:rPr>
          <w:sz w:val="28"/>
          <w:szCs w:val="28"/>
        </w:rPr>
        <w:br/>
        <w:t xml:space="preserve">№ 57-ЗИД-V (САЗ 13-10); от 21 марта 2013 года № 79-ЗИ-V (САЗ 13-11); </w:t>
      </w:r>
      <w:r w:rsidR="00155D1C" w:rsidRPr="00C4586F">
        <w:rPr>
          <w:sz w:val="28"/>
          <w:szCs w:val="28"/>
        </w:rPr>
        <w:br/>
        <w:t xml:space="preserve">от 10 июня 2013 года № 113-ЗИ-V (САЗ 13-23); от 8 июля 2013 года </w:t>
      </w:r>
      <w:r w:rsidR="00155D1C" w:rsidRPr="00C4586F">
        <w:rPr>
          <w:sz w:val="28"/>
          <w:szCs w:val="28"/>
        </w:rPr>
        <w:br/>
        <w:t xml:space="preserve">№ 155-ЗИД-V (САЗ 13-27); от 25 июля 2013 года № 165-ЗИД-V (САЗ 13-29); </w:t>
      </w:r>
      <w:r w:rsidR="00531B74">
        <w:rPr>
          <w:sz w:val="28"/>
          <w:szCs w:val="28"/>
        </w:rPr>
        <w:br/>
      </w:r>
      <w:r w:rsidR="00155D1C" w:rsidRPr="00C4586F">
        <w:rPr>
          <w:sz w:val="28"/>
          <w:szCs w:val="28"/>
        </w:rPr>
        <w:t xml:space="preserve">от 25 июля 2013 года № 167-ЗД-V (САЗ 13-29); от 14 января 2014 года </w:t>
      </w:r>
      <w:r w:rsidR="00155D1C" w:rsidRPr="00C4586F">
        <w:rPr>
          <w:sz w:val="28"/>
          <w:szCs w:val="28"/>
        </w:rPr>
        <w:br/>
        <w:t xml:space="preserve">№ 1-ЗИ-V (САЗ 14-3); от 22 апреля 2014 года № 88-ЗИ-V (САЗ 14-17); </w:t>
      </w:r>
      <w:r w:rsidR="00155D1C" w:rsidRPr="00C4586F">
        <w:rPr>
          <w:sz w:val="28"/>
          <w:szCs w:val="28"/>
        </w:rPr>
        <w:br/>
        <w:t xml:space="preserve">от 22 апреля 2014 года № 90-ЗИД-V (САЗ 14-17); от 24 апреля 2014 года </w:t>
      </w:r>
      <w:r w:rsidR="00155D1C" w:rsidRPr="00C4586F">
        <w:rPr>
          <w:sz w:val="28"/>
          <w:szCs w:val="28"/>
        </w:rPr>
        <w:br/>
        <w:t xml:space="preserve">№ 92-ЗИД-V (САЗ 14-17); от 7 мая 2014 года № 99-ЗИД-V (САЗ 14-19); </w:t>
      </w:r>
      <w:r w:rsidR="00155D1C" w:rsidRPr="00C4586F">
        <w:rPr>
          <w:sz w:val="28"/>
          <w:szCs w:val="28"/>
        </w:rPr>
        <w:br/>
        <w:t xml:space="preserve">от 26 мая 2014 года № 102-ЗИД-V (САЗ 14-22); от 14 июля 2014 года </w:t>
      </w:r>
      <w:r w:rsidR="00155D1C" w:rsidRPr="00C4586F">
        <w:rPr>
          <w:sz w:val="28"/>
          <w:szCs w:val="28"/>
        </w:rPr>
        <w:br/>
        <w:t xml:space="preserve">№ 140-ЗИД-V (САЗ 14-29); от 5 ноября 2014 года № 171-ЗИД-V (САЗ 14-45); </w:t>
      </w:r>
      <w:r w:rsidR="00411442">
        <w:rPr>
          <w:sz w:val="28"/>
          <w:szCs w:val="28"/>
        </w:rPr>
        <w:br/>
      </w:r>
      <w:r w:rsidR="00155D1C" w:rsidRPr="00C4586F">
        <w:rPr>
          <w:sz w:val="28"/>
          <w:szCs w:val="28"/>
        </w:rPr>
        <w:t xml:space="preserve">от 5 ноября 2014 года № 172-ЗИ-V (САЗ 14-45); от 18 декабря 2014 года </w:t>
      </w:r>
      <w:r w:rsidR="00155D1C" w:rsidRPr="00C4586F">
        <w:rPr>
          <w:sz w:val="28"/>
          <w:szCs w:val="28"/>
        </w:rPr>
        <w:br/>
        <w:t xml:space="preserve">№ 211-ЗИД-V (САЗ 14-51); от 15 января 2015 года № 15-ЗИД-V (САЗ 15-3); </w:t>
      </w:r>
      <w:r w:rsidR="00411442">
        <w:rPr>
          <w:sz w:val="28"/>
          <w:szCs w:val="28"/>
        </w:rPr>
        <w:br/>
      </w:r>
      <w:r w:rsidR="00155D1C" w:rsidRPr="00C4586F">
        <w:rPr>
          <w:sz w:val="28"/>
          <w:szCs w:val="28"/>
        </w:rPr>
        <w:t xml:space="preserve">от 16 января 2015 года № 27-ЗИД-V (САЗ 15-3); от 24 марта 2015 года </w:t>
      </w:r>
      <w:r w:rsidR="00155D1C" w:rsidRPr="00C4586F">
        <w:rPr>
          <w:sz w:val="28"/>
          <w:szCs w:val="28"/>
        </w:rPr>
        <w:br/>
        <w:t xml:space="preserve">№ 54-ЗИ-V (САЗ 15-13,1); от 24 февраля 2016 года № 34-ЗИД-VI (САЗ 16-8); </w:t>
      </w:r>
      <w:r w:rsidR="00411442">
        <w:rPr>
          <w:sz w:val="28"/>
          <w:szCs w:val="28"/>
        </w:rPr>
        <w:br/>
      </w:r>
      <w:r w:rsidR="00155D1C" w:rsidRPr="00C4586F">
        <w:rPr>
          <w:sz w:val="28"/>
          <w:szCs w:val="28"/>
        </w:rPr>
        <w:t xml:space="preserve">от 11 марта 2016 года № 52-ЗД-VI (САЗ 16-10); от 5 апреля 2016 года </w:t>
      </w:r>
      <w:r w:rsidR="00155D1C" w:rsidRPr="00C4586F">
        <w:rPr>
          <w:sz w:val="28"/>
          <w:szCs w:val="28"/>
        </w:rPr>
        <w:br/>
        <w:t xml:space="preserve">№ 66-ЗИ-VI (САЗ 16-14); от 27 октября 2016 года № 235-ЗИ-VI (САЗ 16-43); </w:t>
      </w:r>
      <w:r w:rsidR="00411442">
        <w:rPr>
          <w:sz w:val="28"/>
          <w:szCs w:val="28"/>
        </w:rPr>
        <w:br/>
      </w:r>
      <w:r w:rsidR="00155D1C" w:rsidRPr="00C4586F">
        <w:rPr>
          <w:sz w:val="28"/>
          <w:szCs w:val="28"/>
        </w:rPr>
        <w:t xml:space="preserve">от 18 ноября 2016 года № 250-ЗИД-VI (САЗ 16-46); от 10 апреля 2017 года </w:t>
      </w:r>
      <w:r w:rsidR="00155D1C" w:rsidRPr="00C4586F">
        <w:rPr>
          <w:sz w:val="28"/>
          <w:szCs w:val="28"/>
        </w:rPr>
        <w:br/>
        <w:t xml:space="preserve">№ 76-ЗИД-VI (САЗ 17-16); от 26 июня 2017 года № 188-ЗИД-VI (САЗ 17-27); </w:t>
      </w:r>
      <w:r w:rsidR="00411442">
        <w:rPr>
          <w:sz w:val="28"/>
          <w:szCs w:val="28"/>
        </w:rPr>
        <w:br/>
      </w:r>
      <w:r w:rsidR="00155D1C" w:rsidRPr="00C4586F">
        <w:rPr>
          <w:sz w:val="28"/>
          <w:szCs w:val="28"/>
        </w:rPr>
        <w:t xml:space="preserve">от 10 ноября 2017 года № 311-ЗИД-VI (САЗ 17-46); от 29 ноября 2017 года </w:t>
      </w:r>
      <w:r w:rsidR="00155D1C" w:rsidRPr="00C4586F">
        <w:rPr>
          <w:sz w:val="28"/>
          <w:szCs w:val="28"/>
        </w:rPr>
        <w:br/>
        <w:t xml:space="preserve">№ 350-ЗИД-VI (САЗ 17-49); от 18 декабря 2017 года № 357-ЗИД-VI (САЗ 17-52); </w:t>
      </w:r>
      <w:r w:rsidR="00155D1C" w:rsidRPr="00411442">
        <w:rPr>
          <w:spacing w:val="-4"/>
          <w:sz w:val="28"/>
          <w:szCs w:val="28"/>
        </w:rPr>
        <w:t>от 25 января 2018 года № 16-ЗИД-VI (САЗ 18-4); от 7 мая 2018 года № 120-ЗИД-VI</w:t>
      </w:r>
      <w:r w:rsidR="00155D1C" w:rsidRPr="00C4586F">
        <w:rPr>
          <w:sz w:val="28"/>
          <w:szCs w:val="28"/>
        </w:rPr>
        <w:t xml:space="preserve"> (САЗ 18-19); от 16 июля 2018 года № 223-ЗИД-VI (САЗ 18-29); от 29 марта </w:t>
      </w:r>
      <w:r w:rsidR="00411442">
        <w:rPr>
          <w:sz w:val="28"/>
          <w:szCs w:val="28"/>
        </w:rPr>
        <w:br/>
      </w:r>
      <w:r w:rsidR="00155D1C" w:rsidRPr="00C4586F">
        <w:rPr>
          <w:sz w:val="28"/>
          <w:szCs w:val="28"/>
        </w:rPr>
        <w:t>2019 года № 36-ЗД-VI (САЗ 19-12); от 2 ноября 2019 года № 202-ЗИД-</w:t>
      </w:r>
      <w:r w:rsidR="00155D1C" w:rsidRPr="00C4586F">
        <w:rPr>
          <w:sz w:val="28"/>
          <w:szCs w:val="28"/>
          <w:lang w:val="en-US"/>
        </w:rPr>
        <w:t>VI</w:t>
      </w:r>
      <w:r w:rsidR="00155D1C" w:rsidRPr="00C4586F">
        <w:rPr>
          <w:sz w:val="28"/>
          <w:szCs w:val="28"/>
        </w:rPr>
        <w:t xml:space="preserve"> </w:t>
      </w:r>
      <w:r w:rsidR="00411442">
        <w:rPr>
          <w:sz w:val="28"/>
          <w:szCs w:val="28"/>
        </w:rPr>
        <w:br/>
      </w:r>
      <w:r w:rsidR="00155D1C" w:rsidRPr="00C4586F">
        <w:rPr>
          <w:sz w:val="28"/>
          <w:szCs w:val="28"/>
        </w:rPr>
        <w:t>(САЗ 19-42); от 30 декабря 2019 года № 262-ЗИД-</w:t>
      </w:r>
      <w:r w:rsidR="00155D1C" w:rsidRPr="00C4586F">
        <w:rPr>
          <w:sz w:val="28"/>
          <w:szCs w:val="28"/>
          <w:lang w:val="en-US"/>
        </w:rPr>
        <w:t>VI</w:t>
      </w:r>
      <w:r w:rsidR="00155D1C" w:rsidRPr="00C4586F">
        <w:rPr>
          <w:sz w:val="28"/>
          <w:szCs w:val="28"/>
        </w:rPr>
        <w:t xml:space="preserve"> (САЗ 20-1); от 14 февраля 2020 года № 25-ЗИ-</w:t>
      </w:r>
      <w:r w:rsidR="00155D1C" w:rsidRPr="00C4586F">
        <w:rPr>
          <w:sz w:val="28"/>
          <w:szCs w:val="28"/>
          <w:lang w:val="en-US"/>
        </w:rPr>
        <w:t>VI</w:t>
      </w:r>
      <w:r w:rsidR="00155D1C" w:rsidRPr="00C4586F">
        <w:rPr>
          <w:sz w:val="28"/>
          <w:szCs w:val="28"/>
        </w:rPr>
        <w:t xml:space="preserve"> (САЗ 20-7); от 12 марта 2020 года № 52-ЗИ-</w:t>
      </w:r>
      <w:r w:rsidR="00155D1C" w:rsidRPr="00C4586F">
        <w:rPr>
          <w:sz w:val="28"/>
          <w:szCs w:val="28"/>
          <w:lang w:val="en-US"/>
        </w:rPr>
        <w:t>VI</w:t>
      </w:r>
      <w:r w:rsidR="00155D1C" w:rsidRPr="00C4586F">
        <w:rPr>
          <w:sz w:val="28"/>
          <w:szCs w:val="28"/>
        </w:rPr>
        <w:t xml:space="preserve"> </w:t>
      </w:r>
      <w:r w:rsidR="00411442">
        <w:rPr>
          <w:sz w:val="28"/>
          <w:szCs w:val="28"/>
        </w:rPr>
        <w:br/>
      </w:r>
      <w:r w:rsidR="00155D1C" w:rsidRPr="00C4586F">
        <w:rPr>
          <w:sz w:val="28"/>
          <w:szCs w:val="28"/>
        </w:rPr>
        <w:t>(САЗ 20-11); от 30 июля 2020 года № 116-ЗД-</w:t>
      </w:r>
      <w:r w:rsidR="00155D1C" w:rsidRPr="00C4586F">
        <w:rPr>
          <w:sz w:val="28"/>
          <w:szCs w:val="28"/>
          <w:lang w:val="en-US"/>
        </w:rPr>
        <w:t>VI</w:t>
      </w:r>
      <w:r w:rsidR="00155D1C" w:rsidRPr="00C4586F">
        <w:rPr>
          <w:sz w:val="28"/>
          <w:szCs w:val="28"/>
        </w:rPr>
        <w:t xml:space="preserve"> (САЗ 20-31); от 6 августа </w:t>
      </w:r>
      <w:r w:rsidR="00411442">
        <w:rPr>
          <w:sz w:val="28"/>
          <w:szCs w:val="28"/>
        </w:rPr>
        <w:br/>
      </w:r>
      <w:r w:rsidR="00155D1C" w:rsidRPr="00C4586F">
        <w:rPr>
          <w:sz w:val="28"/>
          <w:szCs w:val="28"/>
        </w:rPr>
        <w:t>2020 года № 129-ЗИД-</w:t>
      </w:r>
      <w:r w:rsidR="00155D1C" w:rsidRPr="00C4586F">
        <w:rPr>
          <w:sz w:val="28"/>
          <w:szCs w:val="28"/>
          <w:lang w:val="en-US"/>
        </w:rPr>
        <w:t>VI</w:t>
      </w:r>
      <w:r w:rsidR="00155D1C" w:rsidRPr="00C4586F">
        <w:rPr>
          <w:sz w:val="28"/>
          <w:szCs w:val="28"/>
        </w:rPr>
        <w:t xml:space="preserve"> (САЗ 20-32); от 11 ноября 2020 года № 185-ЗИД-</w:t>
      </w:r>
      <w:r w:rsidR="00155D1C" w:rsidRPr="00C4586F">
        <w:rPr>
          <w:sz w:val="28"/>
          <w:szCs w:val="28"/>
          <w:lang w:val="en-US"/>
        </w:rPr>
        <w:t>VI</w:t>
      </w:r>
      <w:r w:rsidR="00155D1C" w:rsidRPr="00C4586F">
        <w:rPr>
          <w:sz w:val="28"/>
          <w:szCs w:val="28"/>
        </w:rPr>
        <w:t xml:space="preserve"> (САЗ 20-46); от 25 февраля 2021 года № 20-ЗИД-</w:t>
      </w:r>
      <w:r w:rsidR="00155D1C" w:rsidRPr="00C4586F">
        <w:rPr>
          <w:sz w:val="28"/>
          <w:szCs w:val="28"/>
          <w:lang w:val="en-US"/>
        </w:rPr>
        <w:t>VII</w:t>
      </w:r>
      <w:r w:rsidR="00155D1C" w:rsidRPr="00C4586F">
        <w:rPr>
          <w:sz w:val="28"/>
          <w:szCs w:val="28"/>
        </w:rPr>
        <w:t xml:space="preserve"> (САЗ 21-8); от 15 марта </w:t>
      </w:r>
      <w:r w:rsidR="00411442">
        <w:rPr>
          <w:sz w:val="28"/>
          <w:szCs w:val="28"/>
        </w:rPr>
        <w:br/>
      </w:r>
      <w:r w:rsidR="00155D1C" w:rsidRPr="00C4586F">
        <w:rPr>
          <w:sz w:val="28"/>
          <w:szCs w:val="28"/>
        </w:rPr>
        <w:t>2021 года № 31-ЗД-</w:t>
      </w:r>
      <w:r w:rsidR="00155D1C" w:rsidRPr="00C4586F">
        <w:rPr>
          <w:sz w:val="28"/>
          <w:szCs w:val="28"/>
          <w:lang w:val="en-US"/>
        </w:rPr>
        <w:t>VII</w:t>
      </w:r>
      <w:r w:rsidR="00155D1C" w:rsidRPr="00C4586F">
        <w:rPr>
          <w:sz w:val="28"/>
          <w:szCs w:val="28"/>
        </w:rPr>
        <w:t xml:space="preserve"> (САЗ 21-11); </w:t>
      </w:r>
      <w:r w:rsidR="00FB06D1" w:rsidRPr="00C4586F">
        <w:rPr>
          <w:rFonts w:eastAsia="Calibri"/>
          <w:color w:val="000000"/>
          <w:sz w:val="28"/>
          <w:szCs w:val="28"/>
        </w:rPr>
        <w:t xml:space="preserve">от </w:t>
      </w:r>
      <w:r w:rsidR="00927946" w:rsidRPr="00C4586F">
        <w:rPr>
          <w:rFonts w:eastAsia="Calibri"/>
          <w:color w:val="000000"/>
          <w:sz w:val="28"/>
          <w:szCs w:val="28"/>
        </w:rPr>
        <w:t>12 апреля</w:t>
      </w:r>
      <w:r w:rsidR="00FB06D1" w:rsidRPr="00C4586F">
        <w:rPr>
          <w:rFonts w:eastAsia="Calibri"/>
          <w:color w:val="000000"/>
          <w:sz w:val="28"/>
          <w:szCs w:val="28"/>
        </w:rPr>
        <w:t xml:space="preserve"> 2021 года № </w:t>
      </w:r>
      <w:r w:rsidR="00927946" w:rsidRPr="00C4586F">
        <w:rPr>
          <w:rFonts w:eastAsia="Calibri"/>
          <w:color w:val="000000"/>
          <w:sz w:val="28"/>
          <w:szCs w:val="28"/>
        </w:rPr>
        <w:t>6</w:t>
      </w:r>
      <w:r w:rsidR="00155D1C" w:rsidRPr="00C4586F">
        <w:rPr>
          <w:rFonts w:eastAsia="Calibri"/>
          <w:color w:val="000000"/>
          <w:sz w:val="28"/>
          <w:szCs w:val="28"/>
        </w:rPr>
        <w:t>6</w:t>
      </w:r>
      <w:r w:rsidR="00FB06D1" w:rsidRPr="00C4586F">
        <w:rPr>
          <w:rFonts w:eastAsia="Calibri"/>
          <w:color w:val="000000"/>
          <w:sz w:val="28"/>
          <w:szCs w:val="28"/>
        </w:rPr>
        <w:t>-ЗД-VI</w:t>
      </w:r>
      <w:r w:rsidR="00FB06D1" w:rsidRPr="00C4586F">
        <w:rPr>
          <w:rFonts w:eastAsia="Calibri"/>
          <w:color w:val="000000"/>
          <w:sz w:val="28"/>
          <w:szCs w:val="28"/>
          <w:lang w:val="en-US"/>
        </w:rPr>
        <w:t>I</w:t>
      </w:r>
      <w:r w:rsidR="00FB06D1" w:rsidRPr="00C4586F">
        <w:rPr>
          <w:rFonts w:eastAsia="Calibri"/>
          <w:color w:val="000000"/>
          <w:sz w:val="28"/>
          <w:szCs w:val="28"/>
        </w:rPr>
        <w:t xml:space="preserve"> </w:t>
      </w:r>
      <w:r w:rsidR="00411442">
        <w:rPr>
          <w:rFonts w:eastAsia="Calibri"/>
          <w:color w:val="000000"/>
          <w:sz w:val="28"/>
          <w:szCs w:val="28"/>
        </w:rPr>
        <w:br/>
        <w:t xml:space="preserve">(САЗ </w:t>
      </w:r>
      <w:r w:rsidR="00FB06D1" w:rsidRPr="00C4586F">
        <w:rPr>
          <w:rFonts w:eastAsia="Calibri"/>
          <w:color w:val="000000"/>
          <w:sz w:val="28"/>
          <w:szCs w:val="28"/>
        </w:rPr>
        <w:t>21-1</w:t>
      </w:r>
      <w:r w:rsidR="00927946" w:rsidRPr="00C4586F">
        <w:rPr>
          <w:rFonts w:eastAsia="Calibri"/>
          <w:color w:val="000000"/>
          <w:sz w:val="28"/>
          <w:szCs w:val="28"/>
        </w:rPr>
        <w:t>5</w:t>
      </w:r>
      <w:r w:rsidR="00FB06D1" w:rsidRPr="00C4586F">
        <w:rPr>
          <w:rFonts w:eastAsia="Calibri"/>
          <w:color w:val="000000"/>
          <w:sz w:val="28"/>
          <w:szCs w:val="28"/>
        </w:rPr>
        <w:t>)</w:t>
      </w:r>
      <w:r w:rsidR="00AA28E9" w:rsidRPr="00C4586F">
        <w:rPr>
          <w:rFonts w:eastAsia="Calibri"/>
          <w:color w:val="000000"/>
          <w:sz w:val="28"/>
          <w:szCs w:val="28"/>
        </w:rPr>
        <w:t xml:space="preserve">, </w:t>
      </w:r>
      <w:r w:rsidRPr="00C4586F">
        <w:rPr>
          <w:rFonts w:eastAsia="Calibri"/>
          <w:color w:val="000000"/>
          <w:sz w:val="28"/>
          <w:szCs w:val="28"/>
        </w:rPr>
        <w:t>с</w:t>
      </w:r>
      <w:r w:rsidR="00411442">
        <w:rPr>
          <w:rFonts w:eastAsia="Calibri"/>
          <w:color w:val="000000"/>
          <w:sz w:val="28"/>
          <w:szCs w:val="28"/>
        </w:rPr>
        <w:t>ледующие изменение и дополнения:</w:t>
      </w:r>
    </w:p>
    <w:p w14:paraId="42928500" w14:textId="0B12A02B" w:rsidR="00477FE8" w:rsidRDefault="00477FE8" w:rsidP="00E15A49">
      <w:pPr>
        <w:autoSpaceDE w:val="0"/>
        <w:autoSpaceDN w:val="0"/>
        <w:adjustRightInd w:val="0"/>
        <w:ind w:firstLine="709"/>
        <w:jc w:val="both"/>
        <w:rPr>
          <w:rFonts w:eastAsia="Calibri"/>
          <w:color w:val="000000"/>
          <w:sz w:val="28"/>
          <w:szCs w:val="28"/>
        </w:rPr>
      </w:pPr>
    </w:p>
    <w:p w14:paraId="64974E50" w14:textId="77777777" w:rsidR="00411442" w:rsidRPr="00C4586F" w:rsidRDefault="00411442" w:rsidP="00E15A49">
      <w:pPr>
        <w:autoSpaceDE w:val="0"/>
        <w:autoSpaceDN w:val="0"/>
        <w:adjustRightInd w:val="0"/>
        <w:ind w:firstLine="709"/>
        <w:jc w:val="both"/>
        <w:rPr>
          <w:rFonts w:eastAsia="Calibri"/>
          <w:color w:val="000000"/>
          <w:sz w:val="28"/>
          <w:szCs w:val="28"/>
        </w:rPr>
      </w:pPr>
    </w:p>
    <w:p w14:paraId="79B0AE97" w14:textId="0A051929"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lastRenderedPageBreak/>
        <w:t>1. Статью 28 дополнить частью третьей следующего содержания:</w:t>
      </w:r>
    </w:p>
    <w:p w14:paraId="0A26DA35" w14:textId="0519230F" w:rsidR="001320FD" w:rsidRPr="00C4586F" w:rsidRDefault="00477FE8"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w:t>
      </w:r>
      <w:r w:rsidR="001320FD" w:rsidRPr="00C4586F">
        <w:rPr>
          <w:rFonts w:eastAsia="Calibri"/>
          <w:color w:val="000000"/>
          <w:sz w:val="28"/>
          <w:szCs w:val="28"/>
        </w:rPr>
        <w:t xml:space="preserve">Территориальная подсудность уголовного дела может быть изменена Пленумом Верховного суда Приднестровской Молдавской Республики </w:t>
      </w:r>
      <w:r w:rsidR="00411442">
        <w:rPr>
          <w:rFonts w:eastAsia="Calibri"/>
          <w:color w:val="000000"/>
          <w:sz w:val="28"/>
          <w:szCs w:val="28"/>
        </w:rPr>
        <w:br/>
      </w:r>
      <w:r w:rsidR="001320FD" w:rsidRPr="00C4586F">
        <w:rPr>
          <w:rFonts w:eastAsia="Calibri"/>
          <w:color w:val="000000"/>
          <w:sz w:val="28"/>
          <w:szCs w:val="28"/>
        </w:rPr>
        <w:t>по предложению Президента Приднестровской Молдавской Республики</w:t>
      </w:r>
      <w:r w:rsidRPr="00C4586F">
        <w:rPr>
          <w:rFonts w:eastAsia="Calibri"/>
          <w:color w:val="000000"/>
          <w:sz w:val="28"/>
          <w:szCs w:val="28"/>
        </w:rPr>
        <w:t>»</w:t>
      </w:r>
      <w:r w:rsidR="001320FD" w:rsidRPr="00C4586F">
        <w:rPr>
          <w:rFonts w:eastAsia="Calibri"/>
          <w:color w:val="000000"/>
          <w:sz w:val="28"/>
          <w:szCs w:val="28"/>
        </w:rPr>
        <w:t>.</w:t>
      </w:r>
    </w:p>
    <w:p w14:paraId="15EF4185" w14:textId="3062A608" w:rsidR="00477FE8" w:rsidRPr="00C4586F" w:rsidRDefault="00477FE8" w:rsidP="00E15A49">
      <w:pPr>
        <w:autoSpaceDE w:val="0"/>
        <w:autoSpaceDN w:val="0"/>
        <w:adjustRightInd w:val="0"/>
        <w:ind w:firstLine="709"/>
        <w:jc w:val="both"/>
        <w:rPr>
          <w:rFonts w:eastAsia="Calibri"/>
          <w:color w:val="000000"/>
          <w:sz w:val="28"/>
          <w:szCs w:val="28"/>
        </w:rPr>
      </w:pPr>
    </w:p>
    <w:p w14:paraId="0F8DE6C5" w14:textId="16B15486"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2. Статью 99 дополнить частями второй и третьей следующего содержания:</w:t>
      </w:r>
    </w:p>
    <w:p w14:paraId="51DAB9EE" w14:textId="3370285C" w:rsidR="001320FD" w:rsidRPr="00C4586F" w:rsidRDefault="00477FE8"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w:t>
      </w:r>
      <w:r w:rsidR="001320FD" w:rsidRPr="00C4586F">
        <w:rPr>
          <w:rFonts w:eastAsia="Calibri"/>
          <w:color w:val="000000"/>
          <w:sz w:val="28"/>
          <w:szCs w:val="28"/>
        </w:rPr>
        <w:t xml:space="preserve">Органы, указанные в части первой настоящей статьи, производят дознание в соответствии с районами деятельности указанных органов, </w:t>
      </w:r>
      <w:r w:rsidR="00411442">
        <w:rPr>
          <w:rFonts w:eastAsia="Calibri"/>
          <w:color w:val="000000"/>
          <w:sz w:val="28"/>
          <w:szCs w:val="28"/>
        </w:rPr>
        <w:br/>
      </w:r>
      <w:r w:rsidR="001320FD" w:rsidRPr="00C4586F">
        <w:rPr>
          <w:rFonts w:eastAsia="Calibri"/>
          <w:color w:val="000000"/>
          <w:sz w:val="28"/>
          <w:szCs w:val="28"/>
        </w:rPr>
        <w:t>за исключением случаев, предусм</w:t>
      </w:r>
      <w:r w:rsidR="00411442">
        <w:rPr>
          <w:rFonts w:eastAsia="Calibri"/>
          <w:color w:val="000000"/>
          <w:sz w:val="28"/>
          <w:szCs w:val="28"/>
        </w:rPr>
        <w:t xml:space="preserve">отренных настоящим Кодексом. </w:t>
      </w:r>
    </w:p>
    <w:p w14:paraId="4F1BB94D" w14:textId="2D456EA5"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В целях оперативного производства дознания Президентом Приднестровской Молдавской Республики районы деятельности органов дознания могут быть изменены</w:t>
      </w:r>
      <w:r w:rsidR="00477FE8" w:rsidRPr="00C4586F">
        <w:rPr>
          <w:rFonts w:eastAsia="Calibri"/>
          <w:color w:val="000000"/>
          <w:sz w:val="28"/>
          <w:szCs w:val="28"/>
        </w:rPr>
        <w:t>»</w:t>
      </w:r>
      <w:r w:rsidRPr="00C4586F">
        <w:rPr>
          <w:rFonts w:eastAsia="Calibri"/>
          <w:color w:val="000000"/>
          <w:sz w:val="28"/>
          <w:szCs w:val="28"/>
        </w:rPr>
        <w:t>.</w:t>
      </w:r>
    </w:p>
    <w:p w14:paraId="4B3F0013" w14:textId="5BB26AAF" w:rsidR="00477FE8" w:rsidRPr="00C4586F" w:rsidRDefault="00477FE8" w:rsidP="00E15A49">
      <w:pPr>
        <w:autoSpaceDE w:val="0"/>
        <w:autoSpaceDN w:val="0"/>
        <w:adjustRightInd w:val="0"/>
        <w:ind w:firstLine="709"/>
        <w:jc w:val="both"/>
        <w:rPr>
          <w:rFonts w:eastAsia="Calibri"/>
          <w:color w:val="000000"/>
          <w:sz w:val="28"/>
          <w:szCs w:val="28"/>
        </w:rPr>
      </w:pPr>
    </w:p>
    <w:p w14:paraId="75A090A4" w14:textId="4AF2B823"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3. Статью 99 дополнить примечанием следующего содержания:</w:t>
      </w:r>
    </w:p>
    <w:p w14:paraId="2BD9E355" w14:textId="34944FBC" w:rsidR="001320FD" w:rsidRPr="00C4586F" w:rsidRDefault="00477FE8"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w:t>
      </w:r>
      <w:r w:rsidR="001320FD" w:rsidRPr="00C4586F">
        <w:rPr>
          <w:rFonts w:eastAsia="Calibri"/>
          <w:color w:val="000000"/>
          <w:sz w:val="28"/>
          <w:szCs w:val="28"/>
        </w:rPr>
        <w:t>Примечание.</w:t>
      </w:r>
    </w:p>
    <w:p w14:paraId="60F3022D" w14:textId="38C3A6C7"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Под районом деятельности в настоящей статье понимается территориальная принадлежность органа дознания к административно-территориальной единице Приднестровской Молдавской Республики</w:t>
      </w:r>
      <w:r w:rsidR="00477FE8" w:rsidRPr="00C4586F">
        <w:rPr>
          <w:rFonts w:eastAsia="Calibri"/>
          <w:color w:val="000000"/>
          <w:sz w:val="28"/>
          <w:szCs w:val="28"/>
        </w:rPr>
        <w:t>»</w:t>
      </w:r>
      <w:r w:rsidRPr="00C4586F">
        <w:rPr>
          <w:rFonts w:eastAsia="Calibri"/>
          <w:color w:val="000000"/>
          <w:sz w:val="28"/>
          <w:szCs w:val="28"/>
        </w:rPr>
        <w:t>.</w:t>
      </w:r>
    </w:p>
    <w:p w14:paraId="0D6D3D32" w14:textId="77777777" w:rsidR="00477FE8" w:rsidRPr="00C4586F" w:rsidRDefault="00477FE8" w:rsidP="00E15A49">
      <w:pPr>
        <w:autoSpaceDE w:val="0"/>
        <w:autoSpaceDN w:val="0"/>
        <w:adjustRightInd w:val="0"/>
        <w:ind w:firstLine="709"/>
        <w:jc w:val="both"/>
        <w:rPr>
          <w:rFonts w:eastAsia="Calibri"/>
          <w:color w:val="000000"/>
          <w:sz w:val="28"/>
          <w:szCs w:val="28"/>
        </w:rPr>
      </w:pPr>
    </w:p>
    <w:p w14:paraId="65A7716E" w14:textId="44E20512" w:rsidR="001320FD" w:rsidRPr="00C4586F" w:rsidRDefault="001320FD" w:rsidP="00E15A49">
      <w:pPr>
        <w:autoSpaceDE w:val="0"/>
        <w:autoSpaceDN w:val="0"/>
        <w:adjustRightInd w:val="0"/>
        <w:ind w:firstLine="709"/>
        <w:jc w:val="both"/>
        <w:rPr>
          <w:rFonts w:eastAsia="Calibri"/>
          <w:sz w:val="28"/>
          <w:szCs w:val="28"/>
        </w:rPr>
      </w:pPr>
      <w:r w:rsidRPr="00C4586F">
        <w:rPr>
          <w:rFonts w:eastAsia="Calibri"/>
          <w:sz w:val="28"/>
          <w:szCs w:val="28"/>
        </w:rPr>
        <w:t>4. Статью 106 изложить в следующей редакции:</w:t>
      </w:r>
    </w:p>
    <w:p w14:paraId="7ED64C4C" w14:textId="2DE96925" w:rsidR="00477FE8" w:rsidRPr="00C4586F" w:rsidRDefault="00477FE8" w:rsidP="00E15A49">
      <w:pPr>
        <w:autoSpaceDE w:val="0"/>
        <w:autoSpaceDN w:val="0"/>
        <w:adjustRightInd w:val="0"/>
        <w:ind w:firstLine="709"/>
        <w:jc w:val="both"/>
        <w:rPr>
          <w:rFonts w:eastAsia="Calibri"/>
          <w:sz w:val="28"/>
          <w:szCs w:val="28"/>
        </w:rPr>
      </w:pPr>
    </w:p>
    <w:p w14:paraId="3FC6D8AD" w14:textId="1EF5449F" w:rsidR="00477FE8" w:rsidRPr="00C4586F" w:rsidRDefault="00477FE8" w:rsidP="00E15A49">
      <w:pPr>
        <w:autoSpaceDE w:val="0"/>
        <w:autoSpaceDN w:val="0"/>
        <w:adjustRightInd w:val="0"/>
        <w:ind w:firstLine="709"/>
        <w:jc w:val="both"/>
        <w:rPr>
          <w:rFonts w:eastAsia="Calibri"/>
          <w:sz w:val="28"/>
          <w:szCs w:val="28"/>
        </w:rPr>
      </w:pPr>
      <w:r w:rsidRPr="00C4586F">
        <w:rPr>
          <w:rFonts w:eastAsia="Calibri"/>
          <w:sz w:val="28"/>
          <w:szCs w:val="28"/>
        </w:rPr>
        <w:t>«</w:t>
      </w:r>
      <w:r w:rsidRPr="009D0E67">
        <w:rPr>
          <w:sz w:val="28"/>
          <w:szCs w:val="28"/>
        </w:rPr>
        <w:t>Статья 106. Органы предварительного следствия</w:t>
      </w:r>
    </w:p>
    <w:p w14:paraId="42564893" w14:textId="77777777" w:rsidR="00477FE8" w:rsidRPr="00C4586F" w:rsidRDefault="00477FE8" w:rsidP="00E15A49">
      <w:pPr>
        <w:autoSpaceDE w:val="0"/>
        <w:autoSpaceDN w:val="0"/>
        <w:adjustRightInd w:val="0"/>
        <w:ind w:firstLine="709"/>
        <w:jc w:val="both"/>
        <w:rPr>
          <w:rFonts w:eastAsia="Calibri"/>
          <w:sz w:val="28"/>
          <w:szCs w:val="28"/>
        </w:rPr>
      </w:pPr>
    </w:p>
    <w:p w14:paraId="63B7772E" w14:textId="6E736F9A" w:rsidR="001320FD" w:rsidRPr="00C4586F" w:rsidRDefault="001320FD" w:rsidP="00E15A49">
      <w:pPr>
        <w:autoSpaceDE w:val="0"/>
        <w:autoSpaceDN w:val="0"/>
        <w:adjustRightInd w:val="0"/>
        <w:ind w:firstLine="709"/>
        <w:jc w:val="both"/>
        <w:rPr>
          <w:rFonts w:eastAsia="Calibri"/>
          <w:sz w:val="28"/>
          <w:szCs w:val="28"/>
        </w:rPr>
      </w:pPr>
      <w:r w:rsidRPr="00C4586F">
        <w:rPr>
          <w:rFonts w:eastAsia="Calibri"/>
          <w:sz w:val="28"/>
          <w:szCs w:val="28"/>
        </w:rPr>
        <w:t xml:space="preserve">Предварительное следствие по уголовным делам производится следователями Следственного комитета Приднестровской Молдавской Республики в соответствии </w:t>
      </w:r>
      <w:r w:rsidR="007354C8" w:rsidRPr="00C4586F">
        <w:rPr>
          <w:rFonts w:eastAsia="Calibri"/>
          <w:sz w:val="28"/>
          <w:szCs w:val="28"/>
        </w:rPr>
        <w:t xml:space="preserve">с </w:t>
      </w:r>
      <w:r w:rsidRPr="00C4586F">
        <w:rPr>
          <w:rFonts w:eastAsia="Calibri"/>
          <w:sz w:val="28"/>
          <w:szCs w:val="28"/>
        </w:rPr>
        <w:t xml:space="preserve">районами деятельности следственных органов Следственного комитета Приднестровской Молдавской Республики, </w:t>
      </w:r>
      <w:r w:rsidR="009D0E67">
        <w:rPr>
          <w:rFonts w:eastAsia="Calibri"/>
          <w:sz w:val="28"/>
          <w:szCs w:val="28"/>
        </w:rPr>
        <w:br/>
      </w:r>
      <w:r w:rsidRPr="00C4586F">
        <w:rPr>
          <w:rFonts w:eastAsia="Calibri"/>
          <w:sz w:val="28"/>
          <w:szCs w:val="28"/>
        </w:rPr>
        <w:t xml:space="preserve">за исключением случаев, предусмотренных настоящим Кодексом. </w:t>
      </w:r>
    </w:p>
    <w:p w14:paraId="6785FB17" w14:textId="1570067B" w:rsidR="00251A76" w:rsidRPr="00C4586F" w:rsidRDefault="009D0E67" w:rsidP="00E15A49">
      <w:pPr>
        <w:autoSpaceDE w:val="0"/>
        <w:autoSpaceDN w:val="0"/>
        <w:adjustRightInd w:val="0"/>
        <w:ind w:firstLine="709"/>
        <w:jc w:val="both"/>
        <w:rPr>
          <w:rFonts w:eastAsia="Calibri"/>
          <w:strike/>
          <w:color w:val="FF0000"/>
          <w:sz w:val="28"/>
          <w:szCs w:val="28"/>
        </w:rPr>
      </w:pPr>
      <w:r>
        <w:rPr>
          <w:rFonts w:eastAsia="Calibri"/>
          <w:sz w:val="28"/>
          <w:szCs w:val="28"/>
        </w:rPr>
        <w:t>В целях</w:t>
      </w:r>
      <w:r w:rsidR="001320FD" w:rsidRPr="00C4586F">
        <w:rPr>
          <w:rFonts w:eastAsia="Calibri"/>
          <w:sz w:val="28"/>
          <w:szCs w:val="28"/>
        </w:rPr>
        <w:t xml:space="preserve"> </w:t>
      </w:r>
      <w:r w:rsidR="00F675FF" w:rsidRPr="00C4586F">
        <w:rPr>
          <w:rFonts w:eastAsia="Calibri"/>
          <w:sz w:val="28"/>
          <w:szCs w:val="28"/>
        </w:rPr>
        <w:t>оперативного</w:t>
      </w:r>
      <w:r w:rsidR="001320FD" w:rsidRPr="00C4586F">
        <w:rPr>
          <w:rFonts w:eastAsia="Calibri"/>
          <w:sz w:val="28"/>
          <w:szCs w:val="28"/>
        </w:rPr>
        <w:t xml:space="preserve"> проведения предварительного следствия, Президентом Приднестровской Молдавской Республики районы деятельности следственных органов Следственного комитета Приднестровской Молдавской Республики могут быть изменены.</w:t>
      </w:r>
    </w:p>
    <w:p w14:paraId="7FA17F57" w14:textId="77777777" w:rsidR="00251A76" w:rsidRPr="00C4586F" w:rsidRDefault="00251A76" w:rsidP="00E15A49">
      <w:pPr>
        <w:autoSpaceDE w:val="0"/>
        <w:autoSpaceDN w:val="0"/>
        <w:adjustRightInd w:val="0"/>
        <w:ind w:firstLine="709"/>
        <w:jc w:val="both"/>
        <w:rPr>
          <w:rFonts w:eastAsia="Calibri"/>
          <w:sz w:val="28"/>
          <w:szCs w:val="28"/>
        </w:rPr>
      </w:pPr>
    </w:p>
    <w:p w14:paraId="19FE88C2" w14:textId="5D8BA6C8" w:rsidR="001320FD" w:rsidRPr="00C4586F" w:rsidRDefault="001320FD" w:rsidP="00E15A49">
      <w:pPr>
        <w:autoSpaceDE w:val="0"/>
        <w:autoSpaceDN w:val="0"/>
        <w:adjustRightInd w:val="0"/>
        <w:ind w:firstLine="709"/>
        <w:jc w:val="both"/>
        <w:rPr>
          <w:rFonts w:eastAsia="Calibri"/>
          <w:sz w:val="28"/>
          <w:szCs w:val="28"/>
        </w:rPr>
      </w:pPr>
      <w:r w:rsidRPr="00C4586F">
        <w:rPr>
          <w:rFonts w:eastAsia="Calibri"/>
          <w:sz w:val="28"/>
          <w:szCs w:val="28"/>
        </w:rPr>
        <w:t>Примечание.</w:t>
      </w:r>
    </w:p>
    <w:p w14:paraId="54D1476D" w14:textId="05B56691" w:rsidR="001320FD" w:rsidRPr="00C4586F" w:rsidRDefault="001320FD" w:rsidP="00E15A49">
      <w:pPr>
        <w:autoSpaceDE w:val="0"/>
        <w:autoSpaceDN w:val="0"/>
        <w:adjustRightInd w:val="0"/>
        <w:ind w:firstLine="709"/>
        <w:jc w:val="both"/>
        <w:rPr>
          <w:rFonts w:eastAsia="Calibri"/>
          <w:sz w:val="28"/>
          <w:szCs w:val="28"/>
        </w:rPr>
      </w:pPr>
      <w:r w:rsidRPr="00C4586F">
        <w:rPr>
          <w:rFonts w:eastAsia="Calibri"/>
          <w:sz w:val="28"/>
          <w:szCs w:val="28"/>
        </w:rPr>
        <w:t>Под районом деятельности в настоящей статье понимается территориальная принадлежность следственного органа к административно-территориальной единице Приднестровской Молдавской Республики</w:t>
      </w:r>
      <w:r w:rsidR="008535B4" w:rsidRPr="00C4586F">
        <w:rPr>
          <w:rFonts w:eastAsia="Calibri"/>
          <w:sz w:val="28"/>
          <w:szCs w:val="28"/>
        </w:rPr>
        <w:t>»</w:t>
      </w:r>
      <w:r w:rsidRPr="00C4586F">
        <w:rPr>
          <w:rFonts w:eastAsia="Calibri"/>
          <w:sz w:val="28"/>
          <w:szCs w:val="28"/>
        </w:rPr>
        <w:t>.</w:t>
      </w:r>
    </w:p>
    <w:p w14:paraId="790B3F3E" w14:textId="1B2C7FE7" w:rsidR="008535B4" w:rsidRPr="00C4586F" w:rsidRDefault="008535B4" w:rsidP="00E15A49">
      <w:pPr>
        <w:autoSpaceDE w:val="0"/>
        <w:autoSpaceDN w:val="0"/>
        <w:adjustRightInd w:val="0"/>
        <w:ind w:firstLine="709"/>
        <w:jc w:val="both"/>
        <w:rPr>
          <w:rFonts w:eastAsia="Calibri"/>
          <w:color w:val="000000"/>
          <w:sz w:val="28"/>
          <w:szCs w:val="28"/>
        </w:rPr>
      </w:pPr>
    </w:p>
    <w:p w14:paraId="7BAE0F57" w14:textId="47AD0E1B" w:rsidR="001320FD" w:rsidRPr="00C4586F" w:rsidRDefault="001320FD" w:rsidP="00E15A49">
      <w:pPr>
        <w:tabs>
          <w:tab w:val="left" w:pos="993"/>
        </w:tabs>
        <w:ind w:firstLine="709"/>
        <w:jc w:val="both"/>
        <w:rPr>
          <w:rFonts w:eastAsia="Calibri"/>
          <w:sz w:val="28"/>
          <w:szCs w:val="28"/>
          <w:shd w:val="clear" w:color="auto" w:fill="FFFFFF"/>
          <w:lang w:eastAsia="en-US"/>
        </w:rPr>
      </w:pPr>
      <w:r w:rsidRPr="00C4586F">
        <w:rPr>
          <w:rFonts w:eastAsia="Calibri"/>
          <w:b/>
          <w:color w:val="000000"/>
          <w:sz w:val="28"/>
          <w:szCs w:val="28"/>
        </w:rPr>
        <w:t>Статья 2.</w:t>
      </w:r>
      <w:r w:rsidRPr="00C4586F">
        <w:rPr>
          <w:rFonts w:eastAsia="Calibri"/>
          <w:color w:val="000000"/>
          <w:sz w:val="28"/>
          <w:szCs w:val="28"/>
        </w:rPr>
        <w:t xml:space="preserve"> </w:t>
      </w:r>
      <w:r w:rsidR="00155D1C" w:rsidRPr="00C4586F">
        <w:rPr>
          <w:rFonts w:eastAsia="Calibri"/>
          <w:sz w:val="28"/>
          <w:szCs w:val="28"/>
          <w:shd w:val="clear" w:color="auto" w:fill="FFFFFF"/>
          <w:lang w:eastAsia="en-US"/>
        </w:rPr>
        <w:t xml:space="preserve">Внести в Кодекс Приднестровской Молдавской Республики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об административных правонарушениях от 21 января 2014 года № 10-З-V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lastRenderedPageBreak/>
        <w:t xml:space="preserve">2014 года № 164-ЗД-V (САЗ 14-44); от 10 ноября 2014 года № 174-ЗИ-V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14-46); от 8 декабря 2014 года № 200-ЗД-V (САЗ 14-50); от 10 декабря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2014 года № 205-ЗИ-V (САЗ 14-51); от 10 декабря 2014 года № 210-ЗД-V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14-51); от 30 декабря 2014 года № 233-ЗИД-V (САЗ 15-1); от 16 января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2015 года № 24-ЗИД-V (САЗ 15-3); от 9 февраля 2015 года № 34-ЗИД-V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15-7); от 20 марта 2015 года № 47-ЗИД-V (САЗ 15-12); от 24 марта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2015 года № 52-ЗД-V (САЗ 15-13,1); от 24 марта 2015 года № 53-ЗИ-V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15-13,1); от 25 марта 2015 года № 57-ЗИД-V (САЗ 15-13,1); от 25 марта 2015 года № 59-ЗД-V (САЗ 15-13,1); от 14 апреля 2015 года № 62-ЗИД-V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15-27); от 12 февраля 2016 года № 8-ЗД-VI (САЗ 16-6); от 17 февраля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2016 года № 23-ЗИД-VI (САЗ 16-7); от 17 февраля 2016 года № 31-ЗИД-VI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w:t>
      </w:r>
      <w:r w:rsidR="00155D1C" w:rsidRPr="00C4586F">
        <w:rPr>
          <w:rFonts w:eastAsia="Calibri"/>
          <w:sz w:val="28"/>
          <w:szCs w:val="28"/>
          <w:shd w:val="clear" w:color="auto" w:fill="FFFFFF"/>
          <w:lang w:eastAsia="en-US"/>
        </w:rPr>
        <w:br/>
        <w:t xml:space="preserve">№ 168-ЗИ-VI (САЗ 16-26); от 25 июля 2016 года № 192-ЗД-VI (САЗ 16-30); </w:t>
      </w:r>
      <w:r w:rsidR="00155D1C" w:rsidRPr="00C4586F">
        <w:rPr>
          <w:rFonts w:eastAsia="Calibri"/>
          <w:sz w:val="28"/>
          <w:szCs w:val="28"/>
          <w:shd w:val="clear" w:color="auto" w:fill="FFFFFF"/>
          <w:lang w:eastAsia="en-US"/>
        </w:rPr>
        <w:br/>
        <w:t xml:space="preserve">от 25 июля 2016 года № 194-ЗД-VI (САЗ 16-30); от 27 сентября 2016 года </w:t>
      </w:r>
      <w:r w:rsidR="00155D1C" w:rsidRPr="00C4586F">
        <w:rPr>
          <w:rFonts w:eastAsia="Calibri"/>
          <w:sz w:val="28"/>
          <w:szCs w:val="28"/>
          <w:shd w:val="clear" w:color="auto" w:fill="FFFFFF"/>
          <w:lang w:eastAsia="en-US"/>
        </w:rPr>
        <w:br/>
        <w:t xml:space="preserve">№ 215-ЗИД-VI (САЗ 16-39); от 15 ноября 2016 года № 245-ЗИ-VI (САЗ 16-46);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от 9 декабря 2016 года № 283-ЗД-VI (САЗ 16-49); от 6 января 2017 года № 2-ЗД-VI (САЗ 17-2); от 6 января 2017 года № 7-ЗИ-VI (САЗ 17-2); от 16 января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2017 года № 19-ЗД-VI (САЗ 17-4); от 21 февраля 2017 года № 39-ЗД-VI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17-9); от 28 марта 2017 года № 61-ЗД-VI (САЗ 17-14); от 29 марта 2017 года № 68-ЗИД-VI (САЗ 17-14); от 11 апреля 2017 года № 82-ЗИД-VI (САЗ 17-16);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от 25 апреля 2017 года № 85-ЗИ-VI (САЗ 17-18); от 27 апреля 2017 года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 91-ЗИ-VI (САЗ 17-18); от 3 мая 2017 года № 95-ЗИД-VI (САЗ 17-19); от 29 мая 2017 года № 110-ЗИД-VI (САЗ 17-23,1); от 19 июня 2017 года № 147-ЗИ-VI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17-25); от 22 июня 2017 года № 180-ЗИ-VI (САЗ 17-26); от 28 июня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2017 года № 189-ЗИ-VI (САЗ 17-27); от 30 июня 2017 года № 198-ЗИ-VI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17-27); от 14 июля 2017 года № 215-ЗИД-VI (САЗ 17-29); от 19 июля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2017 года № 222-ЗИ-VI (САЗ 17-30); от 12 октября 2017 года № 261-ЗИД-VI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17-42); от 1 ноября 2017 года № 284-ЗД-VI (САЗ 17-45,1); от 1 ноября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2017 года № 299-ЗИ-VI (САЗ 17-45,1); от 4 ноября 2017 года № 303-ЗИ-VI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17-45,1); от 4 ноября 2017 года № 308-ЗИД-VI (САЗ 17-45,1); от 16 ноября 2017 года № 316-ЗИ-VI (САЗ 17-47); от 16 ноября 2017 года № 323-ЗИ-VI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17-47); от 24 ноября 2017 года № 330-ЗД-VI (САЗ 17-48); от 24 ноября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2017 года № 333-ЗД-VI (САЗ 17-48); от 29 ноября 2017 года № 350-ЗИД-VI </w:t>
      </w:r>
      <w:r w:rsidR="009D0E67">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17-49); от 18 декабря 2017 года № 362-ЗИ-VI (САЗ 17-52); от 18 декабря 2017 года № 374-ЗД-VI (САЗ 17-52); от 29 декабря 2017 года № 395-ЗИ-VI </w:t>
      </w:r>
      <w:r w:rsidR="00155D1C" w:rsidRPr="00C4586F">
        <w:rPr>
          <w:rFonts w:eastAsia="Calibri"/>
          <w:sz w:val="28"/>
          <w:szCs w:val="28"/>
          <w:shd w:val="clear" w:color="auto" w:fill="FFFFFF"/>
          <w:lang w:eastAsia="en-US"/>
        </w:rPr>
        <w:br/>
        <w:t xml:space="preserve">(САЗ 18-1,1); от 29 декабря 2017 года № 397-ЗД-VI (САЗ 18-1,1); от 3 февраля 2018 года № 28-ЗД-VI (САЗ 18-5); от 6 февраля 2018 года № 34-ЗИД-VI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lastRenderedPageBreak/>
        <w:t xml:space="preserve">(САЗ 18-6); от 7 февраля 2018 года № 36-ЗИ-VI (САЗ 18-6); от 28 февраля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2018 года № 44-ЗД-VI (САЗ 18-9); от 28 февраля 2018 года № 48-ЗИ-VI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 146-ЗИД-VI (САЗ 18-22); от 12 июня 2018 года № 163-ЗИ-VI (САЗ 18-24);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от 12 июня 2018 года № 165-ЗИ-VI (САЗ 18-24); от 27 июня 2018 года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 184-ЗИ-VI (САЗ 18-26); от 26 июля 2018 года № 250-ЗИД-VI (САЗ 18-30);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от 22 октября 2018 года № 287-ЗД-VI (САЗ 18-43); от 7 декабря 2018 года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 324-ЗИ-VI (САЗ 18-49); от 7 декабря 2018 года № 332-ЗД-VI (САЗ 18-49);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от 18 декабря 2018 года № 337-ЗИ-VI (САЗ 18-51); от 10 января 2019 года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 2-ЗИ-VI (САЗ 19-1); от 10 января 2019 года № 3-ЗИ-VI (САЗ 19-1); </w:t>
      </w:r>
      <w:r w:rsidR="005D75EC">
        <w:rPr>
          <w:rFonts w:eastAsia="Calibri"/>
          <w:sz w:val="28"/>
          <w:szCs w:val="28"/>
          <w:shd w:val="clear" w:color="auto" w:fill="FFFFFF"/>
          <w:lang w:eastAsia="en-US"/>
        </w:rPr>
        <w:br/>
      </w:r>
      <w:r w:rsidR="00155D1C" w:rsidRPr="005D75EC">
        <w:rPr>
          <w:rFonts w:eastAsia="Calibri"/>
          <w:spacing w:val="-4"/>
          <w:sz w:val="28"/>
          <w:szCs w:val="28"/>
          <w:shd w:val="clear" w:color="auto" w:fill="FFFFFF"/>
          <w:lang w:eastAsia="en-US"/>
        </w:rPr>
        <w:t xml:space="preserve">от 10 января 2019 года № 4-ЗИД-VI (САЗ 19-1); от 5 апреля 2019 года </w:t>
      </w:r>
      <w:r w:rsidR="005D75EC">
        <w:rPr>
          <w:rFonts w:eastAsia="Calibri"/>
          <w:spacing w:val="-4"/>
          <w:sz w:val="28"/>
          <w:szCs w:val="28"/>
          <w:shd w:val="clear" w:color="auto" w:fill="FFFFFF"/>
          <w:lang w:eastAsia="en-US"/>
        </w:rPr>
        <w:br/>
      </w:r>
      <w:r w:rsidR="00155D1C" w:rsidRPr="005D75EC">
        <w:rPr>
          <w:rFonts w:eastAsia="Calibri"/>
          <w:spacing w:val="-4"/>
          <w:sz w:val="28"/>
          <w:szCs w:val="28"/>
          <w:shd w:val="clear" w:color="auto" w:fill="FFFFFF"/>
          <w:lang w:eastAsia="en-US"/>
        </w:rPr>
        <w:t>№ 43-ЗИД-VI</w:t>
      </w:r>
      <w:r w:rsidR="00155D1C" w:rsidRPr="00C4586F">
        <w:rPr>
          <w:rFonts w:eastAsia="Calibri"/>
          <w:sz w:val="28"/>
          <w:szCs w:val="28"/>
          <w:shd w:val="clear" w:color="auto" w:fill="FFFFFF"/>
          <w:lang w:eastAsia="en-US"/>
        </w:rPr>
        <w:t xml:space="preserve"> (САЗ 19-13); от 5 апреля 2019 года № 52-ЗИ-VI (САЗ 19-13);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от 8 апреля 2019 года № 57-ЗИ-VI (САЗ 19-14); от 10 апреля 2019 года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 61-ЗИ-VI (САЗ 19-14); от 20 мая 2019 года № 79-ЗД-VI (САЗ 19-19); от 20 мая 2019 года № 86-ЗИД-VI (САЗ 19-19); от 20 мая 2019 года № 87-ЗИД-VI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19-19); от 31 июля 2019 года № 159-ЗИД-VI (САЗ 19-29); от 23 сентября 2019 года № 176-ЗИД-VI (САЗ 19-37); от 21 октября 2019 года № 182-ЗИД-VI </w:t>
      </w:r>
      <w:r w:rsidR="00155D1C" w:rsidRPr="00C4586F">
        <w:rPr>
          <w:rFonts w:eastAsia="Calibri"/>
          <w:sz w:val="28"/>
          <w:szCs w:val="28"/>
          <w:shd w:val="clear" w:color="auto" w:fill="FFFFFF"/>
          <w:lang w:eastAsia="en-US"/>
        </w:rPr>
        <w:br/>
        <w:t xml:space="preserve">(САЗ 19-41); от 31 октября 2019 года № 193-ЗИ-VI (САЗ 19-42); от 31 октября 2019 года № 195-ЗД-VI (САЗ 19-42); от 16 декабря 2019 года № 235-ЗИД-VI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19-49); от 24 декабря 2019 года № 243-ЗИД-VI (САЗ 19-50); от 27 декабря 2019 года № 254-ЗИД-VI (САЗ 19-50); от 7 февраля 2020 года № 21-ЗИД-VI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20-6); от 6 марта 2020 года № 41-ЗД-VI (САЗ 20-10); от 21 марта 2020 года № 54-ЗИД-VI (САЗ 20-12) с изменениями, внесенными законами Приднестровской Молдавской Республики от 5 августа 2020 года № 125-ЗИ-VI (САЗ 20-32), от 14 декабря 2020 года № 218-ЗИ-VI (САЗ 20-51), от 26 января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2021 года № 2-ЗИ-</w:t>
      </w:r>
      <w:r w:rsidR="00155D1C" w:rsidRPr="00C4586F">
        <w:rPr>
          <w:rFonts w:eastAsia="Calibri"/>
          <w:sz w:val="28"/>
          <w:szCs w:val="28"/>
          <w:shd w:val="clear" w:color="auto" w:fill="FFFFFF"/>
          <w:lang w:val="en-US" w:eastAsia="en-US"/>
        </w:rPr>
        <w:t>VII</w:t>
      </w:r>
      <w:r w:rsidR="00155D1C" w:rsidRPr="00C4586F">
        <w:rPr>
          <w:rFonts w:eastAsia="Calibri"/>
          <w:sz w:val="28"/>
          <w:szCs w:val="28"/>
          <w:shd w:val="clear" w:color="auto" w:fill="FFFFFF"/>
          <w:lang w:eastAsia="en-US"/>
        </w:rPr>
        <w:t xml:space="preserve"> (САЗ 21-4); от 21 апреля 2020 года № 65-ЗИД-VI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00155D1C" w:rsidRPr="00C4586F">
        <w:rPr>
          <w:rFonts w:eastAsia="Calibri"/>
          <w:sz w:val="28"/>
          <w:szCs w:val="28"/>
          <w:shd w:val="clear" w:color="auto" w:fill="FFFFFF"/>
          <w:lang w:val="en-US" w:eastAsia="en-US"/>
        </w:rPr>
        <w:t>VI</w:t>
      </w:r>
      <w:r w:rsidR="00155D1C" w:rsidRPr="00C4586F">
        <w:rPr>
          <w:rFonts w:eastAsia="Calibri"/>
          <w:sz w:val="28"/>
          <w:szCs w:val="28"/>
          <w:shd w:val="clear" w:color="auto" w:fill="FFFFFF"/>
          <w:lang w:eastAsia="en-US"/>
        </w:rPr>
        <w:t xml:space="preserve">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20-46), от 14 декабря 2020 года № 218-ЗИ-VI (САЗ 20-51), от 26 января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2021 года № 2-ЗИ-</w:t>
      </w:r>
      <w:r w:rsidR="00155D1C" w:rsidRPr="00C4586F">
        <w:rPr>
          <w:rFonts w:eastAsia="Calibri"/>
          <w:sz w:val="28"/>
          <w:szCs w:val="28"/>
          <w:shd w:val="clear" w:color="auto" w:fill="FFFFFF"/>
          <w:lang w:val="en-US" w:eastAsia="en-US"/>
        </w:rPr>
        <w:t>VII</w:t>
      </w:r>
      <w:r w:rsidR="00155D1C" w:rsidRPr="00C4586F">
        <w:rPr>
          <w:rFonts w:eastAsia="Calibri"/>
          <w:sz w:val="28"/>
          <w:szCs w:val="28"/>
          <w:shd w:val="clear" w:color="auto" w:fill="FFFFFF"/>
          <w:lang w:eastAsia="en-US"/>
        </w:rPr>
        <w:t xml:space="preserve"> (САЗ 21-4); от 27 июля 2020 года № 114-ЗИД-VI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(САЗ 20-31); от 5 августа 2020 года № 128-ЗИД-VI (САЗ 20-32); от 6 августа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2020 года № 130-ЗД-VI (САЗ 20-32); от 29 сентября 2020 года № 146-ЗИД-VI </w:t>
      </w:r>
      <w:r w:rsidR="00155D1C" w:rsidRPr="00C4586F">
        <w:rPr>
          <w:rFonts w:eastAsia="Calibri"/>
          <w:sz w:val="28"/>
          <w:szCs w:val="28"/>
          <w:shd w:val="clear" w:color="auto" w:fill="FFFFFF"/>
          <w:lang w:eastAsia="en-US"/>
        </w:rPr>
        <w:br/>
        <w:t>(САЗ 20-40); от 2 октября 2020 года № 153-ЗИД-VI (САЗ 20-40); от 19 ноября 2020 года № 198-ЗИД-VI (САЗ 20-47); от 19 декабря 2020 года № 223-ЗИД-</w:t>
      </w:r>
      <w:r w:rsidR="00155D1C" w:rsidRPr="00C4586F">
        <w:rPr>
          <w:rFonts w:eastAsia="Calibri"/>
          <w:sz w:val="28"/>
          <w:szCs w:val="28"/>
          <w:shd w:val="clear" w:color="auto" w:fill="FFFFFF"/>
          <w:lang w:val="en-US" w:eastAsia="en-US"/>
        </w:rPr>
        <w:t>VI</w:t>
      </w:r>
      <w:r w:rsidR="00155D1C" w:rsidRPr="00C4586F">
        <w:rPr>
          <w:rFonts w:eastAsia="Calibri"/>
          <w:sz w:val="28"/>
          <w:szCs w:val="28"/>
          <w:shd w:val="clear" w:color="auto" w:fill="FFFFFF"/>
          <w:lang w:eastAsia="en-US"/>
        </w:rPr>
        <w:t xml:space="preserve"> (САЗ 20-51) с изменениями и дополнениями, внесенными законами Приднестровской Молдавской Республики от 30 декабря 2020 года </w:t>
      </w:r>
      <w:r w:rsidR="00155D1C" w:rsidRPr="00C4586F">
        <w:rPr>
          <w:rFonts w:eastAsia="Calibri"/>
          <w:sz w:val="28"/>
          <w:szCs w:val="28"/>
          <w:shd w:val="clear" w:color="auto" w:fill="FFFFFF"/>
          <w:lang w:eastAsia="en-US"/>
        </w:rPr>
        <w:br/>
        <w:t>№ 238-ЗИ-VII (САЗ 21-1,1), от 1 февраля 2021 года № 4-ЗИД-</w:t>
      </w:r>
      <w:r w:rsidR="00155D1C" w:rsidRPr="00C4586F">
        <w:rPr>
          <w:rFonts w:eastAsia="Calibri"/>
          <w:sz w:val="28"/>
          <w:szCs w:val="28"/>
          <w:shd w:val="clear" w:color="auto" w:fill="FFFFFF"/>
          <w:lang w:val="en-US" w:eastAsia="en-US"/>
        </w:rPr>
        <w:t>VII</w:t>
      </w:r>
      <w:r w:rsidR="00155D1C" w:rsidRPr="00C4586F">
        <w:rPr>
          <w:rFonts w:eastAsia="Calibri"/>
          <w:sz w:val="28"/>
          <w:szCs w:val="28"/>
          <w:shd w:val="clear" w:color="auto" w:fill="FFFFFF"/>
          <w:lang w:eastAsia="en-US"/>
        </w:rPr>
        <w:t xml:space="preserve"> (САЗ 21-5);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xml:space="preserve">от </w:t>
      </w:r>
      <w:r w:rsidR="00155D1C" w:rsidRPr="00C4586F">
        <w:rPr>
          <w:sz w:val="28"/>
          <w:szCs w:val="28"/>
          <w:shd w:val="clear" w:color="auto" w:fill="FFFFFF"/>
        </w:rPr>
        <w:t xml:space="preserve">25 февраля 2021 года </w:t>
      </w:r>
      <w:r w:rsidR="00155D1C" w:rsidRPr="00C4586F">
        <w:rPr>
          <w:rFonts w:eastAsia="Calibri"/>
          <w:sz w:val="28"/>
          <w:szCs w:val="28"/>
          <w:shd w:val="clear" w:color="auto" w:fill="FFFFFF"/>
          <w:lang w:eastAsia="en-US"/>
        </w:rPr>
        <w:t>№ 18-ЗИД-</w:t>
      </w:r>
      <w:r w:rsidR="00155D1C" w:rsidRPr="00C4586F">
        <w:rPr>
          <w:rFonts w:eastAsia="Calibri"/>
          <w:sz w:val="28"/>
          <w:szCs w:val="28"/>
          <w:shd w:val="clear" w:color="auto" w:fill="FFFFFF"/>
          <w:lang w:val="en-US" w:eastAsia="en-US"/>
        </w:rPr>
        <w:t>VII</w:t>
      </w:r>
      <w:r w:rsidR="00155D1C" w:rsidRPr="00C4586F">
        <w:rPr>
          <w:rFonts w:eastAsia="Calibri"/>
          <w:sz w:val="28"/>
          <w:szCs w:val="28"/>
          <w:shd w:val="clear" w:color="auto" w:fill="FFFFFF"/>
          <w:lang w:eastAsia="en-US"/>
        </w:rPr>
        <w:t xml:space="preserve"> (САЗ 21-8); от 27 февраля 2021 года </w:t>
      </w:r>
      <w:r w:rsidR="005D75EC">
        <w:rPr>
          <w:rFonts w:eastAsia="Calibri"/>
          <w:sz w:val="28"/>
          <w:szCs w:val="28"/>
          <w:shd w:val="clear" w:color="auto" w:fill="FFFFFF"/>
          <w:lang w:eastAsia="en-US"/>
        </w:rPr>
        <w:br/>
      </w:r>
      <w:r w:rsidR="00155D1C" w:rsidRPr="00C4586F">
        <w:rPr>
          <w:rFonts w:eastAsia="Calibri"/>
          <w:sz w:val="28"/>
          <w:szCs w:val="28"/>
          <w:shd w:val="clear" w:color="auto" w:fill="FFFFFF"/>
          <w:lang w:eastAsia="en-US"/>
        </w:rPr>
        <w:t>№ 23-ЗИД-</w:t>
      </w:r>
      <w:r w:rsidR="00155D1C" w:rsidRPr="00C4586F">
        <w:rPr>
          <w:rFonts w:eastAsia="Calibri"/>
          <w:sz w:val="28"/>
          <w:szCs w:val="28"/>
          <w:shd w:val="clear" w:color="auto" w:fill="FFFFFF"/>
          <w:lang w:val="en-US" w:eastAsia="en-US"/>
        </w:rPr>
        <w:t>VII</w:t>
      </w:r>
      <w:r w:rsidR="00155D1C" w:rsidRPr="00C4586F">
        <w:rPr>
          <w:rFonts w:eastAsia="Calibri"/>
          <w:sz w:val="28"/>
          <w:szCs w:val="28"/>
          <w:shd w:val="clear" w:color="auto" w:fill="FFFFFF"/>
          <w:lang w:eastAsia="en-US"/>
        </w:rPr>
        <w:t xml:space="preserve"> (САЗ 21-8); </w:t>
      </w:r>
      <w:r w:rsidR="002C3E6B" w:rsidRPr="00C4586F">
        <w:rPr>
          <w:rFonts w:eastAsia="Calibri"/>
          <w:sz w:val="28"/>
          <w:szCs w:val="28"/>
          <w:shd w:val="clear" w:color="auto" w:fill="FFFFFF"/>
          <w:lang w:eastAsia="en-US"/>
        </w:rPr>
        <w:t>от 12 апреля 2021 года № 63-ЗИ-</w:t>
      </w:r>
      <w:r w:rsidR="002C3E6B" w:rsidRPr="00C4586F">
        <w:rPr>
          <w:rFonts w:eastAsia="Calibri"/>
          <w:sz w:val="28"/>
          <w:szCs w:val="28"/>
          <w:shd w:val="clear" w:color="auto" w:fill="FFFFFF"/>
          <w:lang w:val="en-US" w:eastAsia="en-US"/>
        </w:rPr>
        <w:t>VII</w:t>
      </w:r>
      <w:r w:rsidR="002C3E6B" w:rsidRPr="00C4586F">
        <w:rPr>
          <w:rFonts w:eastAsia="Calibri"/>
          <w:sz w:val="28"/>
          <w:szCs w:val="28"/>
          <w:shd w:val="clear" w:color="auto" w:fill="FFFFFF"/>
          <w:lang w:eastAsia="en-US"/>
        </w:rPr>
        <w:t xml:space="preserve"> (САЗ 21-15)</w:t>
      </w:r>
      <w:r w:rsidR="00155D1C" w:rsidRPr="00C4586F">
        <w:rPr>
          <w:rFonts w:eastAsia="Calibri"/>
          <w:sz w:val="28"/>
          <w:szCs w:val="28"/>
          <w:shd w:val="clear" w:color="auto" w:fill="FFFFFF"/>
          <w:lang w:eastAsia="en-US"/>
        </w:rPr>
        <w:t>;</w:t>
      </w:r>
      <w:r w:rsidR="002C3E6B" w:rsidRPr="00C4586F">
        <w:rPr>
          <w:rFonts w:eastAsia="Calibri"/>
          <w:sz w:val="28"/>
          <w:szCs w:val="28"/>
          <w:shd w:val="clear" w:color="auto" w:fill="FFFFFF"/>
          <w:lang w:eastAsia="en-US"/>
        </w:rPr>
        <w:t xml:space="preserve"> </w:t>
      </w:r>
      <w:r w:rsidR="005D75EC">
        <w:rPr>
          <w:rFonts w:eastAsia="Calibri"/>
          <w:sz w:val="28"/>
          <w:szCs w:val="28"/>
          <w:shd w:val="clear" w:color="auto" w:fill="FFFFFF"/>
          <w:lang w:eastAsia="en-US"/>
        </w:rPr>
        <w:br/>
      </w:r>
      <w:r w:rsidR="002C3E6B" w:rsidRPr="00C4586F">
        <w:rPr>
          <w:rFonts w:eastAsia="Calibri"/>
          <w:sz w:val="28"/>
          <w:szCs w:val="28"/>
          <w:shd w:val="clear" w:color="auto" w:fill="FFFFFF"/>
          <w:lang w:eastAsia="en-US"/>
        </w:rPr>
        <w:t>от 12 апреля 2021 года № 66-ЗД-</w:t>
      </w:r>
      <w:r w:rsidR="002C3E6B" w:rsidRPr="00C4586F">
        <w:rPr>
          <w:rFonts w:eastAsia="Calibri"/>
          <w:sz w:val="28"/>
          <w:szCs w:val="28"/>
          <w:shd w:val="clear" w:color="auto" w:fill="FFFFFF"/>
          <w:lang w:val="en-US" w:eastAsia="en-US"/>
        </w:rPr>
        <w:t>VII</w:t>
      </w:r>
      <w:r w:rsidR="002C3E6B" w:rsidRPr="00C4586F">
        <w:rPr>
          <w:rFonts w:eastAsia="Calibri"/>
          <w:sz w:val="28"/>
          <w:szCs w:val="28"/>
          <w:shd w:val="clear" w:color="auto" w:fill="FFFFFF"/>
          <w:lang w:eastAsia="en-US"/>
        </w:rPr>
        <w:t xml:space="preserve"> (САЗ 21-15),</w:t>
      </w:r>
      <w:r w:rsidR="00FF08B3" w:rsidRPr="00C4586F">
        <w:rPr>
          <w:rFonts w:eastAsia="Calibri"/>
          <w:color w:val="000000"/>
          <w:sz w:val="28"/>
          <w:szCs w:val="28"/>
        </w:rPr>
        <w:t xml:space="preserve"> </w:t>
      </w:r>
      <w:r w:rsidR="005D75EC">
        <w:rPr>
          <w:rFonts w:eastAsia="Calibri"/>
          <w:color w:val="000000"/>
          <w:sz w:val="28"/>
          <w:szCs w:val="28"/>
        </w:rPr>
        <w:t>следующее дополнение:</w:t>
      </w:r>
    </w:p>
    <w:p w14:paraId="5F8F6847" w14:textId="77777777" w:rsidR="001320FD" w:rsidRPr="00C4586F" w:rsidRDefault="001320FD" w:rsidP="00E15A49">
      <w:pPr>
        <w:autoSpaceDE w:val="0"/>
        <w:autoSpaceDN w:val="0"/>
        <w:adjustRightInd w:val="0"/>
        <w:ind w:firstLine="709"/>
        <w:jc w:val="both"/>
        <w:rPr>
          <w:rFonts w:eastAsia="Calibri"/>
          <w:color w:val="000000"/>
          <w:sz w:val="28"/>
          <w:szCs w:val="28"/>
        </w:rPr>
      </w:pPr>
    </w:p>
    <w:p w14:paraId="1BA04662" w14:textId="32C276F7" w:rsidR="001320FD" w:rsidRPr="00C4586F" w:rsidRDefault="00C212F0" w:rsidP="00E15A49">
      <w:pPr>
        <w:autoSpaceDE w:val="0"/>
        <w:autoSpaceDN w:val="0"/>
        <w:adjustRightInd w:val="0"/>
        <w:ind w:firstLine="709"/>
        <w:jc w:val="both"/>
        <w:rPr>
          <w:rFonts w:eastAsia="Calibri"/>
          <w:color w:val="000000"/>
          <w:sz w:val="28"/>
          <w:szCs w:val="28"/>
        </w:rPr>
      </w:pPr>
      <w:proofErr w:type="gramStart"/>
      <w:r>
        <w:rPr>
          <w:rFonts w:eastAsia="Calibri"/>
          <w:color w:val="000000"/>
          <w:sz w:val="28"/>
          <w:szCs w:val="28"/>
        </w:rPr>
        <w:lastRenderedPageBreak/>
        <w:t>д</w:t>
      </w:r>
      <w:r w:rsidR="001320FD" w:rsidRPr="00C4586F">
        <w:rPr>
          <w:rFonts w:eastAsia="Calibri"/>
          <w:color w:val="000000"/>
          <w:sz w:val="28"/>
          <w:szCs w:val="28"/>
        </w:rPr>
        <w:t>ополнить</w:t>
      </w:r>
      <w:proofErr w:type="gramEnd"/>
      <w:r w:rsidR="001320FD" w:rsidRPr="00C4586F">
        <w:rPr>
          <w:rFonts w:eastAsia="Calibri"/>
          <w:color w:val="000000"/>
          <w:sz w:val="28"/>
          <w:szCs w:val="28"/>
        </w:rPr>
        <w:t xml:space="preserve"> </w:t>
      </w:r>
      <w:r w:rsidR="008535B4" w:rsidRPr="005D75EC">
        <w:rPr>
          <w:rFonts w:eastAsia="Calibri"/>
          <w:color w:val="000000"/>
          <w:sz w:val="28"/>
          <w:szCs w:val="28"/>
        </w:rPr>
        <w:t>Кодекс</w:t>
      </w:r>
      <w:r w:rsidR="008535B4" w:rsidRPr="00C4586F">
        <w:rPr>
          <w:rFonts w:eastAsia="Calibri"/>
          <w:color w:val="000000"/>
          <w:sz w:val="28"/>
          <w:szCs w:val="28"/>
        </w:rPr>
        <w:t xml:space="preserve"> </w:t>
      </w:r>
      <w:r w:rsidR="001320FD" w:rsidRPr="00C4586F">
        <w:rPr>
          <w:rFonts w:eastAsia="Calibri"/>
          <w:color w:val="000000"/>
          <w:sz w:val="28"/>
          <w:szCs w:val="28"/>
        </w:rPr>
        <w:t>статьей 24.1-1 следующего содержания:</w:t>
      </w:r>
    </w:p>
    <w:p w14:paraId="6EB8E83A" w14:textId="717F3E51" w:rsidR="001320FD" w:rsidRPr="00C4586F" w:rsidRDefault="008535B4"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w:t>
      </w:r>
      <w:r w:rsidR="001320FD" w:rsidRPr="00C4586F">
        <w:rPr>
          <w:rFonts w:eastAsia="Calibri"/>
          <w:color w:val="000000"/>
          <w:sz w:val="28"/>
          <w:szCs w:val="28"/>
        </w:rPr>
        <w:t xml:space="preserve">Статья 24.1-1. Особенности производства по делам об административных правонарушениях </w:t>
      </w:r>
    </w:p>
    <w:p w14:paraId="196F3B29" w14:textId="69B9F858" w:rsidR="008535B4" w:rsidRPr="00C4586F" w:rsidRDefault="008535B4" w:rsidP="00E15A49">
      <w:pPr>
        <w:autoSpaceDE w:val="0"/>
        <w:autoSpaceDN w:val="0"/>
        <w:adjustRightInd w:val="0"/>
        <w:ind w:firstLine="709"/>
        <w:jc w:val="both"/>
        <w:rPr>
          <w:rFonts w:eastAsia="Calibri"/>
          <w:color w:val="000000"/>
          <w:sz w:val="28"/>
          <w:szCs w:val="28"/>
        </w:rPr>
      </w:pPr>
    </w:p>
    <w:p w14:paraId="46B1F5FA" w14:textId="2D70ED0F"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Производство по делу об административном правонарушении осуществляется судом, органами (должностными лицами), уполномоченными осуществлять производство по делу об административном правонарушении, </w:t>
      </w:r>
      <w:r w:rsidR="00DA028F">
        <w:rPr>
          <w:rFonts w:eastAsia="Calibri"/>
          <w:color w:val="000000"/>
          <w:sz w:val="28"/>
          <w:szCs w:val="28"/>
        </w:rPr>
        <w:br/>
      </w:r>
      <w:r w:rsidRPr="00C4586F">
        <w:rPr>
          <w:rFonts w:eastAsia="Calibri"/>
          <w:color w:val="000000"/>
          <w:sz w:val="28"/>
          <w:szCs w:val="28"/>
        </w:rPr>
        <w:t xml:space="preserve">в соответствии с районами их деятельности, за исключением случаев, предусмотренных настоящим Кодексом.  </w:t>
      </w:r>
    </w:p>
    <w:p w14:paraId="343649DE" w14:textId="2EB21E51" w:rsidR="001320FD" w:rsidRPr="00C4586F" w:rsidRDefault="001320FD" w:rsidP="00E15A49">
      <w:pPr>
        <w:tabs>
          <w:tab w:val="left" w:pos="709"/>
          <w:tab w:val="left" w:pos="851"/>
        </w:tabs>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В целях обеспечения оперативного производства по делам </w:t>
      </w:r>
      <w:r w:rsidR="00DA028F">
        <w:rPr>
          <w:rFonts w:eastAsia="Calibri"/>
          <w:color w:val="000000"/>
          <w:sz w:val="28"/>
          <w:szCs w:val="28"/>
        </w:rPr>
        <w:br/>
      </w:r>
      <w:r w:rsidRPr="00C4586F">
        <w:rPr>
          <w:rFonts w:eastAsia="Calibri"/>
          <w:color w:val="000000"/>
          <w:sz w:val="28"/>
          <w:szCs w:val="28"/>
        </w:rPr>
        <w:t xml:space="preserve">об административных правонарушениях, отдельные населенные пункты могут быть отнесены Президентом Приднестровской Молдавской Республики </w:t>
      </w:r>
      <w:r w:rsidR="00DA028F">
        <w:rPr>
          <w:rFonts w:eastAsia="Calibri"/>
          <w:color w:val="000000"/>
          <w:sz w:val="28"/>
          <w:szCs w:val="28"/>
        </w:rPr>
        <w:br/>
      </w:r>
      <w:r w:rsidRPr="00C4586F">
        <w:rPr>
          <w:rFonts w:eastAsia="Calibri"/>
          <w:color w:val="000000"/>
          <w:sz w:val="28"/>
          <w:szCs w:val="28"/>
        </w:rPr>
        <w:t xml:space="preserve">к району деятельности другого органа (должностного лица), уполномоченного осуществлять производство по делу об административном правонарушении, </w:t>
      </w:r>
      <w:r w:rsidR="00DA028F">
        <w:rPr>
          <w:rFonts w:eastAsia="Calibri"/>
          <w:color w:val="000000"/>
          <w:sz w:val="28"/>
          <w:szCs w:val="28"/>
        </w:rPr>
        <w:br/>
      </w:r>
      <w:r w:rsidRPr="00C4586F">
        <w:rPr>
          <w:rFonts w:eastAsia="Calibri"/>
          <w:color w:val="000000"/>
          <w:sz w:val="28"/>
          <w:szCs w:val="28"/>
        </w:rPr>
        <w:t xml:space="preserve">или Пленумом Верховного суда Приднестровской Молдавской Республики </w:t>
      </w:r>
      <w:r w:rsidR="00DA028F">
        <w:rPr>
          <w:rFonts w:eastAsia="Calibri"/>
          <w:color w:val="000000"/>
          <w:sz w:val="28"/>
          <w:szCs w:val="28"/>
        </w:rPr>
        <w:br/>
      </w:r>
      <w:r w:rsidRPr="00C4586F">
        <w:rPr>
          <w:rFonts w:eastAsia="Calibri"/>
          <w:color w:val="000000"/>
          <w:sz w:val="28"/>
          <w:szCs w:val="28"/>
        </w:rPr>
        <w:t>по предложению Президента Приднестровской Молдавской Республики</w:t>
      </w:r>
      <w:r w:rsidRPr="00C4586F">
        <w:rPr>
          <w:rFonts w:eastAsia="Calibri"/>
          <w:b/>
          <w:bCs/>
          <w:color w:val="000000"/>
          <w:sz w:val="28"/>
          <w:szCs w:val="28"/>
        </w:rPr>
        <w:t xml:space="preserve"> </w:t>
      </w:r>
      <w:r w:rsidR="00DA028F">
        <w:rPr>
          <w:rFonts w:eastAsia="Calibri"/>
          <w:b/>
          <w:bCs/>
          <w:color w:val="000000"/>
          <w:sz w:val="28"/>
          <w:szCs w:val="28"/>
        </w:rPr>
        <w:t xml:space="preserve">– </w:t>
      </w:r>
      <w:r w:rsidR="00DA028F">
        <w:rPr>
          <w:rFonts w:eastAsia="Calibri"/>
          <w:b/>
          <w:bCs/>
          <w:color w:val="000000"/>
          <w:sz w:val="28"/>
          <w:szCs w:val="28"/>
        </w:rPr>
        <w:br/>
      </w:r>
      <w:r w:rsidRPr="00C4586F">
        <w:rPr>
          <w:rFonts w:eastAsia="Calibri"/>
          <w:color w:val="000000"/>
          <w:sz w:val="28"/>
          <w:szCs w:val="28"/>
        </w:rPr>
        <w:t xml:space="preserve">к району деятельности другого суда, если производство по делу </w:t>
      </w:r>
      <w:r w:rsidR="00DA028F">
        <w:rPr>
          <w:rFonts w:eastAsia="Calibri"/>
          <w:color w:val="000000"/>
          <w:sz w:val="28"/>
          <w:szCs w:val="28"/>
        </w:rPr>
        <w:br/>
      </w:r>
      <w:r w:rsidRPr="00C4586F">
        <w:rPr>
          <w:rFonts w:eastAsia="Calibri"/>
          <w:color w:val="000000"/>
          <w:sz w:val="28"/>
          <w:szCs w:val="28"/>
        </w:rPr>
        <w:t>об а</w:t>
      </w:r>
      <w:r w:rsidR="00DA028F">
        <w:rPr>
          <w:rFonts w:eastAsia="Calibri"/>
          <w:color w:val="000000"/>
          <w:sz w:val="28"/>
          <w:szCs w:val="28"/>
        </w:rPr>
        <w:t xml:space="preserve">дминистративном правонарушении </w:t>
      </w:r>
      <w:r w:rsidRPr="00C4586F">
        <w:rPr>
          <w:rFonts w:eastAsia="Calibri"/>
          <w:color w:val="000000"/>
          <w:sz w:val="28"/>
          <w:szCs w:val="28"/>
        </w:rPr>
        <w:t>осуществляется судом</w:t>
      </w:r>
      <w:r w:rsidR="008535B4" w:rsidRPr="00C4586F">
        <w:rPr>
          <w:rFonts w:eastAsia="Calibri"/>
          <w:color w:val="000000"/>
          <w:sz w:val="28"/>
          <w:szCs w:val="28"/>
        </w:rPr>
        <w:t>»</w:t>
      </w:r>
      <w:r w:rsidRPr="00C4586F">
        <w:rPr>
          <w:rFonts w:eastAsia="Calibri"/>
          <w:color w:val="000000"/>
          <w:sz w:val="28"/>
          <w:szCs w:val="28"/>
        </w:rPr>
        <w:t>.</w:t>
      </w:r>
    </w:p>
    <w:p w14:paraId="06A6211C" w14:textId="77777777" w:rsidR="008535B4"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ab/>
      </w:r>
    </w:p>
    <w:p w14:paraId="21BC9F85" w14:textId="3F86A40C"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b/>
          <w:color w:val="000000"/>
          <w:sz w:val="28"/>
          <w:szCs w:val="28"/>
        </w:rPr>
        <w:t>Статья 3.</w:t>
      </w:r>
      <w:r w:rsidRPr="00C4586F">
        <w:rPr>
          <w:rFonts w:eastAsia="Calibri"/>
          <w:color w:val="000000"/>
          <w:sz w:val="28"/>
          <w:szCs w:val="28"/>
        </w:rPr>
        <w:t xml:space="preserve"> Внести в Закон Приднестровской Молдавской Республики </w:t>
      </w:r>
      <w:r w:rsidR="00DA028F">
        <w:rPr>
          <w:rFonts w:eastAsia="Calibri"/>
          <w:color w:val="000000"/>
          <w:sz w:val="28"/>
          <w:szCs w:val="28"/>
        </w:rPr>
        <w:br/>
      </w:r>
      <w:r w:rsidRPr="00C4586F">
        <w:rPr>
          <w:rFonts w:eastAsia="Calibri"/>
          <w:color w:val="000000"/>
          <w:sz w:val="28"/>
          <w:szCs w:val="28"/>
        </w:rPr>
        <w:t xml:space="preserve">от 17 июля 2002 года № 155-З-III </w:t>
      </w:r>
      <w:r w:rsidR="004721AD" w:rsidRPr="00C4586F">
        <w:rPr>
          <w:rFonts w:eastAsia="Calibri"/>
          <w:color w:val="000000"/>
          <w:sz w:val="28"/>
          <w:szCs w:val="28"/>
        </w:rPr>
        <w:t>«</w:t>
      </w:r>
      <w:r w:rsidRPr="00C4586F">
        <w:rPr>
          <w:rFonts w:eastAsia="Calibri"/>
          <w:color w:val="000000"/>
          <w:sz w:val="28"/>
          <w:szCs w:val="28"/>
        </w:rPr>
        <w:t>Об административно-территориальном устройстве Приднестровской Молдавской Республики</w:t>
      </w:r>
      <w:r w:rsidR="004721AD" w:rsidRPr="00C4586F">
        <w:rPr>
          <w:rFonts w:eastAsia="Calibri"/>
          <w:color w:val="000000"/>
          <w:sz w:val="28"/>
          <w:szCs w:val="28"/>
        </w:rPr>
        <w:t>»</w:t>
      </w:r>
      <w:r w:rsidRPr="00C4586F">
        <w:rPr>
          <w:rFonts w:eastAsia="Calibri"/>
          <w:color w:val="000000"/>
          <w:sz w:val="28"/>
          <w:szCs w:val="28"/>
        </w:rPr>
        <w:t xml:space="preserve"> (САЗ 02-29) </w:t>
      </w:r>
      <w:r w:rsidR="00DA028F">
        <w:rPr>
          <w:rFonts w:eastAsia="Calibri"/>
          <w:color w:val="000000"/>
          <w:sz w:val="28"/>
          <w:szCs w:val="28"/>
        </w:rPr>
        <w:br/>
      </w:r>
      <w:r w:rsidRPr="00C4586F">
        <w:rPr>
          <w:rFonts w:eastAsia="Calibri"/>
          <w:color w:val="000000"/>
          <w:sz w:val="28"/>
          <w:szCs w:val="28"/>
        </w:rPr>
        <w:t xml:space="preserve">с изменениями и дополнениями, внесенными законами Приднестровской Молдавской Республики от 29 ноября 2007 года № 346-ЗИД-IV (САЗ 07-49); </w:t>
      </w:r>
      <w:r w:rsidR="00DA028F">
        <w:rPr>
          <w:rFonts w:eastAsia="Calibri"/>
          <w:color w:val="000000"/>
          <w:sz w:val="28"/>
          <w:szCs w:val="28"/>
        </w:rPr>
        <w:br/>
      </w:r>
      <w:r w:rsidRPr="00C4586F">
        <w:rPr>
          <w:rFonts w:eastAsia="Calibri"/>
          <w:color w:val="000000"/>
          <w:sz w:val="28"/>
          <w:szCs w:val="28"/>
        </w:rPr>
        <w:t xml:space="preserve">от 30 сентября 2010 года № 182-ЗИД-IV (САЗ 10-39); от 16 октября 2014 года </w:t>
      </w:r>
      <w:r w:rsidR="00DA028F">
        <w:rPr>
          <w:rFonts w:eastAsia="Calibri"/>
          <w:color w:val="000000"/>
          <w:sz w:val="28"/>
          <w:szCs w:val="28"/>
        </w:rPr>
        <w:br/>
      </w:r>
      <w:r w:rsidRPr="00C4586F">
        <w:rPr>
          <w:rFonts w:eastAsia="Calibri"/>
          <w:color w:val="000000"/>
          <w:sz w:val="28"/>
          <w:szCs w:val="28"/>
        </w:rPr>
        <w:t xml:space="preserve">№ 158-ЗД-V (САЗ 14-42); от 27 октября 2016 года № 237-ЗИ-VI (САЗ 16-43); </w:t>
      </w:r>
      <w:r w:rsidR="00DA028F">
        <w:rPr>
          <w:rFonts w:eastAsia="Calibri"/>
          <w:color w:val="000000"/>
          <w:sz w:val="28"/>
          <w:szCs w:val="28"/>
        </w:rPr>
        <w:br/>
      </w:r>
      <w:r w:rsidRPr="00C4586F">
        <w:rPr>
          <w:rFonts w:eastAsia="Calibri"/>
          <w:color w:val="000000"/>
          <w:sz w:val="28"/>
          <w:szCs w:val="28"/>
        </w:rPr>
        <w:t xml:space="preserve">от 7 мая 2018 года № 114-ЗИ-VI (САЗ 18-19); от 26 марта 2019 года </w:t>
      </w:r>
      <w:r w:rsidR="00DA028F">
        <w:rPr>
          <w:rFonts w:eastAsia="Calibri"/>
          <w:color w:val="000000"/>
          <w:sz w:val="28"/>
          <w:szCs w:val="28"/>
        </w:rPr>
        <w:br/>
      </w:r>
      <w:r w:rsidRPr="00C4586F">
        <w:rPr>
          <w:rFonts w:eastAsia="Calibri"/>
          <w:color w:val="000000"/>
          <w:sz w:val="28"/>
          <w:szCs w:val="28"/>
        </w:rPr>
        <w:t>№ 34-ЗИД-VI (САЗ 19-12), от 20 мая 2019 года № 78-ЗИ-</w:t>
      </w:r>
      <w:r w:rsidR="00B614D5" w:rsidRPr="00C4586F">
        <w:rPr>
          <w:rFonts w:eastAsia="Calibri"/>
          <w:color w:val="000000"/>
          <w:sz w:val="28"/>
          <w:szCs w:val="28"/>
        </w:rPr>
        <w:t>VI (САЗ 19-19);</w:t>
      </w:r>
      <w:r w:rsidRPr="00C4586F">
        <w:rPr>
          <w:rFonts w:eastAsia="Calibri"/>
          <w:color w:val="000000"/>
          <w:sz w:val="28"/>
          <w:szCs w:val="28"/>
        </w:rPr>
        <w:t xml:space="preserve"> </w:t>
      </w:r>
      <w:r w:rsidR="00DA028F">
        <w:rPr>
          <w:rFonts w:eastAsia="Calibri"/>
          <w:color w:val="000000"/>
          <w:sz w:val="28"/>
          <w:szCs w:val="28"/>
        </w:rPr>
        <w:br/>
      </w:r>
      <w:r w:rsidR="00B614D5" w:rsidRPr="00DA028F">
        <w:rPr>
          <w:sz w:val="28"/>
          <w:szCs w:val="28"/>
        </w:rPr>
        <w:t xml:space="preserve">от </w:t>
      </w:r>
      <w:r w:rsidR="00B614D5" w:rsidRPr="00DA028F">
        <w:rPr>
          <w:caps/>
          <w:sz w:val="28"/>
          <w:szCs w:val="28"/>
        </w:rPr>
        <w:t xml:space="preserve">13 </w:t>
      </w:r>
      <w:r w:rsidR="00B614D5" w:rsidRPr="00DA028F">
        <w:rPr>
          <w:sz w:val="28"/>
          <w:szCs w:val="28"/>
        </w:rPr>
        <w:t>октября 2020 года № 163-ЗИ-</w:t>
      </w:r>
      <w:r w:rsidR="00B614D5" w:rsidRPr="00DA028F">
        <w:rPr>
          <w:sz w:val="28"/>
          <w:szCs w:val="28"/>
          <w:lang w:val="en-US"/>
        </w:rPr>
        <w:t>VI</w:t>
      </w:r>
      <w:r w:rsidR="00B614D5" w:rsidRPr="00DA028F">
        <w:rPr>
          <w:sz w:val="28"/>
          <w:szCs w:val="28"/>
        </w:rPr>
        <w:t xml:space="preserve"> (САЗ 20-42) с дополнением, внесенным Законом Приднестровской Молдавской Республики от </w:t>
      </w:r>
      <w:r w:rsidR="00B614D5" w:rsidRPr="00DA028F">
        <w:rPr>
          <w:caps/>
          <w:sz w:val="28"/>
          <w:szCs w:val="28"/>
        </w:rPr>
        <w:t xml:space="preserve">24 </w:t>
      </w:r>
      <w:r w:rsidR="00B614D5" w:rsidRPr="00DA028F">
        <w:rPr>
          <w:sz w:val="28"/>
          <w:szCs w:val="28"/>
        </w:rPr>
        <w:t xml:space="preserve">ноября 2020 года </w:t>
      </w:r>
      <w:r w:rsidR="00DA028F">
        <w:rPr>
          <w:sz w:val="28"/>
          <w:szCs w:val="28"/>
        </w:rPr>
        <w:br/>
      </w:r>
      <w:r w:rsidR="00B614D5" w:rsidRPr="00DA028F">
        <w:rPr>
          <w:sz w:val="28"/>
          <w:szCs w:val="28"/>
        </w:rPr>
        <w:t>№ 201-ЗД-</w:t>
      </w:r>
      <w:r w:rsidR="00B614D5" w:rsidRPr="00DA028F">
        <w:rPr>
          <w:sz w:val="28"/>
          <w:szCs w:val="28"/>
          <w:lang w:val="en-US"/>
        </w:rPr>
        <w:t>VI</w:t>
      </w:r>
      <w:r w:rsidR="00B614D5" w:rsidRPr="00DA028F">
        <w:rPr>
          <w:sz w:val="28"/>
          <w:szCs w:val="28"/>
        </w:rPr>
        <w:t xml:space="preserve"> (САЗ 20-48), от 27 февраля 2021 года № 21-ЗИД-VII (САЗ </w:t>
      </w:r>
      <w:r w:rsidR="0071254F" w:rsidRPr="00DA028F">
        <w:rPr>
          <w:sz w:val="28"/>
          <w:szCs w:val="28"/>
        </w:rPr>
        <w:t>21-8</w:t>
      </w:r>
      <w:r w:rsidR="00B614D5" w:rsidRPr="00DA028F">
        <w:rPr>
          <w:sz w:val="28"/>
          <w:szCs w:val="28"/>
        </w:rPr>
        <w:t xml:space="preserve">); </w:t>
      </w:r>
      <w:r w:rsidR="00DA028F">
        <w:rPr>
          <w:sz w:val="28"/>
          <w:szCs w:val="28"/>
        </w:rPr>
        <w:br/>
      </w:r>
      <w:r w:rsidR="00B614D5" w:rsidRPr="00DA028F">
        <w:rPr>
          <w:sz w:val="28"/>
          <w:szCs w:val="28"/>
        </w:rPr>
        <w:t xml:space="preserve">от 27 февраля 2021 года № 22-ЗД-VII (САЗ </w:t>
      </w:r>
      <w:r w:rsidR="0071254F" w:rsidRPr="00DA028F">
        <w:rPr>
          <w:sz w:val="28"/>
          <w:szCs w:val="28"/>
        </w:rPr>
        <w:t>21-8</w:t>
      </w:r>
      <w:r w:rsidR="00B614D5" w:rsidRPr="00DA028F">
        <w:rPr>
          <w:sz w:val="28"/>
          <w:szCs w:val="28"/>
        </w:rPr>
        <w:t>)</w:t>
      </w:r>
      <w:r w:rsidR="0071254F" w:rsidRPr="00DA028F">
        <w:rPr>
          <w:sz w:val="28"/>
          <w:szCs w:val="28"/>
        </w:rPr>
        <w:t>,</w:t>
      </w:r>
      <w:r w:rsidR="0071254F" w:rsidRPr="00C4586F">
        <w:rPr>
          <w:sz w:val="28"/>
          <w:szCs w:val="28"/>
        </w:rPr>
        <w:t xml:space="preserve"> </w:t>
      </w:r>
      <w:r w:rsidRPr="00C4586F">
        <w:rPr>
          <w:rFonts w:eastAsia="Calibri"/>
          <w:color w:val="000000"/>
          <w:sz w:val="28"/>
          <w:szCs w:val="28"/>
        </w:rPr>
        <w:t xml:space="preserve">следующее </w:t>
      </w:r>
      <w:r w:rsidR="00DA028F">
        <w:rPr>
          <w:rFonts w:eastAsia="Calibri"/>
          <w:color w:val="000000"/>
          <w:sz w:val="28"/>
          <w:szCs w:val="28"/>
        </w:rPr>
        <w:t>дополнение:</w:t>
      </w:r>
    </w:p>
    <w:p w14:paraId="2EBFE8B9" w14:textId="77777777" w:rsidR="008535B4"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ab/>
      </w:r>
    </w:p>
    <w:p w14:paraId="5C406AEF" w14:textId="4044332F" w:rsidR="001320FD" w:rsidRPr="00C4586F" w:rsidRDefault="00DA028F" w:rsidP="00E15A49">
      <w:pPr>
        <w:autoSpaceDE w:val="0"/>
        <w:autoSpaceDN w:val="0"/>
        <w:adjustRightInd w:val="0"/>
        <w:ind w:firstLine="709"/>
        <w:jc w:val="both"/>
        <w:rPr>
          <w:rFonts w:eastAsia="Calibri"/>
          <w:color w:val="000000"/>
          <w:sz w:val="28"/>
          <w:szCs w:val="28"/>
        </w:rPr>
      </w:pPr>
      <w:proofErr w:type="gramStart"/>
      <w:r>
        <w:rPr>
          <w:rFonts w:eastAsia="Calibri"/>
          <w:color w:val="000000"/>
          <w:sz w:val="28"/>
          <w:szCs w:val="28"/>
        </w:rPr>
        <w:t>п</w:t>
      </w:r>
      <w:r w:rsidR="001320FD" w:rsidRPr="00C4586F">
        <w:rPr>
          <w:rFonts w:eastAsia="Calibri"/>
          <w:color w:val="000000"/>
          <w:sz w:val="28"/>
          <w:szCs w:val="28"/>
        </w:rPr>
        <w:t>ункт</w:t>
      </w:r>
      <w:proofErr w:type="gramEnd"/>
      <w:r w:rsidR="001320FD" w:rsidRPr="00C4586F">
        <w:rPr>
          <w:rFonts w:eastAsia="Calibri"/>
          <w:color w:val="000000"/>
          <w:sz w:val="28"/>
          <w:szCs w:val="28"/>
        </w:rPr>
        <w:t xml:space="preserve"> 1 статьи 2 дополнить частью второй следующего содержания:</w:t>
      </w:r>
    </w:p>
    <w:p w14:paraId="2E5346D1" w14:textId="5E1F6C12" w:rsidR="001320FD" w:rsidRPr="00C4586F" w:rsidRDefault="008535B4"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w:t>
      </w:r>
      <w:r w:rsidR="001320FD" w:rsidRPr="00C4586F">
        <w:rPr>
          <w:rFonts w:eastAsia="Calibri"/>
          <w:color w:val="000000"/>
          <w:sz w:val="28"/>
          <w:szCs w:val="28"/>
        </w:rPr>
        <w:t>В случаях, предусмотренных законом, отдельные населенные пункты административно-территориальной единицы могут быть отнесены к территории административного управления органов государственной власти и управления другой административно-территориальной единицы</w:t>
      </w:r>
      <w:r w:rsidRPr="00C4586F">
        <w:rPr>
          <w:rFonts w:eastAsia="Calibri"/>
          <w:color w:val="000000"/>
          <w:sz w:val="28"/>
          <w:szCs w:val="28"/>
        </w:rPr>
        <w:t>»</w:t>
      </w:r>
      <w:r w:rsidR="001320FD" w:rsidRPr="00C4586F">
        <w:rPr>
          <w:rFonts w:eastAsia="Calibri"/>
          <w:color w:val="000000"/>
          <w:sz w:val="28"/>
          <w:szCs w:val="28"/>
        </w:rPr>
        <w:t>.</w:t>
      </w:r>
    </w:p>
    <w:p w14:paraId="15855776" w14:textId="77777777" w:rsidR="004721A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color w:val="000000"/>
          <w:sz w:val="28"/>
          <w:szCs w:val="28"/>
        </w:rPr>
        <w:tab/>
      </w:r>
    </w:p>
    <w:p w14:paraId="4BD07A4B" w14:textId="40161175" w:rsidR="001320FD" w:rsidRPr="00C4586F" w:rsidRDefault="001320FD" w:rsidP="00E15A49">
      <w:pPr>
        <w:autoSpaceDE w:val="0"/>
        <w:autoSpaceDN w:val="0"/>
        <w:adjustRightInd w:val="0"/>
        <w:ind w:firstLine="709"/>
        <w:jc w:val="both"/>
        <w:rPr>
          <w:rFonts w:eastAsia="Calibri"/>
          <w:color w:val="000000"/>
          <w:sz w:val="28"/>
          <w:szCs w:val="28"/>
        </w:rPr>
      </w:pPr>
      <w:r w:rsidRPr="00C4586F">
        <w:rPr>
          <w:rFonts w:eastAsia="Calibri"/>
          <w:b/>
          <w:color w:val="000000"/>
          <w:sz w:val="28"/>
          <w:szCs w:val="28"/>
        </w:rPr>
        <w:t>Статья 4.</w:t>
      </w:r>
      <w:r w:rsidRPr="00C4586F">
        <w:rPr>
          <w:rFonts w:eastAsia="Calibri"/>
          <w:color w:val="000000"/>
          <w:sz w:val="28"/>
          <w:szCs w:val="28"/>
        </w:rPr>
        <w:t xml:space="preserve"> Настоящий Закон вступает в силу по ис</w:t>
      </w:r>
      <w:r w:rsidR="00DA028F">
        <w:rPr>
          <w:rFonts w:eastAsia="Calibri"/>
          <w:color w:val="000000"/>
          <w:sz w:val="28"/>
          <w:szCs w:val="28"/>
        </w:rPr>
        <w:t>течении 7 (семи) дней после дня</w:t>
      </w:r>
      <w:r w:rsidRPr="00C4586F">
        <w:rPr>
          <w:rFonts w:eastAsia="Calibri"/>
          <w:color w:val="000000"/>
          <w:sz w:val="28"/>
          <w:szCs w:val="28"/>
        </w:rPr>
        <w:t xml:space="preserve"> официального опубликования.</w:t>
      </w:r>
    </w:p>
    <w:p w14:paraId="17F07C32" w14:textId="77777777" w:rsidR="001320FD" w:rsidRPr="00C4586F" w:rsidRDefault="001320FD" w:rsidP="00E15A49">
      <w:pPr>
        <w:ind w:firstLine="709"/>
        <w:jc w:val="both"/>
        <w:rPr>
          <w:color w:val="000000"/>
          <w:sz w:val="28"/>
          <w:szCs w:val="28"/>
        </w:rPr>
      </w:pPr>
    </w:p>
    <w:p w14:paraId="7FD941AF" w14:textId="77777777" w:rsidR="001320FD" w:rsidRPr="00C4586F" w:rsidRDefault="001320FD" w:rsidP="00E15A49">
      <w:pPr>
        <w:ind w:firstLine="709"/>
        <w:jc w:val="both"/>
        <w:rPr>
          <w:color w:val="000000"/>
          <w:sz w:val="28"/>
          <w:szCs w:val="28"/>
        </w:rPr>
      </w:pPr>
    </w:p>
    <w:p w14:paraId="4CB9C744" w14:textId="77777777" w:rsidR="001320FD" w:rsidRPr="00C4586F" w:rsidRDefault="001320FD" w:rsidP="00E15A49">
      <w:pPr>
        <w:ind w:firstLine="709"/>
        <w:jc w:val="both"/>
        <w:rPr>
          <w:color w:val="000000"/>
          <w:sz w:val="28"/>
          <w:szCs w:val="28"/>
        </w:rPr>
      </w:pPr>
    </w:p>
    <w:p w14:paraId="1575A3D6" w14:textId="77777777" w:rsidR="00DA028F" w:rsidRDefault="00DA028F" w:rsidP="00DA028F">
      <w:pPr>
        <w:autoSpaceDE w:val="0"/>
        <w:autoSpaceDN w:val="0"/>
        <w:adjustRightInd w:val="0"/>
        <w:jc w:val="center"/>
        <w:rPr>
          <w:rFonts w:eastAsia="Calibri"/>
          <w:color w:val="000000"/>
        </w:rPr>
      </w:pPr>
    </w:p>
    <w:p w14:paraId="06F21D43" w14:textId="05F4A549" w:rsidR="00DA028F" w:rsidRPr="00DA028F" w:rsidRDefault="00DA028F" w:rsidP="00DA028F">
      <w:pPr>
        <w:autoSpaceDE w:val="0"/>
        <w:autoSpaceDN w:val="0"/>
        <w:adjustRightInd w:val="0"/>
        <w:jc w:val="center"/>
        <w:rPr>
          <w:rFonts w:eastAsia="Calibri"/>
          <w:color w:val="000000"/>
        </w:rPr>
      </w:pPr>
      <w:r w:rsidRPr="00DA028F">
        <w:rPr>
          <w:rFonts w:eastAsia="Calibri"/>
          <w:color w:val="000000"/>
        </w:rPr>
        <w:lastRenderedPageBreak/>
        <w:t>ПОЯСНИТЕЛЬНАЯ ЗАПИСКА</w:t>
      </w:r>
    </w:p>
    <w:p w14:paraId="11593C54" w14:textId="77777777" w:rsidR="00DA028F" w:rsidRPr="00C4586F" w:rsidRDefault="00DA028F" w:rsidP="00DA028F">
      <w:pPr>
        <w:autoSpaceDE w:val="0"/>
        <w:autoSpaceDN w:val="0"/>
        <w:adjustRightInd w:val="0"/>
        <w:jc w:val="center"/>
        <w:rPr>
          <w:rFonts w:eastAsia="Calibri"/>
          <w:color w:val="000000"/>
          <w:sz w:val="28"/>
          <w:szCs w:val="28"/>
        </w:rPr>
      </w:pPr>
      <w:proofErr w:type="gramStart"/>
      <w:r w:rsidRPr="00C4586F">
        <w:rPr>
          <w:rFonts w:eastAsia="Calibri"/>
          <w:color w:val="000000"/>
          <w:sz w:val="28"/>
          <w:szCs w:val="28"/>
        </w:rPr>
        <w:t>к</w:t>
      </w:r>
      <w:proofErr w:type="gramEnd"/>
      <w:r w:rsidRPr="00C4586F">
        <w:rPr>
          <w:rFonts w:eastAsia="Calibri"/>
          <w:color w:val="000000"/>
          <w:sz w:val="28"/>
          <w:szCs w:val="28"/>
        </w:rPr>
        <w:t xml:space="preserve"> проекту закона Приднестровской Молдавской Республики</w:t>
      </w:r>
    </w:p>
    <w:p w14:paraId="276C23B4" w14:textId="77777777" w:rsidR="00DA028F" w:rsidRPr="00C4586F" w:rsidRDefault="00DA028F" w:rsidP="00DA028F">
      <w:pPr>
        <w:autoSpaceDE w:val="0"/>
        <w:autoSpaceDN w:val="0"/>
        <w:adjustRightInd w:val="0"/>
        <w:jc w:val="center"/>
        <w:rPr>
          <w:rFonts w:eastAsia="Calibri"/>
          <w:color w:val="000000"/>
          <w:sz w:val="28"/>
          <w:szCs w:val="28"/>
        </w:rPr>
      </w:pPr>
      <w:r w:rsidRPr="00C4586F">
        <w:rPr>
          <w:rFonts w:eastAsia="Calibri"/>
          <w:color w:val="000000"/>
          <w:sz w:val="28"/>
          <w:szCs w:val="28"/>
        </w:rPr>
        <w:t xml:space="preserve">«О внесении изменения и дополнений в некоторые законодательные акты </w:t>
      </w:r>
    </w:p>
    <w:p w14:paraId="7AA28B46" w14:textId="77777777" w:rsidR="00DA028F" w:rsidRPr="00C4586F" w:rsidRDefault="00DA028F" w:rsidP="00DA028F">
      <w:pPr>
        <w:autoSpaceDE w:val="0"/>
        <w:autoSpaceDN w:val="0"/>
        <w:adjustRightInd w:val="0"/>
        <w:jc w:val="center"/>
        <w:rPr>
          <w:rFonts w:eastAsia="Calibri"/>
          <w:color w:val="000000"/>
          <w:sz w:val="28"/>
          <w:szCs w:val="28"/>
        </w:rPr>
      </w:pPr>
      <w:r w:rsidRPr="00C4586F">
        <w:rPr>
          <w:rFonts w:eastAsia="Calibri"/>
          <w:color w:val="000000"/>
          <w:sz w:val="28"/>
          <w:szCs w:val="28"/>
        </w:rPr>
        <w:t>Приднестровской Молдавской Республики»</w:t>
      </w:r>
    </w:p>
    <w:p w14:paraId="48C6094B" w14:textId="77777777" w:rsidR="00DA028F" w:rsidRPr="00C4586F" w:rsidRDefault="00DA028F" w:rsidP="00DA028F">
      <w:pPr>
        <w:autoSpaceDE w:val="0"/>
        <w:autoSpaceDN w:val="0"/>
        <w:adjustRightInd w:val="0"/>
        <w:jc w:val="both"/>
        <w:rPr>
          <w:rFonts w:eastAsia="Calibri"/>
          <w:color w:val="000000"/>
          <w:sz w:val="28"/>
          <w:szCs w:val="28"/>
        </w:rPr>
      </w:pPr>
    </w:p>
    <w:p w14:paraId="705F6EAA" w14:textId="4089E6AA" w:rsidR="00DA028F" w:rsidRPr="00C4586F" w:rsidRDefault="00DA028F" w:rsidP="00ED68E7">
      <w:pPr>
        <w:autoSpaceDE w:val="0"/>
        <w:autoSpaceDN w:val="0"/>
        <w:adjustRightInd w:val="0"/>
        <w:ind w:firstLine="709"/>
        <w:jc w:val="both"/>
        <w:rPr>
          <w:rFonts w:eastAsia="Calibri"/>
          <w:color w:val="000000"/>
          <w:sz w:val="28"/>
          <w:szCs w:val="28"/>
        </w:rPr>
      </w:pPr>
      <w:proofErr w:type="gramStart"/>
      <w:r w:rsidRPr="00C4586F">
        <w:rPr>
          <w:rFonts w:eastAsia="Calibri"/>
          <w:color w:val="000000"/>
          <w:sz w:val="28"/>
          <w:szCs w:val="28"/>
        </w:rPr>
        <w:t>а</w:t>
      </w:r>
      <w:proofErr w:type="gramEnd"/>
      <w:r w:rsidRPr="00C4586F">
        <w:rPr>
          <w:rFonts w:eastAsia="Calibri"/>
          <w:color w:val="000000"/>
          <w:sz w:val="28"/>
          <w:szCs w:val="28"/>
        </w:rPr>
        <w:t>) настоящий проект закона разработан в целях обеспечения оперативного производства по уголовным делам и делам об административных правонарушениях.</w:t>
      </w:r>
    </w:p>
    <w:p w14:paraId="18256998" w14:textId="3809CE6D"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Для достижения указанной цели проектом </w:t>
      </w:r>
      <w:r w:rsidRPr="00ED68E7">
        <w:rPr>
          <w:rFonts w:eastAsia="Calibri"/>
          <w:color w:val="000000"/>
          <w:sz w:val="28"/>
          <w:szCs w:val="28"/>
        </w:rPr>
        <w:t>закона</w:t>
      </w:r>
      <w:r w:rsidRPr="00C4586F">
        <w:rPr>
          <w:rFonts w:eastAsia="Calibri"/>
          <w:color w:val="000000"/>
          <w:sz w:val="28"/>
          <w:szCs w:val="28"/>
        </w:rPr>
        <w:t xml:space="preserve"> предлагается закрепить на законодательном уровне возможность изменения района деятельности суда, органа (должностного лица), уполномоченных осуществлять производство </w:t>
      </w:r>
      <w:r w:rsidR="00ED68E7">
        <w:rPr>
          <w:rFonts w:eastAsia="Calibri"/>
          <w:color w:val="000000"/>
          <w:sz w:val="28"/>
          <w:szCs w:val="28"/>
        </w:rPr>
        <w:br/>
      </w:r>
      <w:r w:rsidRPr="00C4586F">
        <w:rPr>
          <w:rFonts w:eastAsia="Calibri"/>
          <w:color w:val="000000"/>
          <w:sz w:val="28"/>
          <w:szCs w:val="28"/>
        </w:rPr>
        <w:t>по уголовным делам и делам об административных правонарушениях.</w:t>
      </w:r>
    </w:p>
    <w:p w14:paraId="6E50AD2E" w14:textId="3F2903BC"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В соответствии с пунктом 1 статьи 2 Закона Приднестровской Молдавской Республики от 17 июля 2002 года № 155-З-III «Об административно-территориальном устройстве Приднестровской Молдавской Республики»</w:t>
      </w:r>
      <w:r w:rsidR="00ED68E7">
        <w:rPr>
          <w:rFonts w:eastAsia="Calibri"/>
          <w:color w:val="000000"/>
          <w:sz w:val="28"/>
          <w:szCs w:val="28"/>
        </w:rPr>
        <w:t>,</w:t>
      </w:r>
      <w:r w:rsidRPr="00C4586F">
        <w:rPr>
          <w:rFonts w:eastAsia="Calibri"/>
          <w:color w:val="000000"/>
          <w:sz w:val="28"/>
          <w:szCs w:val="28"/>
        </w:rPr>
        <w:t xml:space="preserve"> система органов государственной власти и управления Приднестровской Молдавской Республики, а также система местного самоуправления строится </w:t>
      </w:r>
      <w:r w:rsidR="00ED68E7">
        <w:rPr>
          <w:rFonts w:eastAsia="Calibri"/>
          <w:color w:val="000000"/>
          <w:sz w:val="28"/>
          <w:szCs w:val="28"/>
        </w:rPr>
        <w:br/>
      </w:r>
      <w:r w:rsidRPr="00C4586F">
        <w:rPr>
          <w:rFonts w:eastAsia="Calibri"/>
          <w:color w:val="000000"/>
          <w:sz w:val="28"/>
          <w:szCs w:val="28"/>
        </w:rPr>
        <w:t xml:space="preserve">в соответствии с административно-территориальным устройством (делением). </w:t>
      </w:r>
      <w:r w:rsidR="00ED68E7">
        <w:rPr>
          <w:rFonts w:eastAsia="Calibri"/>
          <w:color w:val="000000"/>
          <w:sz w:val="28"/>
          <w:szCs w:val="28"/>
        </w:rPr>
        <w:br/>
      </w:r>
      <w:r w:rsidRPr="00C4586F">
        <w:rPr>
          <w:rFonts w:eastAsia="Calibri"/>
          <w:color w:val="000000"/>
          <w:sz w:val="28"/>
          <w:szCs w:val="28"/>
        </w:rPr>
        <w:t xml:space="preserve">В части девятой пункта 2 этой же статьи определено, что представительные </w:t>
      </w:r>
      <w:r w:rsidR="00ED68E7">
        <w:rPr>
          <w:rFonts w:eastAsia="Calibri"/>
          <w:color w:val="000000"/>
          <w:sz w:val="28"/>
          <w:szCs w:val="28"/>
        </w:rPr>
        <w:br/>
      </w:r>
      <w:r w:rsidRPr="00C4586F">
        <w:rPr>
          <w:rFonts w:eastAsia="Calibri"/>
          <w:color w:val="000000"/>
          <w:sz w:val="28"/>
          <w:szCs w:val="28"/>
        </w:rPr>
        <w:t>и исполнительные органы власти района находятся в административном центре. В этой же норме определено, что участки территории Приднестровской Молдавской Республики, района, города, выделенные компетентными органами государственного управления или местного самоуправления в целях осуществления по этим территориям отдельных управленческих функций, являются территориями административного управления.</w:t>
      </w:r>
    </w:p>
    <w:p w14:paraId="2810AA0F" w14:textId="3A0A6A89" w:rsidR="00DA028F" w:rsidRPr="00C4586F" w:rsidRDefault="005069E7" w:rsidP="00ED68E7">
      <w:pPr>
        <w:autoSpaceDE w:val="0"/>
        <w:autoSpaceDN w:val="0"/>
        <w:adjustRightInd w:val="0"/>
        <w:ind w:firstLine="709"/>
        <w:jc w:val="both"/>
        <w:rPr>
          <w:rFonts w:eastAsia="Calibri"/>
          <w:color w:val="000000"/>
          <w:sz w:val="28"/>
          <w:szCs w:val="28"/>
        </w:rPr>
      </w:pPr>
      <w:r>
        <w:rPr>
          <w:rFonts w:eastAsia="Calibri"/>
          <w:color w:val="000000"/>
          <w:sz w:val="28"/>
          <w:szCs w:val="28"/>
        </w:rPr>
        <w:t>Согласно приведенным нормам</w:t>
      </w:r>
      <w:r w:rsidR="00DA028F" w:rsidRPr="00C4586F">
        <w:rPr>
          <w:rFonts w:eastAsia="Calibri"/>
          <w:color w:val="000000"/>
          <w:sz w:val="28"/>
          <w:szCs w:val="28"/>
        </w:rPr>
        <w:t xml:space="preserve"> на территории населенного пункта Приднестровской Молдавской Республики управленческие функции осуществляют органы государственной власти, находящиеся </w:t>
      </w:r>
      <w:r>
        <w:rPr>
          <w:rFonts w:eastAsia="Calibri"/>
          <w:color w:val="000000"/>
          <w:sz w:val="28"/>
          <w:szCs w:val="28"/>
        </w:rPr>
        <w:br/>
      </w:r>
      <w:r w:rsidR="00DA028F" w:rsidRPr="00C4586F">
        <w:rPr>
          <w:rFonts w:eastAsia="Calibri"/>
          <w:color w:val="000000"/>
          <w:sz w:val="28"/>
          <w:szCs w:val="28"/>
        </w:rPr>
        <w:t xml:space="preserve">в административном центре административно-территориальной единицы, </w:t>
      </w:r>
      <w:r>
        <w:rPr>
          <w:rFonts w:eastAsia="Calibri"/>
          <w:color w:val="000000"/>
          <w:sz w:val="28"/>
          <w:szCs w:val="28"/>
        </w:rPr>
        <w:br/>
      </w:r>
      <w:r w:rsidR="00DA028F" w:rsidRPr="00C4586F">
        <w:rPr>
          <w:rFonts w:eastAsia="Calibri"/>
          <w:color w:val="000000"/>
          <w:sz w:val="28"/>
          <w:szCs w:val="28"/>
        </w:rPr>
        <w:t>в состав которой входит указанный населе</w:t>
      </w:r>
      <w:r>
        <w:rPr>
          <w:rFonts w:eastAsia="Calibri"/>
          <w:color w:val="000000"/>
          <w:sz w:val="28"/>
          <w:szCs w:val="28"/>
        </w:rPr>
        <w:t>нный пункт. Одновременно с этим</w:t>
      </w:r>
      <w:r w:rsidR="00DA028F" w:rsidRPr="00C4586F">
        <w:rPr>
          <w:rFonts w:eastAsia="Calibri"/>
          <w:color w:val="000000"/>
          <w:sz w:val="28"/>
          <w:szCs w:val="28"/>
        </w:rPr>
        <w:t xml:space="preserve"> </w:t>
      </w:r>
      <w:r>
        <w:rPr>
          <w:rFonts w:eastAsia="Calibri"/>
          <w:color w:val="000000"/>
          <w:sz w:val="28"/>
          <w:szCs w:val="28"/>
        </w:rPr>
        <w:br/>
      </w:r>
      <w:r w:rsidR="00DA028F" w:rsidRPr="00C4586F">
        <w:rPr>
          <w:rFonts w:eastAsia="Calibri"/>
          <w:color w:val="000000"/>
          <w:sz w:val="28"/>
          <w:szCs w:val="28"/>
        </w:rPr>
        <w:t xml:space="preserve">на практике возникает необходимость изменения указанного подхода и передачи полномочия по осуществлению отдельных управленческих функций </w:t>
      </w:r>
      <w:r w:rsidR="00CB3E21">
        <w:rPr>
          <w:rFonts w:eastAsia="Calibri"/>
          <w:color w:val="000000"/>
          <w:sz w:val="28"/>
          <w:szCs w:val="28"/>
        </w:rPr>
        <w:br/>
      </w:r>
      <w:r w:rsidR="00DA028F" w:rsidRPr="00C4586F">
        <w:rPr>
          <w:rFonts w:eastAsia="Calibri"/>
          <w:color w:val="000000"/>
          <w:sz w:val="28"/>
          <w:szCs w:val="28"/>
        </w:rPr>
        <w:t>на территории некоторых населенных пунктов к ведению органов государственной власти других административно-территориальных единиц.</w:t>
      </w:r>
    </w:p>
    <w:p w14:paraId="2258CE1A" w14:textId="5230CE51"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Так, настоящим проектом </w:t>
      </w:r>
      <w:r w:rsidRPr="00CB3E21">
        <w:rPr>
          <w:rFonts w:eastAsia="Calibri"/>
          <w:color w:val="000000"/>
          <w:sz w:val="28"/>
          <w:szCs w:val="28"/>
        </w:rPr>
        <w:t>закона</w:t>
      </w:r>
      <w:r w:rsidRPr="00C4586F">
        <w:rPr>
          <w:rFonts w:eastAsia="Calibri"/>
          <w:color w:val="000000"/>
          <w:sz w:val="28"/>
          <w:szCs w:val="28"/>
        </w:rPr>
        <w:t xml:space="preserve"> предлагается закрепить </w:t>
      </w:r>
      <w:r w:rsidR="00CB3E21">
        <w:rPr>
          <w:rFonts w:eastAsia="Calibri"/>
          <w:color w:val="000000"/>
          <w:sz w:val="28"/>
          <w:szCs w:val="28"/>
        </w:rPr>
        <w:br/>
      </w:r>
      <w:r w:rsidRPr="00C4586F">
        <w:rPr>
          <w:rFonts w:eastAsia="Calibri"/>
          <w:color w:val="000000"/>
          <w:sz w:val="28"/>
          <w:szCs w:val="28"/>
        </w:rPr>
        <w:t xml:space="preserve">в законодательстве возможность изменения районов деятельности органов государственной власти, уполномоченных рассматривать дела </w:t>
      </w:r>
      <w:r w:rsidR="00CB3E21">
        <w:rPr>
          <w:rFonts w:eastAsia="Calibri"/>
          <w:color w:val="000000"/>
          <w:sz w:val="28"/>
          <w:szCs w:val="28"/>
        </w:rPr>
        <w:br/>
      </w:r>
      <w:r w:rsidRPr="00C4586F">
        <w:rPr>
          <w:rFonts w:eastAsia="Calibri"/>
          <w:color w:val="000000"/>
          <w:sz w:val="28"/>
          <w:szCs w:val="28"/>
        </w:rPr>
        <w:t xml:space="preserve">об административных правонарушениях, уголовные дела, а также районы деятельности судов (территориальной подсудности). Необходимость изменения районов деятельности </w:t>
      </w:r>
      <w:r w:rsidR="00CB3E21">
        <w:rPr>
          <w:rFonts w:eastAsia="Calibri"/>
          <w:color w:val="000000"/>
          <w:sz w:val="28"/>
          <w:szCs w:val="28"/>
        </w:rPr>
        <w:t>указанных субъектов обусловлена в первую очередь</w:t>
      </w:r>
      <w:r w:rsidRPr="00C4586F">
        <w:rPr>
          <w:rFonts w:eastAsia="Calibri"/>
          <w:color w:val="000000"/>
          <w:sz w:val="28"/>
          <w:szCs w:val="28"/>
        </w:rPr>
        <w:t xml:space="preserve"> значительной отдаленностью некоторых населенных пунктов </w:t>
      </w:r>
      <w:r w:rsidR="00326D75">
        <w:rPr>
          <w:rFonts w:eastAsia="Calibri"/>
          <w:color w:val="000000"/>
          <w:sz w:val="28"/>
          <w:szCs w:val="28"/>
        </w:rPr>
        <w:br/>
      </w:r>
      <w:r w:rsidRPr="00C4586F">
        <w:rPr>
          <w:rFonts w:eastAsia="Calibri"/>
          <w:color w:val="000000"/>
          <w:sz w:val="28"/>
          <w:szCs w:val="28"/>
        </w:rPr>
        <w:t xml:space="preserve">от административных центров, в которых расположены органы государственной власти административно-территориальной единицы, что влияет </w:t>
      </w:r>
      <w:r w:rsidR="00326D75">
        <w:rPr>
          <w:rFonts w:eastAsia="Calibri"/>
          <w:color w:val="000000"/>
          <w:sz w:val="28"/>
          <w:szCs w:val="28"/>
        </w:rPr>
        <w:br/>
      </w:r>
      <w:r w:rsidRPr="00C4586F">
        <w:rPr>
          <w:rFonts w:eastAsia="Calibri"/>
          <w:color w:val="000000"/>
          <w:sz w:val="28"/>
          <w:szCs w:val="28"/>
        </w:rPr>
        <w:t>на оперативность защиты прав и законных интересов граждан, в отношении которых совершены административные правонарушения или преступления.</w:t>
      </w:r>
    </w:p>
    <w:p w14:paraId="43E78E51" w14:textId="5F419E21" w:rsidR="00DA028F" w:rsidRPr="00C4586F" w:rsidRDefault="00326D75" w:rsidP="00ED68E7">
      <w:pPr>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Например, в случае</w:t>
      </w:r>
      <w:r w:rsidR="00DA028F" w:rsidRPr="00C4586F">
        <w:rPr>
          <w:rFonts w:eastAsia="Calibri"/>
          <w:color w:val="000000"/>
          <w:sz w:val="28"/>
          <w:szCs w:val="28"/>
        </w:rPr>
        <w:t xml:space="preserve"> если на территории села </w:t>
      </w:r>
      <w:proofErr w:type="spellStart"/>
      <w:r w:rsidR="00DA028F" w:rsidRPr="00C4586F">
        <w:rPr>
          <w:rFonts w:eastAsia="Calibri"/>
          <w:color w:val="000000"/>
          <w:sz w:val="28"/>
          <w:szCs w:val="28"/>
        </w:rPr>
        <w:t>Парканы</w:t>
      </w:r>
      <w:proofErr w:type="spellEnd"/>
      <w:r w:rsidR="00DA028F" w:rsidRPr="00C4586F">
        <w:rPr>
          <w:rFonts w:eastAsia="Calibri"/>
          <w:color w:val="000000"/>
          <w:sz w:val="28"/>
          <w:szCs w:val="28"/>
        </w:rPr>
        <w:t xml:space="preserve">, которое входит в состав </w:t>
      </w:r>
      <w:proofErr w:type="spellStart"/>
      <w:r w:rsidR="00DA028F" w:rsidRPr="00C4586F">
        <w:rPr>
          <w:rFonts w:eastAsia="Calibri"/>
          <w:color w:val="000000"/>
          <w:sz w:val="28"/>
          <w:szCs w:val="28"/>
        </w:rPr>
        <w:t>Слободзейского</w:t>
      </w:r>
      <w:proofErr w:type="spellEnd"/>
      <w:r w:rsidR="00DA028F" w:rsidRPr="00C4586F">
        <w:rPr>
          <w:rFonts w:eastAsia="Calibri"/>
          <w:color w:val="000000"/>
          <w:sz w:val="28"/>
          <w:szCs w:val="28"/>
        </w:rPr>
        <w:t xml:space="preserve"> района, совершено преступление или административное правонарушение, дело на сегодняшний день подлежит рассмотрению </w:t>
      </w:r>
      <w:proofErr w:type="spellStart"/>
      <w:r w:rsidR="00DA028F" w:rsidRPr="00C4586F">
        <w:rPr>
          <w:rFonts w:eastAsia="Calibri"/>
          <w:color w:val="000000"/>
          <w:sz w:val="28"/>
          <w:szCs w:val="28"/>
        </w:rPr>
        <w:t>Слободз</w:t>
      </w:r>
      <w:r w:rsidR="008E119B">
        <w:rPr>
          <w:rFonts w:eastAsia="Calibri"/>
          <w:color w:val="000000"/>
          <w:sz w:val="28"/>
          <w:szCs w:val="28"/>
        </w:rPr>
        <w:t>ейским</w:t>
      </w:r>
      <w:proofErr w:type="spellEnd"/>
      <w:r w:rsidR="008E119B">
        <w:rPr>
          <w:rFonts w:eastAsia="Calibri"/>
          <w:color w:val="000000"/>
          <w:sz w:val="28"/>
          <w:szCs w:val="28"/>
        </w:rPr>
        <w:t xml:space="preserve"> районным судом. При этом</w:t>
      </w:r>
      <w:r w:rsidR="00DA028F" w:rsidRPr="00C4586F">
        <w:rPr>
          <w:rFonts w:eastAsia="Calibri"/>
          <w:color w:val="000000"/>
          <w:sz w:val="28"/>
          <w:szCs w:val="28"/>
        </w:rPr>
        <w:t xml:space="preserve"> расстояние между селом </w:t>
      </w:r>
      <w:proofErr w:type="spellStart"/>
      <w:r w:rsidR="00DA028F" w:rsidRPr="00C4586F">
        <w:rPr>
          <w:rFonts w:eastAsia="Calibri"/>
          <w:color w:val="000000"/>
          <w:sz w:val="28"/>
          <w:szCs w:val="28"/>
        </w:rPr>
        <w:t>Парканы</w:t>
      </w:r>
      <w:proofErr w:type="spellEnd"/>
      <w:r w:rsidR="00DA028F" w:rsidRPr="00C4586F">
        <w:rPr>
          <w:rFonts w:eastAsia="Calibri"/>
          <w:color w:val="000000"/>
          <w:sz w:val="28"/>
          <w:szCs w:val="28"/>
        </w:rPr>
        <w:t xml:space="preserve"> </w:t>
      </w:r>
      <w:r w:rsidR="008E119B">
        <w:rPr>
          <w:rFonts w:eastAsia="Calibri"/>
          <w:color w:val="000000"/>
          <w:sz w:val="28"/>
          <w:szCs w:val="28"/>
        </w:rPr>
        <w:br/>
      </w:r>
      <w:r w:rsidR="00DA028F" w:rsidRPr="00C4586F">
        <w:rPr>
          <w:rFonts w:eastAsia="Calibri"/>
          <w:color w:val="000000"/>
          <w:sz w:val="28"/>
          <w:szCs w:val="28"/>
        </w:rPr>
        <w:t xml:space="preserve">и городом </w:t>
      </w:r>
      <w:proofErr w:type="spellStart"/>
      <w:r w:rsidR="00DA028F" w:rsidRPr="00C4586F">
        <w:rPr>
          <w:rFonts w:eastAsia="Calibri"/>
          <w:color w:val="000000"/>
          <w:sz w:val="28"/>
          <w:szCs w:val="28"/>
        </w:rPr>
        <w:t>Слободзея</w:t>
      </w:r>
      <w:proofErr w:type="spellEnd"/>
      <w:r w:rsidR="00DA028F" w:rsidRPr="00C4586F">
        <w:rPr>
          <w:rFonts w:eastAsia="Calibri"/>
          <w:color w:val="000000"/>
          <w:sz w:val="28"/>
          <w:szCs w:val="28"/>
        </w:rPr>
        <w:t xml:space="preserve"> составляет около 26 километров, соответственно</w:t>
      </w:r>
      <w:r w:rsidR="008E119B">
        <w:rPr>
          <w:rFonts w:eastAsia="Calibri"/>
          <w:color w:val="000000"/>
          <w:sz w:val="28"/>
          <w:szCs w:val="28"/>
        </w:rPr>
        <w:t>,</w:t>
      </w:r>
      <w:r w:rsidR="00DA028F" w:rsidRPr="00C4586F">
        <w:rPr>
          <w:rFonts w:eastAsia="Calibri"/>
          <w:color w:val="000000"/>
          <w:sz w:val="28"/>
          <w:szCs w:val="28"/>
        </w:rPr>
        <w:t xml:space="preserve"> проезд </w:t>
      </w:r>
      <w:r w:rsidR="008E119B">
        <w:rPr>
          <w:rFonts w:eastAsia="Calibri"/>
          <w:color w:val="000000"/>
          <w:sz w:val="28"/>
          <w:szCs w:val="28"/>
        </w:rPr>
        <w:br/>
      </w:r>
      <w:r w:rsidR="00DA028F" w:rsidRPr="00C4586F">
        <w:rPr>
          <w:rFonts w:eastAsia="Calibri"/>
          <w:color w:val="000000"/>
          <w:sz w:val="28"/>
          <w:szCs w:val="28"/>
        </w:rPr>
        <w:t>к месту нахождения суда и обра</w:t>
      </w:r>
      <w:r w:rsidR="003E3C68">
        <w:rPr>
          <w:rFonts w:eastAsia="Calibri"/>
          <w:color w:val="000000"/>
          <w:sz w:val="28"/>
          <w:szCs w:val="28"/>
        </w:rPr>
        <w:t>тно –</w:t>
      </w:r>
      <w:r w:rsidR="00DA028F" w:rsidRPr="00C4586F">
        <w:rPr>
          <w:rFonts w:eastAsia="Calibri"/>
          <w:color w:val="000000"/>
          <w:sz w:val="28"/>
          <w:szCs w:val="28"/>
        </w:rPr>
        <w:t xml:space="preserve"> около 52 километров. Учитывая, </w:t>
      </w:r>
      <w:r w:rsidR="003E3C68">
        <w:rPr>
          <w:rFonts w:eastAsia="Calibri"/>
          <w:color w:val="000000"/>
          <w:sz w:val="28"/>
          <w:szCs w:val="28"/>
        </w:rPr>
        <w:br/>
      </w:r>
      <w:r w:rsidR="00DA028F" w:rsidRPr="00C4586F">
        <w:rPr>
          <w:rFonts w:eastAsia="Calibri"/>
          <w:color w:val="000000"/>
          <w:sz w:val="28"/>
          <w:szCs w:val="28"/>
        </w:rPr>
        <w:t>что рассмотрение дел об административных правонарушениях, а также уголовных дел не всегда осуществляется в рамках одного дня, лицам, участвующим при рассм</w:t>
      </w:r>
      <w:r w:rsidR="00BE32FD">
        <w:rPr>
          <w:rFonts w:eastAsia="Calibri"/>
          <w:color w:val="000000"/>
          <w:sz w:val="28"/>
          <w:szCs w:val="28"/>
        </w:rPr>
        <w:t>отрении указанных дел, в случае</w:t>
      </w:r>
      <w:r w:rsidR="00DA028F" w:rsidRPr="00C4586F">
        <w:rPr>
          <w:rFonts w:eastAsia="Calibri"/>
          <w:color w:val="000000"/>
          <w:sz w:val="28"/>
          <w:szCs w:val="28"/>
        </w:rPr>
        <w:t xml:space="preserve"> если они проживают </w:t>
      </w:r>
      <w:r w:rsidR="00BE32FD">
        <w:rPr>
          <w:rFonts w:eastAsia="Calibri"/>
          <w:color w:val="000000"/>
          <w:sz w:val="28"/>
          <w:szCs w:val="28"/>
        </w:rPr>
        <w:br/>
      </w:r>
      <w:r w:rsidR="00DA028F" w:rsidRPr="00C4586F">
        <w:rPr>
          <w:rFonts w:eastAsia="Calibri"/>
          <w:color w:val="000000"/>
          <w:sz w:val="28"/>
          <w:szCs w:val="28"/>
        </w:rPr>
        <w:t xml:space="preserve">на территории села </w:t>
      </w:r>
      <w:proofErr w:type="spellStart"/>
      <w:r w:rsidR="00DA028F" w:rsidRPr="00C4586F">
        <w:rPr>
          <w:rFonts w:eastAsia="Calibri"/>
          <w:color w:val="000000"/>
          <w:sz w:val="28"/>
          <w:szCs w:val="28"/>
        </w:rPr>
        <w:t>Парканы</w:t>
      </w:r>
      <w:proofErr w:type="spellEnd"/>
      <w:r w:rsidR="00DA028F" w:rsidRPr="00C4586F">
        <w:rPr>
          <w:rFonts w:eastAsia="Calibri"/>
          <w:color w:val="000000"/>
          <w:sz w:val="28"/>
          <w:szCs w:val="28"/>
        </w:rPr>
        <w:t>, для защиты своих прав необходимо будет неоднократно преодолевать указанное расстояние.</w:t>
      </w:r>
    </w:p>
    <w:p w14:paraId="254B8F38" w14:textId="1D8CEF31"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Представителям органов государственной власти, осуществляющим производство по делам об административных правонарушениях и уголовным делам, также необходимо преодолевать указанные расстояния в целях доставления лица, подозреваемого в совершении преступления </w:t>
      </w:r>
      <w:r w:rsidR="009D3A50">
        <w:rPr>
          <w:rFonts w:eastAsia="Calibri"/>
          <w:color w:val="000000"/>
          <w:sz w:val="28"/>
          <w:szCs w:val="28"/>
        </w:rPr>
        <w:br/>
      </w:r>
      <w:r w:rsidRPr="00C4586F">
        <w:rPr>
          <w:rFonts w:eastAsia="Calibri"/>
          <w:color w:val="000000"/>
          <w:sz w:val="28"/>
          <w:szCs w:val="28"/>
        </w:rPr>
        <w:t>или совершившего административное правонарушение, в суд для избрания меры пресечения или применения мер адм</w:t>
      </w:r>
      <w:r w:rsidR="009D3A50">
        <w:rPr>
          <w:rFonts w:eastAsia="Calibri"/>
          <w:color w:val="000000"/>
          <w:sz w:val="28"/>
          <w:szCs w:val="28"/>
        </w:rPr>
        <w:t xml:space="preserve">инистративной ответственности. </w:t>
      </w:r>
      <w:r w:rsidRPr="00C4586F">
        <w:rPr>
          <w:rFonts w:eastAsia="Calibri"/>
          <w:color w:val="000000"/>
          <w:sz w:val="28"/>
          <w:szCs w:val="28"/>
        </w:rPr>
        <w:t xml:space="preserve">Помимо затрат времени, перевозка указанных лиц в залы судебных заседаний требует также существенного финансирования за счет средств республиканского бюджета. </w:t>
      </w:r>
    </w:p>
    <w:p w14:paraId="5EC2305B" w14:textId="7816139E"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Отнесение населенного пункта к району деятельности суда, расположенного на территории близлежащей административно-территориальной единицы, позволит сократить затрачиваемое время, обеспечить более оперативный доступ граждан к осуществлению правосудия, поскольку </w:t>
      </w:r>
      <w:r w:rsidR="009D3A50">
        <w:rPr>
          <w:rFonts w:eastAsia="Calibri"/>
          <w:color w:val="000000"/>
          <w:sz w:val="28"/>
          <w:szCs w:val="28"/>
        </w:rPr>
        <w:br/>
      </w:r>
      <w:r w:rsidRPr="00C4586F">
        <w:rPr>
          <w:rFonts w:eastAsia="Calibri"/>
          <w:color w:val="000000"/>
          <w:sz w:val="28"/>
          <w:szCs w:val="28"/>
        </w:rPr>
        <w:t>в случае рассмотрения судом уголовного дела или дела об административном правонарушении гражданам не придется преодолевать значительные расстояния. Это также позволит сократить расходы республиканского бюджета на доставление лиц в залы судебных заседаний сотрудниками органов государственной власти.</w:t>
      </w:r>
    </w:p>
    <w:p w14:paraId="5AC60B2B" w14:textId="61273E6D"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Рассмотрение вопросов отнесения населенного пункта к району деятельности другого суда законопроектом предлагается отнести к компетенции Пленума Верховного суда Приднестровской Молдавской Республики </w:t>
      </w:r>
      <w:r w:rsidR="00DA2764">
        <w:rPr>
          <w:rFonts w:eastAsia="Calibri"/>
          <w:color w:val="000000"/>
          <w:sz w:val="28"/>
          <w:szCs w:val="28"/>
        </w:rPr>
        <w:br/>
      </w:r>
      <w:r w:rsidRPr="00C4586F">
        <w:rPr>
          <w:rFonts w:eastAsia="Calibri"/>
          <w:color w:val="000000"/>
          <w:sz w:val="28"/>
          <w:szCs w:val="28"/>
        </w:rPr>
        <w:t>по предложению Президента Приднестровской Молдавской Республики. Отнесение населенных пунктов к району деятельности других органов дознания или следственных органов предлагается отнести к компетенции Президента Приднестровской Молдавской Республики.</w:t>
      </w:r>
    </w:p>
    <w:p w14:paraId="7AA750FA" w14:textId="4FD0D29F"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Необходимо отметить, что настоящим проектом предлагается передача только отдельных управленческих функций на территории населенного пункта, входящего в состав другой административно-территориальной единицы. Это обусловлено тем, что целостное отнесение населенного пункта к ведению другой административно-территориальной единицы повлечет за собой значительные финансовые и экономические последствия, в том числе в сфере налогового </w:t>
      </w:r>
      <w:r w:rsidR="00DA2764">
        <w:rPr>
          <w:rFonts w:eastAsia="Calibri"/>
          <w:color w:val="000000"/>
          <w:sz w:val="28"/>
          <w:szCs w:val="28"/>
        </w:rPr>
        <w:br/>
      </w:r>
      <w:r w:rsidRPr="00C4586F">
        <w:rPr>
          <w:rFonts w:eastAsia="Calibri"/>
          <w:color w:val="000000"/>
          <w:sz w:val="28"/>
          <w:szCs w:val="28"/>
        </w:rPr>
        <w:t>и земельного законодательства;</w:t>
      </w:r>
    </w:p>
    <w:p w14:paraId="6E00F6A8" w14:textId="77777777" w:rsidR="00DA2764" w:rsidRDefault="00DA2764" w:rsidP="00ED68E7">
      <w:pPr>
        <w:autoSpaceDE w:val="0"/>
        <w:autoSpaceDN w:val="0"/>
        <w:adjustRightInd w:val="0"/>
        <w:ind w:firstLine="709"/>
        <w:jc w:val="both"/>
        <w:rPr>
          <w:rFonts w:eastAsia="Calibri"/>
          <w:color w:val="000000"/>
          <w:sz w:val="28"/>
          <w:szCs w:val="28"/>
        </w:rPr>
      </w:pPr>
    </w:p>
    <w:p w14:paraId="7FDA7749" w14:textId="192CFD5F" w:rsidR="00DA028F" w:rsidRPr="00C4586F" w:rsidRDefault="00DA028F" w:rsidP="00ED68E7">
      <w:pPr>
        <w:autoSpaceDE w:val="0"/>
        <w:autoSpaceDN w:val="0"/>
        <w:adjustRightInd w:val="0"/>
        <w:ind w:firstLine="709"/>
        <w:jc w:val="both"/>
        <w:rPr>
          <w:rFonts w:eastAsia="Calibri"/>
          <w:color w:val="000000"/>
          <w:sz w:val="28"/>
          <w:szCs w:val="28"/>
        </w:rPr>
      </w:pPr>
      <w:proofErr w:type="gramStart"/>
      <w:r w:rsidRPr="00C4586F">
        <w:rPr>
          <w:rFonts w:eastAsia="Calibri"/>
          <w:color w:val="000000"/>
          <w:sz w:val="28"/>
          <w:szCs w:val="28"/>
        </w:rPr>
        <w:lastRenderedPageBreak/>
        <w:t>б</w:t>
      </w:r>
      <w:proofErr w:type="gramEnd"/>
      <w:r w:rsidRPr="00C4586F">
        <w:rPr>
          <w:rFonts w:eastAsia="Calibri"/>
          <w:color w:val="000000"/>
          <w:sz w:val="28"/>
          <w:szCs w:val="28"/>
        </w:rPr>
        <w:t>) в данной сфере правового регулирования действуют:</w:t>
      </w:r>
    </w:p>
    <w:p w14:paraId="7B1F1E15" w14:textId="3603805F"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1) Уголовно-процессуальный кодекс Приднестровской Молдавской Республики;</w:t>
      </w:r>
    </w:p>
    <w:p w14:paraId="73D2017D" w14:textId="3F60815F" w:rsidR="00DA028F" w:rsidRPr="00DA2764" w:rsidRDefault="00DA028F" w:rsidP="00ED68E7">
      <w:pPr>
        <w:autoSpaceDE w:val="0"/>
        <w:autoSpaceDN w:val="0"/>
        <w:adjustRightInd w:val="0"/>
        <w:ind w:firstLine="709"/>
        <w:jc w:val="both"/>
        <w:rPr>
          <w:rFonts w:eastAsia="Calibri"/>
          <w:color w:val="000000"/>
          <w:spacing w:val="-4"/>
          <w:sz w:val="28"/>
          <w:szCs w:val="28"/>
        </w:rPr>
      </w:pPr>
      <w:r w:rsidRPr="00DA2764">
        <w:rPr>
          <w:rFonts w:eastAsia="Calibri"/>
          <w:color w:val="000000"/>
          <w:spacing w:val="-4"/>
          <w:sz w:val="28"/>
          <w:szCs w:val="28"/>
        </w:rPr>
        <w:t>2) Кодекс Приднестровской Молдавской Республики об административных правонарушениях;</w:t>
      </w:r>
    </w:p>
    <w:p w14:paraId="5A900DF9" w14:textId="744FF093"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3) Закон Приднестровской Молдавской Республики от 17 июля 2002 года </w:t>
      </w:r>
      <w:r w:rsidRPr="00DA2764">
        <w:rPr>
          <w:rFonts w:eastAsia="Calibri"/>
          <w:color w:val="000000"/>
          <w:spacing w:val="-4"/>
          <w:sz w:val="28"/>
          <w:szCs w:val="28"/>
        </w:rPr>
        <w:t>№ 155-З-III «Об административно-территориальном устройстве Приднестровской</w:t>
      </w:r>
      <w:r w:rsidRPr="00C4586F">
        <w:rPr>
          <w:rFonts w:eastAsia="Calibri"/>
          <w:color w:val="000000"/>
          <w:sz w:val="28"/>
          <w:szCs w:val="28"/>
        </w:rPr>
        <w:t xml:space="preserve"> Молдавской Республики» (САЗ 02-29);</w:t>
      </w:r>
    </w:p>
    <w:p w14:paraId="6374E325" w14:textId="5FBDFDB0"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 xml:space="preserve">4) Распоряжение Президента Приднестровской Молдавской Республики </w:t>
      </w:r>
      <w:r w:rsidR="00DA2764">
        <w:rPr>
          <w:rFonts w:eastAsia="Calibri"/>
          <w:color w:val="000000"/>
          <w:sz w:val="28"/>
          <w:szCs w:val="28"/>
        </w:rPr>
        <w:br/>
      </w:r>
      <w:r w:rsidRPr="00C4586F">
        <w:rPr>
          <w:rFonts w:eastAsia="Calibri"/>
          <w:color w:val="000000"/>
          <w:sz w:val="28"/>
          <w:szCs w:val="28"/>
        </w:rPr>
        <w:t xml:space="preserve">от 14 мая 2018 года № 128рп «О некоторых вопросах реорганизации гарнизонов Министерства внутренних дел Приднестровской Молдавской Республики» </w:t>
      </w:r>
      <w:r w:rsidR="00DA2764">
        <w:rPr>
          <w:rFonts w:eastAsia="Calibri"/>
          <w:color w:val="000000"/>
          <w:sz w:val="28"/>
          <w:szCs w:val="28"/>
        </w:rPr>
        <w:br/>
      </w:r>
      <w:r w:rsidRPr="00C4586F">
        <w:rPr>
          <w:rFonts w:eastAsia="Calibri"/>
          <w:color w:val="000000"/>
          <w:sz w:val="28"/>
          <w:szCs w:val="28"/>
        </w:rPr>
        <w:t>(САЗ 18-20);</w:t>
      </w:r>
    </w:p>
    <w:p w14:paraId="163AEC8B" w14:textId="113CC2A9" w:rsidR="00DA028F" w:rsidRPr="00C4586F" w:rsidRDefault="00DA028F" w:rsidP="00ED68E7">
      <w:pPr>
        <w:autoSpaceDE w:val="0"/>
        <w:autoSpaceDN w:val="0"/>
        <w:adjustRightInd w:val="0"/>
        <w:ind w:firstLine="709"/>
        <w:jc w:val="both"/>
        <w:rPr>
          <w:rFonts w:eastAsia="Calibri"/>
          <w:color w:val="000000"/>
          <w:sz w:val="28"/>
          <w:szCs w:val="28"/>
        </w:rPr>
      </w:pPr>
      <w:proofErr w:type="gramStart"/>
      <w:r w:rsidRPr="00C4586F">
        <w:rPr>
          <w:rFonts w:eastAsia="Calibri"/>
          <w:color w:val="000000"/>
          <w:sz w:val="28"/>
          <w:szCs w:val="28"/>
        </w:rPr>
        <w:t>в</w:t>
      </w:r>
      <w:proofErr w:type="gramEnd"/>
      <w:r w:rsidRPr="00C4586F">
        <w:rPr>
          <w:rFonts w:eastAsia="Calibri"/>
          <w:color w:val="000000"/>
          <w:sz w:val="28"/>
          <w:szCs w:val="28"/>
        </w:rPr>
        <w:t>) в Российской Федерации в данной сфере правового регулирования действуют:</w:t>
      </w:r>
    </w:p>
    <w:p w14:paraId="6D914BC3" w14:textId="630494B9"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1) Уголовно-процессуальный кодекс Российской Федерации;</w:t>
      </w:r>
    </w:p>
    <w:p w14:paraId="7A146BAD" w14:textId="41CA7A6A" w:rsidR="00DA028F" w:rsidRPr="00C4586F" w:rsidRDefault="00DA028F" w:rsidP="00ED68E7">
      <w:pPr>
        <w:autoSpaceDE w:val="0"/>
        <w:autoSpaceDN w:val="0"/>
        <w:adjustRightInd w:val="0"/>
        <w:ind w:firstLine="709"/>
        <w:jc w:val="both"/>
        <w:rPr>
          <w:rFonts w:eastAsia="Calibri"/>
          <w:color w:val="000000"/>
          <w:sz w:val="28"/>
          <w:szCs w:val="28"/>
        </w:rPr>
      </w:pPr>
      <w:r w:rsidRPr="00C4586F">
        <w:rPr>
          <w:rFonts w:eastAsia="Calibri"/>
          <w:color w:val="000000"/>
          <w:sz w:val="28"/>
          <w:szCs w:val="28"/>
        </w:rPr>
        <w:t>2) Кодекс Российской Федерации об административных правонарушениях;</w:t>
      </w:r>
    </w:p>
    <w:p w14:paraId="7C73C527" w14:textId="104EB6F5" w:rsidR="00DA028F" w:rsidRPr="00C4586F" w:rsidRDefault="00DA028F" w:rsidP="00ED68E7">
      <w:pPr>
        <w:autoSpaceDE w:val="0"/>
        <w:autoSpaceDN w:val="0"/>
        <w:adjustRightInd w:val="0"/>
        <w:ind w:firstLine="709"/>
        <w:jc w:val="both"/>
        <w:rPr>
          <w:rFonts w:eastAsia="Calibri"/>
          <w:color w:val="000000"/>
          <w:sz w:val="28"/>
          <w:szCs w:val="28"/>
        </w:rPr>
      </w:pPr>
      <w:proofErr w:type="gramStart"/>
      <w:r w:rsidRPr="00C4586F">
        <w:rPr>
          <w:rFonts w:eastAsia="Calibri"/>
          <w:color w:val="000000"/>
          <w:sz w:val="28"/>
          <w:szCs w:val="28"/>
        </w:rPr>
        <w:t>г</w:t>
      </w:r>
      <w:proofErr w:type="gramEnd"/>
      <w:r w:rsidRPr="00C4586F">
        <w:rPr>
          <w:rFonts w:eastAsia="Calibri"/>
          <w:color w:val="000000"/>
          <w:sz w:val="28"/>
          <w:szCs w:val="28"/>
        </w:rPr>
        <w:t xml:space="preserve">) принятие настоящего законопроекта не потребует внесения изменений </w:t>
      </w:r>
      <w:r w:rsidR="00DA2764">
        <w:rPr>
          <w:rFonts w:eastAsia="Calibri"/>
          <w:color w:val="000000"/>
          <w:sz w:val="28"/>
          <w:szCs w:val="28"/>
        </w:rPr>
        <w:br/>
      </w:r>
      <w:r w:rsidRPr="00C4586F">
        <w:rPr>
          <w:rFonts w:eastAsia="Calibri"/>
          <w:color w:val="000000"/>
          <w:sz w:val="28"/>
          <w:szCs w:val="28"/>
        </w:rPr>
        <w:t>и (или) дополнений в иные законодательные акты;</w:t>
      </w:r>
    </w:p>
    <w:p w14:paraId="005F6C5F" w14:textId="2FA2790E" w:rsidR="00DA028F" w:rsidRPr="00DA2764" w:rsidRDefault="00DA028F" w:rsidP="00ED68E7">
      <w:pPr>
        <w:autoSpaceDE w:val="0"/>
        <w:autoSpaceDN w:val="0"/>
        <w:adjustRightInd w:val="0"/>
        <w:ind w:firstLine="709"/>
        <w:jc w:val="both"/>
        <w:rPr>
          <w:rFonts w:eastAsia="Calibri"/>
          <w:color w:val="000000"/>
          <w:sz w:val="28"/>
          <w:szCs w:val="28"/>
        </w:rPr>
      </w:pPr>
      <w:proofErr w:type="gramStart"/>
      <w:r w:rsidRPr="00C4586F">
        <w:rPr>
          <w:rFonts w:eastAsia="Calibri"/>
          <w:color w:val="000000"/>
          <w:sz w:val="28"/>
          <w:szCs w:val="28"/>
        </w:rPr>
        <w:t>д</w:t>
      </w:r>
      <w:proofErr w:type="gramEnd"/>
      <w:r w:rsidRPr="00C4586F">
        <w:rPr>
          <w:rFonts w:eastAsia="Calibri"/>
          <w:color w:val="000000"/>
          <w:sz w:val="28"/>
          <w:szCs w:val="28"/>
        </w:rPr>
        <w:t xml:space="preserve">) </w:t>
      </w:r>
      <w:r w:rsidRPr="00DA2764">
        <w:rPr>
          <w:rFonts w:eastAsia="Calibri"/>
          <w:color w:val="000000"/>
          <w:sz w:val="28"/>
          <w:szCs w:val="28"/>
        </w:rPr>
        <w:t xml:space="preserve">принятие настоящего законопроекта не потребует отмены, изменения или дополнения законов и иных нормативных правовых актов, вместе с тем </w:t>
      </w:r>
      <w:r w:rsidR="00E55D2F">
        <w:rPr>
          <w:rFonts w:eastAsia="Calibri"/>
          <w:color w:val="000000"/>
          <w:sz w:val="28"/>
          <w:szCs w:val="28"/>
        </w:rPr>
        <w:br/>
      </w:r>
      <w:r w:rsidRPr="00DA2764">
        <w:rPr>
          <w:rFonts w:eastAsia="Calibri"/>
          <w:color w:val="000000"/>
          <w:sz w:val="28"/>
          <w:szCs w:val="28"/>
        </w:rPr>
        <w:t>для реализации данного законопроекта потребуется разработка и принятие:</w:t>
      </w:r>
    </w:p>
    <w:p w14:paraId="67CD2E15" w14:textId="56E1856A" w:rsidR="00DA028F" w:rsidRPr="00DA2764" w:rsidRDefault="00DA028F" w:rsidP="00ED68E7">
      <w:pPr>
        <w:autoSpaceDE w:val="0"/>
        <w:autoSpaceDN w:val="0"/>
        <w:adjustRightInd w:val="0"/>
        <w:ind w:firstLine="709"/>
        <w:jc w:val="both"/>
        <w:rPr>
          <w:rFonts w:eastAsia="Calibri"/>
          <w:color w:val="000000"/>
          <w:sz w:val="28"/>
          <w:szCs w:val="28"/>
        </w:rPr>
      </w:pPr>
      <w:r w:rsidRPr="00DA2764">
        <w:rPr>
          <w:rFonts w:eastAsia="Calibri"/>
          <w:color w:val="000000"/>
          <w:sz w:val="28"/>
          <w:szCs w:val="28"/>
        </w:rPr>
        <w:t>1) правового(</w:t>
      </w:r>
      <w:proofErr w:type="spellStart"/>
      <w:r w:rsidRPr="00DA2764">
        <w:rPr>
          <w:rFonts w:eastAsia="Calibri"/>
          <w:color w:val="000000"/>
          <w:sz w:val="28"/>
          <w:szCs w:val="28"/>
        </w:rPr>
        <w:t>ых</w:t>
      </w:r>
      <w:proofErr w:type="spellEnd"/>
      <w:r w:rsidRPr="00DA2764">
        <w:rPr>
          <w:rFonts w:eastAsia="Calibri"/>
          <w:color w:val="000000"/>
          <w:sz w:val="28"/>
          <w:szCs w:val="28"/>
        </w:rPr>
        <w:t>) акта(</w:t>
      </w:r>
      <w:proofErr w:type="spellStart"/>
      <w:r w:rsidRPr="00DA2764">
        <w:rPr>
          <w:rFonts w:eastAsia="Calibri"/>
          <w:color w:val="000000"/>
          <w:sz w:val="28"/>
          <w:szCs w:val="28"/>
        </w:rPr>
        <w:t>ов</w:t>
      </w:r>
      <w:proofErr w:type="spellEnd"/>
      <w:r w:rsidRPr="00DA2764">
        <w:rPr>
          <w:rFonts w:eastAsia="Calibri"/>
          <w:color w:val="000000"/>
          <w:sz w:val="28"/>
          <w:szCs w:val="28"/>
        </w:rPr>
        <w:t xml:space="preserve">) Президента Приднестровской Молдавской Республики об изменении районов деятельности органов дознания, </w:t>
      </w:r>
      <w:r w:rsidR="00E55D2F">
        <w:rPr>
          <w:rFonts w:eastAsia="Calibri"/>
          <w:color w:val="000000"/>
          <w:sz w:val="28"/>
          <w:szCs w:val="28"/>
        </w:rPr>
        <w:br/>
      </w:r>
      <w:r w:rsidRPr="00DA2764">
        <w:rPr>
          <w:rFonts w:eastAsia="Calibri"/>
          <w:color w:val="000000"/>
          <w:sz w:val="28"/>
          <w:szCs w:val="28"/>
        </w:rPr>
        <w:t xml:space="preserve">об </w:t>
      </w:r>
      <w:r w:rsidR="00E55D2F">
        <w:rPr>
          <w:rFonts w:eastAsia="Calibri"/>
          <w:color w:val="000000"/>
          <w:sz w:val="28"/>
          <w:szCs w:val="28"/>
        </w:rPr>
        <w:t xml:space="preserve">изменении районов деятельности </w:t>
      </w:r>
      <w:r w:rsidRPr="00DA2764">
        <w:rPr>
          <w:rFonts w:eastAsia="Calibri"/>
          <w:color w:val="000000"/>
          <w:sz w:val="28"/>
          <w:szCs w:val="28"/>
        </w:rPr>
        <w:t>следственных органов Следственного комитета Приднестровской Молдавской Республики, об изменении района деятельности органа (должностного лица), уполномоченного осуществлять производство по делу об административном правонарушении;</w:t>
      </w:r>
    </w:p>
    <w:p w14:paraId="456DD6F6" w14:textId="5C2A5D66" w:rsidR="00DA028F" w:rsidRPr="00C4586F" w:rsidRDefault="00DA028F" w:rsidP="00ED68E7">
      <w:pPr>
        <w:autoSpaceDE w:val="0"/>
        <w:autoSpaceDN w:val="0"/>
        <w:adjustRightInd w:val="0"/>
        <w:ind w:firstLine="709"/>
        <w:jc w:val="both"/>
        <w:rPr>
          <w:rFonts w:eastAsia="Calibri"/>
          <w:color w:val="000000"/>
          <w:sz w:val="28"/>
          <w:szCs w:val="28"/>
        </w:rPr>
      </w:pPr>
      <w:r w:rsidRPr="00DA2764">
        <w:rPr>
          <w:rFonts w:eastAsia="Calibri"/>
          <w:color w:val="000000"/>
          <w:sz w:val="28"/>
          <w:szCs w:val="28"/>
        </w:rPr>
        <w:t>2) правового(</w:t>
      </w:r>
      <w:proofErr w:type="spellStart"/>
      <w:r w:rsidRPr="00DA2764">
        <w:rPr>
          <w:rFonts w:eastAsia="Calibri"/>
          <w:color w:val="000000"/>
          <w:sz w:val="28"/>
          <w:szCs w:val="28"/>
        </w:rPr>
        <w:t>ых</w:t>
      </w:r>
      <w:proofErr w:type="spellEnd"/>
      <w:r w:rsidRPr="00DA2764">
        <w:rPr>
          <w:rFonts w:eastAsia="Calibri"/>
          <w:color w:val="000000"/>
          <w:sz w:val="28"/>
          <w:szCs w:val="28"/>
        </w:rPr>
        <w:t>) акта(</w:t>
      </w:r>
      <w:proofErr w:type="spellStart"/>
      <w:r w:rsidRPr="00DA2764">
        <w:rPr>
          <w:rFonts w:eastAsia="Calibri"/>
          <w:color w:val="000000"/>
          <w:sz w:val="28"/>
          <w:szCs w:val="28"/>
        </w:rPr>
        <w:t>ов</w:t>
      </w:r>
      <w:proofErr w:type="spellEnd"/>
      <w:r w:rsidRPr="00DA2764">
        <w:rPr>
          <w:rFonts w:eastAsia="Calibri"/>
          <w:color w:val="000000"/>
          <w:sz w:val="28"/>
          <w:szCs w:val="28"/>
        </w:rPr>
        <w:t>) Пленума Верховного суда Приднестровской Молдавской Республики по предложению Президента Приднестро</w:t>
      </w:r>
      <w:r w:rsidR="00E55D2F">
        <w:rPr>
          <w:rFonts w:eastAsia="Calibri"/>
          <w:color w:val="000000"/>
          <w:sz w:val="28"/>
          <w:szCs w:val="28"/>
        </w:rPr>
        <w:t xml:space="preserve">вской Молдавской Республики об </w:t>
      </w:r>
      <w:r w:rsidRPr="00DA2764">
        <w:rPr>
          <w:rFonts w:eastAsia="Calibri"/>
          <w:color w:val="000000"/>
          <w:sz w:val="28"/>
          <w:szCs w:val="28"/>
        </w:rPr>
        <w:t xml:space="preserve">изменении территориальной подсудности уголовного дела, а также об изменении района деятельности суда, </w:t>
      </w:r>
      <w:r w:rsidR="00E55D2F">
        <w:rPr>
          <w:rFonts w:eastAsia="Calibri"/>
          <w:color w:val="000000"/>
          <w:sz w:val="28"/>
          <w:szCs w:val="28"/>
        </w:rPr>
        <w:br/>
      </w:r>
      <w:r w:rsidRPr="00DA2764">
        <w:rPr>
          <w:rFonts w:eastAsia="Calibri"/>
          <w:color w:val="000000"/>
          <w:sz w:val="28"/>
          <w:szCs w:val="28"/>
        </w:rPr>
        <w:t>если производс</w:t>
      </w:r>
      <w:r w:rsidR="00E55D2F">
        <w:rPr>
          <w:rFonts w:eastAsia="Calibri"/>
          <w:color w:val="000000"/>
          <w:sz w:val="28"/>
          <w:szCs w:val="28"/>
        </w:rPr>
        <w:t>тво по делу об административном</w:t>
      </w:r>
      <w:r w:rsidRPr="00DA2764">
        <w:rPr>
          <w:rFonts w:eastAsia="Calibri"/>
          <w:color w:val="000000"/>
          <w:sz w:val="28"/>
          <w:szCs w:val="28"/>
        </w:rPr>
        <w:t xml:space="preserve"> правонарушении осуществляется судом;</w:t>
      </w:r>
    </w:p>
    <w:p w14:paraId="21DC82D8" w14:textId="77777777" w:rsidR="00DA028F" w:rsidRPr="00C4586F" w:rsidRDefault="00DA028F" w:rsidP="00ED68E7">
      <w:pPr>
        <w:autoSpaceDE w:val="0"/>
        <w:autoSpaceDN w:val="0"/>
        <w:adjustRightInd w:val="0"/>
        <w:ind w:firstLine="709"/>
        <w:jc w:val="both"/>
        <w:rPr>
          <w:rFonts w:eastAsia="Calibri"/>
          <w:color w:val="000000"/>
          <w:sz w:val="28"/>
          <w:szCs w:val="28"/>
        </w:rPr>
      </w:pPr>
      <w:proofErr w:type="gramStart"/>
      <w:r w:rsidRPr="00C4586F">
        <w:rPr>
          <w:rFonts w:eastAsia="Calibri"/>
          <w:color w:val="000000"/>
          <w:sz w:val="28"/>
          <w:szCs w:val="28"/>
        </w:rPr>
        <w:t>е</w:t>
      </w:r>
      <w:proofErr w:type="gramEnd"/>
      <w:r w:rsidRPr="00C4586F">
        <w:rPr>
          <w:rFonts w:eastAsia="Calibri"/>
          <w:color w:val="000000"/>
          <w:sz w:val="28"/>
          <w:szCs w:val="28"/>
        </w:rPr>
        <w:t>) принятие данного законопроекта не потребует дополнительных материальных и финансовых затрат;</w:t>
      </w:r>
    </w:p>
    <w:p w14:paraId="23946C64" w14:textId="604E0059" w:rsidR="00DA028F" w:rsidRPr="00C4586F" w:rsidRDefault="00DA028F" w:rsidP="00ED68E7">
      <w:pPr>
        <w:autoSpaceDE w:val="0"/>
        <w:autoSpaceDN w:val="0"/>
        <w:adjustRightInd w:val="0"/>
        <w:ind w:firstLine="709"/>
        <w:jc w:val="both"/>
        <w:rPr>
          <w:rFonts w:eastAsia="Calibri"/>
          <w:color w:val="000000"/>
          <w:sz w:val="28"/>
          <w:szCs w:val="28"/>
        </w:rPr>
      </w:pPr>
      <w:proofErr w:type="gramStart"/>
      <w:r w:rsidRPr="00C4586F">
        <w:rPr>
          <w:rFonts w:eastAsia="Calibri"/>
          <w:color w:val="000000"/>
          <w:sz w:val="28"/>
          <w:szCs w:val="28"/>
        </w:rPr>
        <w:t>ж</w:t>
      </w:r>
      <w:proofErr w:type="gramEnd"/>
      <w:r w:rsidRPr="00C4586F">
        <w:rPr>
          <w:rFonts w:eastAsia="Calibri"/>
          <w:color w:val="000000"/>
          <w:sz w:val="28"/>
          <w:szCs w:val="28"/>
        </w:rPr>
        <w:t>) для вступления в силу данного законопроекта не требуется принятия отдельного законодательного акта.</w:t>
      </w:r>
    </w:p>
    <w:p w14:paraId="2D2FB90C" w14:textId="77777777" w:rsidR="00721BF5" w:rsidRDefault="00721BF5" w:rsidP="00ED68E7">
      <w:pPr>
        <w:ind w:firstLine="709"/>
        <w:jc w:val="both"/>
        <w:rPr>
          <w:color w:val="000000"/>
          <w:sz w:val="28"/>
          <w:szCs w:val="28"/>
        </w:rPr>
      </w:pPr>
    </w:p>
    <w:p w14:paraId="3ADF2688" w14:textId="77777777" w:rsidR="00DA028F" w:rsidRDefault="00DA028F" w:rsidP="008C745C">
      <w:pPr>
        <w:jc w:val="both"/>
        <w:rPr>
          <w:color w:val="000000"/>
          <w:sz w:val="28"/>
          <w:szCs w:val="28"/>
        </w:rPr>
      </w:pPr>
    </w:p>
    <w:p w14:paraId="1DD615C3" w14:textId="77777777" w:rsidR="00DA028F" w:rsidRPr="00C4586F" w:rsidRDefault="00DA028F" w:rsidP="008C745C">
      <w:pPr>
        <w:jc w:val="both"/>
        <w:rPr>
          <w:color w:val="000000"/>
          <w:sz w:val="28"/>
          <w:szCs w:val="28"/>
        </w:rPr>
      </w:pPr>
    </w:p>
    <w:p w14:paraId="1ADAC65F" w14:textId="77777777" w:rsidR="00721BF5" w:rsidRDefault="00721BF5" w:rsidP="008C745C">
      <w:pPr>
        <w:jc w:val="both"/>
        <w:rPr>
          <w:color w:val="000000"/>
          <w:sz w:val="28"/>
          <w:szCs w:val="28"/>
        </w:rPr>
      </w:pPr>
    </w:p>
    <w:p w14:paraId="6A55F533" w14:textId="77777777" w:rsidR="00ED68E7" w:rsidRDefault="00ED68E7" w:rsidP="008C745C">
      <w:pPr>
        <w:jc w:val="both"/>
        <w:rPr>
          <w:color w:val="000000"/>
          <w:sz w:val="28"/>
          <w:szCs w:val="28"/>
        </w:rPr>
      </w:pPr>
    </w:p>
    <w:p w14:paraId="7EACA6DA" w14:textId="77777777" w:rsidR="00ED68E7" w:rsidRPr="00C4586F" w:rsidRDefault="00ED68E7" w:rsidP="008C745C">
      <w:pPr>
        <w:jc w:val="both"/>
        <w:rPr>
          <w:color w:val="000000"/>
          <w:sz w:val="28"/>
          <w:szCs w:val="28"/>
        </w:rPr>
      </w:pPr>
    </w:p>
    <w:p w14:paraId="55F8E927" w14:textId="77777777" w:rsidR="00721BF5" w:rsidRPr="00C4586F" w:rsidRDefault="00721BF5" w:rsidP="008C745C">
      <w:pPr>
        <w:jc w:val="both"/>
        <w:rPr>
          <w:color w:val="000000"/>
          <w:sz w:val="28"/>
          <w:szCs w:val="28"/>
        </w:rPr>
      </w:pPr>
    </w:p>
    <w:p w14:paraId="1DC35D36" w14:textId="77777777" w:rsidR="00E55D2F" w:rsidRDefault="00E55D2F" w:rsidP="001320FD">
      <w:pPr>
        <w:jc w:val="center"/>
      </w:pPr>
    </w:p>
    <w:p w14:paraId="1402E38F" w14:textId="0C1CC0D4" w:rsidR="001320FD" w:rsidRPr="00E55D2F" w:rsidRDefault="00E55D2F" w:rsidP="001320FD">
      <w:pPr>
        <w:jc w:val="center"/>
      </w:pPr>
      <w:r w:rsidRPr="00E55D2F">
        <w:lastRenderedPageBreak/>
        <w:t>СРАВНИТЕЛЬНАЯ ТАБЛИЦА</w:t>
      </w:r>
    </w:p>
    <w:p w14:paraId="4DE08F95" w14:textId="77777777" w:rsidR="001320FD" w:rsidRPr="00C4586F" w:rsidRDefault="001320FD" w:rsidP="001320FD">
      <w:pPr>
        <w:jc w:val="center"/>
        <w:rPr>
          <w:sz w:val="28"/>
          <w:szCs w:val="28"/>
        </w:rPr>
      </w:pPr>
      <w:proofErr w:type="gramStart"/>
      <w:r w:rsidRPr="00C4586F">
        <w:rPr>
          <w:sz w:val="28"/>
          <w:szCs w:val="28"/>
        </w:rPr>
        <w:t>к</w:t>
      </w:r>
      <w:proofErr w:type="gramEnd"/>
      <w:r w:rsidRPr="00C4586F">
        <w:rPr>
          <w:sz w:val="28"/>
          <w:szCs w:val="28"/>
        </w:rPr>
        <w:t xml:space="preserve"> проекту закона Приднестровской Молдавской Республики</w:t>
      </w:r>
    </w:p>
    <w:p w14:paraId="3AF12E88" w14:textId="6DCE0B98" w:rsidR="001320FD" w:rsidRPr="00C4586F" w:rsidRDefault="001069D3" w:rsidP="001320FD">
      <w:pPr>
        <w:pStyle w:val="a3"/>
        <w:ind w:firstLine="720"/>
        <w:jc w:val="center"/>
        <w:rPr>
          <w:rFonts w:ascii="Times New Roman" w:hAnsi="Times New Roman" w:cs="Times New Roman"/>
          <w:sz w:val="28"/>
          <w:szCs w:val="28"/>
        </w:rPr>
      </w:pPr>
      <w:r w:rsidRPr="00C4586F">
        <w:rPr>
          <w:rFonts w:ascii="Times New Roman" w:hAnsi="Times New Roman" w:cs="Times New Roman"/>
          <w:sz w:val="28"/>
          <w:szCs w:val="28"/>
        </w:rPr>
        <w:t>«</w:t>
      </w:r>
      <w:r w:rsidR="001320FD" w:rsidRPr="00C4586F">
        <w:rPr>
          <w:rFonts w:ascii="Times New Roman" w:hAnsi="Times New Roman" w:cs="Times New Roman"/>
          <w:sz w:val="28"/>
          <w:szCs w:val="28"/>
        </w:rPr>
        <w:t>О внесении изменения и дополнений в некоторые законодательные акты Приднестровской Молдавской Республики</w:t>
      </w:r>
      <w:r w:rsidRPr="00C4586F">
        <w:rPr>
          <w:rFonts w:ascii="Times New Roman" w:hAnsi="Times New Roman" w:cs="Times New Roman"/>
          <w:sz w:val="28"/>
          <w:szCs w:val="28"/>
        </w:rPr>
        <w:t>»</w:t>
      </w:r>
    </w:p>
    <w:p w14:paraId="5192E45B" w14:textId="77777777" w:rsidR="001320FD" w:rsidRPr="00C4586F" w:rsidRDefault="001320FD" w:rsidP="001320FD">
      <w:pPr>
        <w:pStyle w:val="a3"/>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320FD" w:rsidRPr="00E55D2F" w14:paraId="00015526" w14:textId="77777777" w:rsidTr="00DE7DA2">
        <w:tc>
          <w:tcPr>
            <w:tcW w:w="9570" w:type="dxa"/>
            <w:gridSpan w:val="2"/>
          </w:tcPr>
          <w:p w14:paraId="0B4F65CE" w14:textId="77777777" w:rsidR="001320FD" w:rsidRPr="00E55D2F" w:rsidRDefault="001320FD" w:rsidP="00DE7DA2">
            <w:pPr>
              <w:jc w:val="center"/>
              <w:rPr>
                <w:b/>
              </w:rPr>
            </w:pPr>
            <w:r w:rsidRPr="00E55D2F">
              <w:rPr>
                <w:b/>
              </w:rPr>
              <w:t xml:space="preserve">Уголовно-процессуальный кодекс Приднестровской Молдавской Республики </w:t>
            </w:r>
          </w:p>
        </w:tc>
      </w:tr>
      <w:tr w:rsidR="001320FD" w:rsidRPr="00E55D2F" w14:paraId="1EACAA49" w14:textId="77777777" w:rsidTr="00DE7DA2">
        <w:tc>
          <w:tcPr>
            <w:tcW w:w="4785" w:type="dxa"/>
          </w:tcPr>
          <w:p w14:paraId="4E2C46F4" w14:textId="77777777" w:rsidR="001320FD" w:rsidRPr="00E55D2F" w:rsidRDefault="001320FD" w:rsidP="00DE7DA2">
            <w:pPr>
              <w:jc w:val="center"/>
              <w:rPr>
                <w:b/>
              </w:rPr>
            </w:pPr>
            <w:r w:rsidRPr="00E55D2F">
              <w:rPr>
                <w:b/>
              </w:rPr>
              <w:t>Действующая редакция</w:t>
            </w:r>
          </w:p>
        </w:tc>
        <w:tc>
          <w:tcPr>
            <w:tcW w:w="4785" w:type="dxa"/>
          </w:tcPr>
          <w:p w14:paraId="13AAE8AB" w14:textId="77777777" w:rsidR="001320FD" w:rsidRPr="00E55D2F" w:rsidRDefault="001320FD" w:rsidP="00DE7DA2">
            <w:pPr>
              <w:jc w:val="center"/>
              <w:rPr>
                <w:b/>
              </w:rPr>
            </w:pPr>
            <w:r w:rsidRPr="00E55D2F">
              <w:rPr>
                <w:b/>
              </w:rPr>
              <w:t>Предлагаемая редакция</w:t>
            </w:r>
          </w:p>
        </w:tc>
      </w:tr>
      <w:tr w:rsidR="001320FD" w:rsidRPr="00E55D2F" w14:paraId="34455DA6" w14:textId="77777777" w:rsidTr="00DE7DA2">
        <w:tc>
          <w:tcPr>
            <w:tcW w:w="4785" w:type="dxa"/>
          </w:tcPr>
          <w:p w14:paraId="610D74E8" w14:textId="77777777" w:rsidR="001320FD" w:rsidRPr="00E55D2F" w:rsidRDefault="001320FD" w:rsidP="0033252E">
            <w:pPr>
              <w:pStyle w:val="a3"/>
              <w:ind w:firstLine="596"/>
              <w:jc w:val="both"/>
              <w:outlineLvl w:val="0"/>
              <w:rPr>
                <w:rFonts w:ascii="Times New Roman" w:hAnsi="Times New Roman" w:cs="Times New Roman"/>
                <w:sz w:val="24"/>
                <w:szCs w:val="24"/>
              </w:rPr>
            </w:pPr>
            <w:r w:rsidRPr="00E55D2F">
              <w:rPr>
                <w:rFonts w:ascii="Times New Roman" w:hAnsi="Times New Roman" w:cs="Times New Roman"/>
                <w:b/>
                <w:sz w:val="24"/>
                <w:szCs w:val="24"/>
              </w:rPr>
              <w:t>Статья 28.</w:t>
            </w:r>
            <w:r w:rsidRPr="00E55D2F">
              <w:rPr>
                <w:rFonts w:ascii="Times New Roman" w:hAnsi="Times New Roman" w:cs="Times New Roman"/>
                <w:sz w:val="24"/>
                <w:szCs w:val="24"/>
              </w:rPr>
              <w:t xml:space="preserve"> Территориальная подсудность уголовного дела</w:t>
            </w:r>
          </w:p>
          <w:p w14:paraId="5C4ABF92" w14:textId="77777777" w:rsidR="001320FD" w:rsidRPr="00E55D2F" w:rsidRDefault="001320FD" w:rsidP="0033252E">
            <w:pPr>
              <w:pStyle w:val="a3"/>
              <w:ind w:firstLine="596"/>
              <w:jc w:val="both"/>
              <w:rPr>
                <w:rFonts w:ascii="Times New Roman" w:hAnsi="Times New Roman" w:cs="Times New Roman"/>
                <w:sz w:val="24"/>
                <w:szCs w:val="24"/>
              </w:rPr>
            </w:pPr>
          </w:p>
          <w:p w14:paraId="3AA43555" w14:textId="77777777" w:rsidR="001320FD" w:rsidRPr="00024793" w:rsidRDefault="001320FD" w:rsidP="0033252E">
            <w:pPr>
              <w:pStyle w:val="a3"/>
              <w:ind w:firstLine="596"/>
              <w:jc w:val="both"/>
              <w:rPr>
                <w:rFonts w:ascii="Times New Roman" w:hAnsi="Times New Roman" w:cs="Times New Roman"/>
                <w:spacing w:val="-4"/>
                <w:sz w:val="24"/>
                <w:szCs w:val="24"/>
              </w:rPr>
            </w:pPr>
            <w:r w:rsidRPr="00024793">
              <w:rPr>
                <w:rFonts w:ascii="Times New Roman" w:hAnsi="Times New Roman" w:cs="Times New Roman"/>
                <w:spacing w:val="-4"/>
                <w:sz w:val="24"/>
                <w:szCs w:val="24"/>
              </w:rPr>
              <w:t>Дело рассматривается судом, в районе деятельности которого совершено преступление</w:t>
            </w:r>
            <w:r w:rsidRPr="00024793">
              <w:rPr>
                <w:rFonts w:ascii="Times New Roman" w:hAnsi="Times New Roman" w:cs="Times New Roman"/>
                <w:color w:val="0000FF"/>
                <w:spacing w:val="-4"/>
                <w:sz w:val="24"/>
                <w:szCs w:val="24"/>
              </w:rPr>
              <w:t xml:space="preserve">. </w:t>
            </w:r>
            <w:r w:rsidRPr="00024793">
              <w:rPr>
                <w:rFonts w:ascii="Times New Roman" w:hAnsi="Times New Roman" w:cs="Times New Roman"/>
                <w:spacing w:val="-4"/>
                <w:sz w:val="24"/>
                <w:szCs w:val="24"/>
              </w:rPr>
              <w:t>При длящихся и продолжаемых преступлениях дело подсудно тому суду, в районе деятельности которого преступление было закончено или пресечено.</w:t>
            </w:r>
          </w:p>
          <w:p w14:paraId="489EC9EE"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Если определить место совершения преступления невозможно, дело подсудно тому суду, в районе деятельности которого закончено по нему предварительное следствие или дознание.</w:t>
            </w:r>
          </w:p>
          <w:p w14:paraId="0EB59751" w14:textId="77777777" w:rsidR="001320FD" w:rsidRPr="00E55D2F" w:rsidRDefault="001320FD" w:rsidP="0033252E">
            <w:pPr>
              <w:pStyle w:val="a3"/>
              <w:ind w:firstLine="596"/>
              <w:jc w:val="both"/>
              <w:rPr>
                <w:rFonts w:ascii="Times New Roman" w:hAnsi="Times New Roman" w:cs="Times New Roman"/>
                <w:b/>
                <w:sz w:val="24"/>
                <w:szCs w:val="24"/>
              </w:rPr>
            </w:pPr>
          </w:p>
        </w:tc>
        <w:tc>
          <w:tcPr>
            <w:tcW w:w="4785" w:type="dxa"/>
          </w:tcPr>
          <w:p w14:paraId="677AA875" w14:textId="77777777" w:rsidR="001320FD" w:rsidRPr="00E55D2F" w:rsidRDefault="001320FD" w:rsidP="0033252E">
            <w:pPr>
              <w:pStyle w:val="a3"/>
              <w:ind w:firstLine="596"/>
              <w:jc w:val="both"/>
              <w:outlineLvl w:val="0"/>
              <w:rPr>
                <w:rFonts w:ascii="Times New Roman" w:hAnsi="Times New Roman" w:cs="Times New Roman"/>
                <w:sz w:val="24"/>
                <w:szCs w:val="24"/>
              </w:rPr>
            </w:pPr>
            <w:r w:rsidRPr="00E55D2F">
              <w:rPr>
                <w:rFonts w:ascii="Times New Roman" w:hAnsi="Times New Roman" w:cs="Times New Roman"/>
                <w:b/>
                <w:sz w:val="24"/>
                <w:szCs w:val="24"/>
              </w:rPr>
              <w:t>Статья 28.</w:t>
            </w:r>
            <w:r w:rsidRPr="00E55D2F">
              <w:rPr>
                <w:rFonts w:ascii="Times New Roman" w:hAnsi="Times New Roman" w:cs="Times New Roman"/>
                <w:sz w:val="24"/>
                <w:szCs w:val="24"/>
              </w:rPr>
              <w:t xml:space="preserve"> Территориальная подсудность уголовного дела</w:t>
            </w:r>
          </w:p>
          <w:p w14:paraId="679D8CE2" w14:textId="77777777" w:rsidR="001320FD" w:rsidRPr="00E55D2F" w:rsidRDefault="001320FD" w:rsidP="0033252E">
            <w:pPr>
              <w:pStyle w:val="a3"/>
              <w:ind w:firstLine="596"/>
              <w:jc w:val="both"/>
              <w:rPr>
                <w:rFonts w:ascii="Times New Roman" w:hAnsi="Times New Roman" w:cs="Times New Roman"/>
                <w:sz w:val="24"/>
                <w:szCs w:val="24"/>
              </w:rPr>
            </w:pPr>
          </w:p>
          <w:p w14:paraId="2232A806" w14:textId="77777777" w:rsidR="001320FD" w:rsidRPr="00024793" w:rsidRDefault="001320FD" w:rsidP="0033252E">
            <w:pPr>
              <w:pStyle w:val="a3"/>
              <w:ind w:firstLine="596"/>
              <w:jc w:val="both"/>
              <w:rPr>
                <w:rFonts w:ascii="Times New Roman" w:hAnsi="Times New Roman" w:cs="Times New Roman"/>
                <w:spacing w:val="-4"/>
                <w:sz w:val="24"/>
                <w:szCs w:val="24"/>
              </w:rPr>
            </w:pPr>
            <w:r w:rsidRPr="00024793">
              <w:rPr>
                <w:rFonts w:ascii="Times New Roman" w:hAnsi="Times New Roman" w:cs="Times New Roman"/>
                <w:spacing w:val="-4"/>
                <w:sz w:val="24"/>
                <w:szCs w:val="24"/>
              </w:rPr>
              <w:t>Дело рассматривается судом, в районе деятельности которого совершено преступление</w:t>
            </w:r>
            <w:r w:rsidRPr="00024793">
              <w:rPr>
                <w:rFonts w:ascii="Times New Roman" w:hAnsi="Times New Roman" w:cs="Times New Roman"/>
                <w:color w:val="0000FF"/>
                <w:spacing w:val="-4"/>
                <w:sz w:val="24"/>
                <w:szCs w:val="24"/>
              </w:rPr>
              <w:t xml:space="preserve">. </w:t>
            </w:r>
            <w:r w:rsidRPr="00024793">
              <w:rPr>
                <w:rFonts w:ascii="Times New Roman" w:hAnsi="Times New Roman" w:cs="Times New Roman"/>
                <w:spacing w:val="-4"/>
                <w:sz w:val="24"/>
                <w:szCs w:val="24"/>
              </w:rPr>
              <w:t>При длящихся и продолжаемых преступлениях дело подсудно тому суду, в районе деятельности которого преступление было закончено или пресечено.</w:t>
            </w:r>
          </w:p>
          <w:p w14:paraId="0C64B391"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Если определить место совершения преступления невозможно, дело подсудно тому суду, в районе деятельности которого закончено по нему предварительное следствие или дознание.</w:t>
            </w:r>
          </w:p>
          <w:p w14:paraId="0E497CCC" w14:textId="6E67CBC2" w:rsidR="001320FD" w:rsidRPr="00E55D2F" w:rsidRDefault="001320FD" w:rsidP="0033252E">
            <w:pPr>
              <w:pStyle w:val="a3"/>
              <w:ind w:firstLine="596"/>
              <w:jc w:val="both"/>
              <w:rPr>
                <w:rFonts w:ascii="Times New Roman" w:hAnsi="Times New Roman" w:cs="Times New Roman"/>
                <w:b/>
                <w:sz w:val="24"/>
                <w:szCs w:val="24"/>
              </w:rPr>
            </w:pPr>
            <w:r w:rsidRPr="00E55D2F">
              <w:rPr>
                <w:rFonts w:ascii="Times New Roman" w:hAnsi="Times New Roman" w:cs="Times New Roman"/>
                <w:b/>
                <w:spacing w:val="-4"/>
                <w:sz w:val="24"/>
                <w:szCs w:val="24"/>
              </w:rPr>
              <w:t xml:space="preserve">Территориальная подсудность </w:t>
            </w:r>
            <w:r w:rsidRPr="0033252E">
              <w:rPr>
                <w:rFonts w:ascii="Times New Roman" w:hAnsi="Times New Roman" w:cs="Times New Roman"/>
                <w:b/>
                <w:spacing w:val="-6"/>
                <w:sz w:val="24"/>
                <w:szCs w:val="24"/>
              </w:rPr>
              <w:t xml:space="preserve">уголовного дела может быть изменена Пленума Верховного суда </w:t>
            </w:r>
            <w:r w:rsidR="0033252E" w:rsidRPr="0033252E">
              <w:rPr>
                <w:rFonts w:ascii="Times New Roman" w:hAnsi="Times New Roman" w:cs="Times New Roman"/>
                <w:b/>
                <w:spacing w:val="-6"/>
                <w:sz w:val="24"/>
                <w:szCs w:val="24"/>
              </w:rPr>
              <w:t>П</w:t>
            </w:r>
            <w:r w:rsidRPr="0033252E">
              <w:rPr>
                <w:rFonts w:ascii="Times New Roman" w:hAnsi="Times New Roman" w:cs="Times New Roman"/>
                <w:b/>
                <w:spacing w:val="-6"/>
                <w:sz w:val="24"/>
                <w:szCs w:val="24"/>
              </w:rPr>
              <w:t>риднестровской Молдавской Республики по</w:t>
            </w:r>
            <w:r w:rsidRPr="00E55D2F">
              <w:rPr>
                <w:rFonts w:ascii="Times New Roman" w:hAnsi="Times New Roman" w:cs="Times New Roman"/>
                <w:b/>
                <w:spacing w:val="-4"/>
                <w:sz w:val="24"/>
                <w:szCs w:val="24"/>
              </w:rPr>
              <w:t xml:space="preserve"> предложению Президента Приднестровской Молдавской</w:t>
            </w:r>
            <w:r w:rsidRPr="00E55D2F">
              <w:rPr>
                <w:rFonts w:ascii="Times New Roman" w:hAnsi="Times New Roman" w:cs="Times New Roman"/>
                <w:b/>
                <w:sz w:val="24"/>
                <w:szCs w:val="24"/>
              </w:rPr>
              <w:t xml:space="preserve"> Республики.</w:t>
            </w:r>
          </w:p>
        </w:tc>
      </w:tr>
      <w:tr w:rsidR="001320FD" w:rsidRPr="00E55D2F" w14:paraId="5AF48F7F" w14:textId="77777777" w:rsidTr="00DE7DA2">
        <w:tc>
          <w:tcPr>
            <w:tcW w:w="4785" w:type="dxa"/>
          </w:tcPr>
          <w:p w14:paraId="64268457" w14:textId="77777777" w:rsidR="001320FD" w:rsidRPr="00E55D2F" w:rsidRDefault="001320FD" w:rsidP="0033252E">
            <w:pPr>
              <w:pStyle w:val="a3"/>
              <w:ind w:firstLine="596"/>
              <w:jc w:val="both"/>
              <w:outlineLvl w:val="0"/>
              <w:rPr>
                <w:rFonts w:ascii="Times New Roman" w:hAnsi="Times New Roman" w:cs="Times New Roman"/>
                <w:sz w:val="24"/>
                <w:szCs w:val="24"/>
              </w:rPr>
            </w:pPr>
            <w:r w:rsidRPr="00E55D2F">
              <w:rPr>
                <w:rFonts w:ascii="Times New Roman" w:hAnsi="Times New Roman" w:cs="Times New Roman"/>
                <w:b/>
                <w:sz w:val="24"/>
                <w:szCs w:val="24"/>
              </w:rPr>
              <w:t>Статья 99.</w:t>
            </w:r>
            <w:r w:rsidRPr="00E55D2F">
              <w:rPr>
                <w:rFonts w:ascii="Times New Roman" w:hAnsi="Times New Roman" w:cs="Times New Roman"/>
                <w:sz w:val="24"/>
                <w:szCs w:val="24"/>
              </w:rPr>
              <w:t xml:space="preserve"> Органы дознания</w:t>
            </w:r>
          </w:p>
          <w:p w14:paraId="34AFF20C" w14:textId="77777777" w:rsidR="001320FD" w:rsidRPr="00E55D2F" w:rsidRDefault="001320FD" w:rsidP="0033252E">
            <w:pPr>
              <w:pStyle w:val="a3"/>
              <w:ind w:firstLine="596"/>
              <w:jc w:val="both"/>
              <w:rPr>
                <w:rFonts w:ascii="Times New Roman" w:hAnsi="Times New Roman" w:cs="Times New Roman"/>
                <w:sz w:val="24"/>
                <w:szCs w:val="24"/>
              </w:rPr>
            </w:pPr>
          </w:p>
          <w:p w14:paraId="5CE5742C"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Органами дознания являются:</w:t>
            </w:r>
          </w:p>
          <w:p w14:paraId="69A6B691"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1) органы внутренних дел;</w:t>
            </w:r>
          </w:p>
          <w:p w14:paraId="3BB6B8CF" w14:textId="788AEAA7" w:rsidR="001320FD" w:rsidRPr="0033252E" w:rsidRDefault="001320FD" w:rsidP="0033252E">
            <w:pPr>
              <w:pStyle w:val="a3"/>
              <w:ind w:firstLine="596"/>
              <w:jc w:val="both"/>
              <w:rPr>
                <w:rFonts w:ascii="Times New Roman" w:hAnsi="Times New Roman" w:cs="Times New Roman"/>
                <w:spacing w:val="-4"/>
                <w:sz w:val="24"/>
                <w:szCs w:val="24"/>
              </w:rPr>
            </w:pPr>
            <w:r w:rsidRPr="0033252E">
              <w:rPr>
                <w:rFonts w:ascii="Times New Roman" w:hAnsi="Times New Roman" w:cs="Times New Roman"/>
                <w:spacing w:val="-4"/>
                <w:sz w:val="24"/>
                <w:szCs w:val="24"/>
              </w:rPr>
              <w:t xml:space="preserve">2) командиры воинских частей, соединений и начальники военных учреждений - по делам о всех преступлениях, совершенных подчиненными им военнослужащими, а также </w:t>
            </w:r>
            <w:r w:rsidR="0033252E">
              <w:rPr>
                <w:rFonts w:ascii="Times New Roman" w:hAnsi="Times New Roman" w:cs="Times New Roman"/>
                <w:spacing w:val="-4"/>
                <w:sz w:val="24"/>
                <w:szCs w:val="24"/>
              </w:rPr>
              <w:t>в</w:t>
            </w:r>
            <w:r w:rsidRPr="0033252E">
              <w:rPr>
                <w:rFonts w:ascii="Times New Roman" w:hAnsi="Times New Roman" w:cs="Times New Roman"/>
                <w:spacing w:val="-4"/>
                <w:sz w:val="24"/>
                <w:szCs w:val="24"/>
              </w:rPr>
              <w:t>оеннообязанными во время прохождения ими сборов; по делам о преступлениях, совершенных рабочими и служащими Вооруженных сил Приднестровской Молдавской Республики в связи с исполнением служебных обязанностей или в расположении части, соединения, учреждения;</w:t>
            </w:r>
          </w:p>
          <w:p w14:paraId="6BDCB8C2"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3) органы государственной службы безопасности – по делам о преступлениях, предусмотренных статьями 186, 206, 209, 203, 203-1 – 203-5, 271 – 280, 320, 351 и 355 Уголовного кодекса Приднестровской Молдавской Республики;</w:t>
            </w:r>
          </w:p>
          <w:p w14:paraId="0DA8E955"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4) исключен;</w:t>
            </w:r>
          </w:p>
          <w:p w14:paraId="240C294A"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lastRenderedPageBreak/>
              <w:t>5) органы государственного пожарного надзора - по делам о пожарах и нарушении противопожарных правил;</w:t>
            </w:r>
          </w:p>
          <w:p w14:paraId="0198B355"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6) исключен;</w:t>
            </w:r>
          </w:p>
          <w:p w14:paraId="5A24873D"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7) таможенные органы - по делам о контрабанде и иным преступлениям в сфере таможенного дела.</w:t>
            </w:r>
          </w:p>
          <w:p w14:paraId="46651450" w14:textId="77777777" w:rsidR="001320FD" w:rsidRPr="00E55D2F" w:rsidRDefault="001320FD" w:rsidP="0033252E">
            <w:pPr>
              <w:autoSpaceDE w:val="0"/>
              <w:autoSpaceDN w:val="0"/>
              <w:adjustRightInd w:val="0"/>
              <w:ind w:firstLine="596"/>
              <w:jc w:val="both"/>
            </w:pPr>
          </w:p>
        </w:tc>
        <w:tc>
          <w:tcPr>
            <w:tcW w:w="4785" w:type="dxa"/>
          </w:tcPr>
          <w:p w14:paraId="2EC92E9C" w14:textId="77777777" w:rsidR="001320FD" w:rsidRPr="00E55D2F" w:rsidRDefault="001320FD" w:rsidP="0033252E">
            <w:pPr>
              <w:pStyle w:val="a3"/>
              <w:ind w:firstLine="596"/>
              <w:jc w:val="both"/>
              <w:outlineLvl w:val="0"/>
              <w:rPr>
                <w:rFonts w:ascii="Times New Roman" w:hAnsi="Times New Roman" w:cs="Times New Roman"/>
                <w:sz w:val="24"/>
                <w:szCs w:val="24"/>
              </w:rPr>
            </w:pPr>
            <w:r w:rsidRPr="00E55D2F">
              <w:rPr>
                <w:rFonts w:ascii="Times New Roman" w:hAnsi="Times New Roman" w:cs="Times New Roman"/>
                <w:b/>
                <w:sz w:val="24"/>
                <w:szCs w:val="24"/>
              </w:rPr>
              <w:lastRenderedPageBreak/>
              <w:t>Статья 99.</w:t>
            </w:r>
            <w:r w:rsidRPr="00E55D2F">
              <w:rPr>
                <w:rFonts w:ascii="Times New Roman" w:hAnsi="Times New Roman" w:cs="Times New Roman"/>
                <w:sz w:val="24"/>
                <w:szCs w:val="24"/>
              </w:rPr>
              <w:t xml:space="preserve"> Органы дознания</w:t>
            </w:r>
          </w:p>
          <w:p w14:paraId="770DDF93" w14:textId="77777777" w:rsidR="001320FD" w:rsidRPr="00E55D2F" w:rsidRDefault="001320FD" w:rsidP="0033252E">
            <w:pPr>
              <w:pStyle w:val="a3"/>
              <w:ind w:firstLine="596"/>
              <w:jc w:val="both"/>
              <w:rPr>
                <w:rFonts w:ascii="Times New Roman" w:hAnsi="Times New Roman" w:cs="Times New Roman"/>
                <w:sz w:val="24"/>
                <w:szCs w:val="24"/>
              </w:rPr>
            </w:pPr>
          </w:p>
          <w:p w14:paraId="6A47007D"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Органами дознания являются:</w:t>
            </w:r>
          </w:p>
          <w:p w14:paraId="40EA9F71"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1) органы внутренних дел;</w:t>
            </w:r>
          </w:p>
          <w:p w14:paraId="03F37856"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2) командиры воинских частей, соединений и начальники военных учреждений - по делам о всех преступлениях, совершенных подчиненными им военнослужащими, а также военнообязанными во время прохождения ими сборов; по делам о преступлениях, совершенных рабочими и служащими Вооруженных сил Приднестровской Молдавской Республики в связи с исполнением служебных обязанностей или в расположении части, соединения, учреждения;</w:t>
            </w:r>
          </w:p>
          <w:p w14:paraId="2E5C3D41"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3) органы государственной службы безопасности – по делам о преступлениях, предусмотренных статьями 186, 206, 209, 203, 203-1 – 203-5, 271 – 280, 320, 351 и 355 Уголовного кодекса Приднестровской Молдавской Республики;</w:t>
            </w:r>
          </w:p>
          <w:p w14:paraId="23A6C16E"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4) исключен;</w:t>
            </w:r>
          </w:p>
          <w:p w14:paraId="4F575221"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lastRenderedPageBreak/>
              <w:t>5) органы государственного пожарного надзора - по делам о пожарах и нарушении противопожарных правил;</w:t>
            </w:r>
          </w:p>
          <w:p w14:paraId="63F6AC87"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6) исключен;</w:t>
            </w:r>
          </w:p>
          <w:p w14:paraId="0945B081" w14:textId="77777777" w:rsidR="001320FD" w:rsidRPr="00E55D2F" w:rsidRDefault="001320FD" w:rsidP="0033252E">
            <w:pPr>
              <w:pStyle w:val="a3"/>
              <w:ind w:firstLine="596"/>
              <w:jc w:val="both"/>
              <w:rPr>
                <w:rFonts w:ascii="Times New Roman" w:hAnsi="Times New Roman" w:cs="Times New Roman"/>
                <w:sz w:val="24"/>
                <w:szCs w:val="24"/>
              </w:rPr>
            </w:pPr>
            <w:r w:rsidRPr="00E55D2F">
              <w:rPr>
                <w:rFonts w:ascii="Times New Roman" w:hAnsi="Times New Roman" w:cs="Times New Roman"/>
                <w:sz w:val="24"/>
                <w:szCs w:val="24"/>
              </w:rPr>
              <w:t>7) таможенные органы - по делам о контрабанде и иным преступлениям в сфере таможенного дела.</w:t>
            </w:r>
          </w:p>
          <w:p w14:paraId="51910932" w14:textId="77777777" w:rsidR="001320FD" w:rsidRPr="0033252E" w:rsidRDefault="001320FD" w:rsidP="0033252E">
            <w:pPr>
              <w:autoSpaceDE w:val="0"/>
              <w:autoSpaceDN w:val="0"/>
              <w:adjustRightInd w:val="0"/>
              <w:ind w:firstLine="596"/>
              <w:jc w:val="both"/>
              <w:rPr>
                <w:spacing w:val="-4"/>
              </w:rPr>
            </w:pPr>
            <w:r w:rsidRPr="0033252E">
              <w:rPr>
                <w:b/>
                <w:spacing w:val="-4"/>
              </w:rPr>
              <w:t xml:space="preserve">Органы, указанные в части первой настоящей статьи, производят дознание в соответствии с районами деятельности указанных органов, за исключением случаев, предусмотренных настоящим Кодексом. </w:t>
            </w:r>
          </w:p>
          <w:p w14:paraId="441AB62E" w14:textId="678DBB22" w:rsidR="001320FD" w:rsidRPr="0033252E" w:rsidRDefault="001320FD" w:rsidP="0033252E">
            <w:pPr>
              <w:autoSpaceDE w:val="0"/>
              <w:autoSpaceDN w:val="0"/>
              <w:adjustRightInd w:val="0"/>
              <w:ind w:firstLine="596"/>
              <w:jc w:val="both"/>
              <w:rPr>
                <w:b/>
                <w:spacing w:val="-4"/>
              </w:rPr>
            </w:pPr>
            <w:r w:rsidRPr="0033252E">
              <w:rPr>
                <w:b/>
                <w:spacing w:val="-4"/>
              </w:rPr>
              <w:t xml:space="preserve">В целях </w:t>
            </w:r>
            <w:r w:rsidR="0033252E">
              <w:rPr>
                <w:b/>
                <w:spacing w:val="-4"/>
              </w:rPr>
              <w:t>оперативного</w:t>
            </w:r>
            <w:r w:rsidRPr="0033252E">
              <w:rPr>
                <w:b/>
                <w:spacing w:val="-4"/>
              </w:rPr>
              <w:t xml:space="preserve"> производства дознания</w:t>
            </w:r>
            <w:r w:rsidR="008847D6" w:rsidRPr="0033252E">
              <w:rPr>
                <w:b/>
                <w:spacing w:val="-4"/>
              </w:rPr>
              <w:t xml:space="preserve"> </w:t>
            </w:r>
            <w:r w:rsidRPr="0033252E">
              <w:rPr>
                <w:b/>
                <w:spacing w:val="-4"/>
              </w:rPr>
              <w:t>Президентом Приднестровской Молдавской Республики районы деятельности органов дознания могут быть изменены.</w:t>
            </w:r>
          </w:p>
          <w:p w14:paraId="4FCBD595" w14:textId="77777777" w:rsidR="001320FD" w:rsidRPr="00024793" w:rsidRDefault="001320FD" w:rsidP="0033252E">
            <w:pPr>
              <w:autoSpaceDE w:val="0"/>
              <w:autoSpaceDN w:val="0"/>
              <w:adjustRightInd w:val="0"/>
              <w:ind w:firstLine="596"/>
              <w:jc w:val="both"/>
              <w:rPr>
                <w:b/>
                <w:spacing w:val="-4"/>
                <w:sz w:val="22"/>
                <w:szCs w:val="22"/>
              </w:rPr>
            </w:pPr>
          </w:p>
          <w:p w14:paraId="59CD8AEC" w14:textId="77777777" w:rsidR="001320FD" w:rsidRPr="00E55D2F" w:rsidRDefault="001320FD" w:rsidP="0033252E">
            <w:pPr>
              <w:autoSpaceDE w:val="0"/>
              <w:autoSpaceDN w:val="0"/>
              <w:adjustRightInd w:val="0"/>
              <w:ind w:firstLine="596"/>
              <w:jc w:val="both"/>
              <w:rPr>
                <w:b/>
              </w:rPr>
            </w:pPr>
            <w:r w:rsidRPr="00E55D2F">
              <w:rPr>
                <w:b/>
              </w:rPr>
              <w:t>Примечание.</w:t>
            </w:r>
          </w:p>
          <w:p w14:paraId="3D5758C0" w14:textId="33D1FD64" w:rsidR="001320FD" w:rsidRPr="00975C25" w:rsidRDefault="001320FD" w:rsidP="0033252E">
            <w:pPr>
              <w:autoSpaceDE w:val="0"/>
              <w:autoSpaceDN w:val="0"/>
              <w:adjustRightInd w:val="0"/>
              <w:ind w:firstLine="596"/>
              <w:jc w:val="both"/>
              <w:rPr>
                <w:color w:val="000000"/>
                <w:spacing w:val="-8"/>
              </w:rPr>
            </w:pPr>
            <w:r w:rsidRPr="00975C25">
              <w:rPr>
                <w:b/>
                <w:color w:val="000000"/>
                <w:spacing w:val="-8"/>
              </w:rPr>
              <w:t xml:space="preserve">Под районом деятельности в настоящей статье понимается территориальная принадлежность органа дознания к административно-территориальной единице Приднестровской Молдавской </w:t>
            </w:r>
            <w:r w:rsidR="0033252E" w:rsidRPr="00975C25">
              <w:rPr>
                <w:b/>
                <w:color w:val="000000"/>
                <w:spacing w:val="-8"/>
              </w:rPr>
              <w:t>Р</w:t>
            </w:r>
            <w:r w:rsidRPr="00975C25">
              <w:rPr>
                <w:b/>
                <w:color w:val="000000"/>
                <w:spacing w:val="-8"/>
              </w:rPr>
              <w:t>еспублики.</w:t>
            </w:r>
          </w:p>
        </w:tc>
      </w:tr>
      <w:tr w:rsidR="001320FD" w:rsidRPr="00E55D2F" w14:paraId="1423E9AD" w14:textId="77777777" w:rsidTr="00DE7DA2">
        <w:tc>
          <w:tcPr>
            <w:tcW w:w="4785" w:type="dxa"/>
          </w:tcPr>
          <w:p w14:paraId="7331DB7E" w14:textId="77777777" w:rsidR="001320FD" w:rsidRPr="00E55D2F" w:rsidRDefault="001320FD" w:rsidP="00975C25">
            <w:pPr>
              <w:autoSpaceDE w:val="0"/>
              <w:autoSpaceDN w:val="0"/>
              <w:adjustRightInd w:val="0"/>
              <w:ind w:firstLine="596"/>
              <w:jc w:val="both"/>
            </w:pPr>
            <w:r w:rsidRPr="00E55D2F">
              <w:rPr>
                <w:b/>
              </w:rPr>
              <w:lastRenderedPageBreak/>
              <w:t>Статья 106.</w:t>
            </w:r>
            <w:r w:rsidRPr="00E55D2F">
              <w:t xml:space="preserve"> Органы предварительного следствия</w:t>
            </w:r>
          </w:p>
          <w:p w14:paraId="5ABE613D" w14:textId="77777777" w:rsidR="001320FD" w:rsidRPr="00024793" w:rsidRDefault="001320FD" w:rsidP="00975C25">
            <w:pPr>
              <w:autoSpaceDE w:val="0"/>
              <w:autoSpaceDN w:val="0"/>
              <w:adjustRightInd w:val="0"/>
              <w:ind w:firstLine="596"/>
              <w:jc w:val="both"/>
              <w:rPr>
                <w:sz w:val="22"/>
                <w:szCs w:val="22"/>
              </w:rPr>
            </w:pPr>
          </w:p>
          <w:p w14:paraId="54A553B9" w14:textId="77777777" w:rsidR="001320FD" w:rsidRPr="00E55D2F" w:rsidRDefault="001320FD" w:rsidP="00975C25">
            <w:pPr>
              <w:autoSpaceDE w:val="0"/>
              <w:autoSpaceDN w:val="0"/>
              <w:adjustRightInd w:val="0"/>
              <w:ind w:firstLine="596"/>
              <w:jc w:val="both"/>
            </w:pPr>
            <w:r w:rsidRPr="00E55D2F">
              <w:t>Предварительное следствие по уголовным делам производится следователями Следственного комитета Приднестровской Молдавской Республики.</w:t>
            </w:r>
          </w:p>
          <w:p w14:paraId="6589D5FE" w14:textId="77777777" w:rsidR="001320FD" w:rsidRPr="00E55D2F" w:rsidRDefault="001320FD" w:rsidP="00975C25">
            <w:pPr>
              <w:autoSpaceDE w:val="0"/>
              <w:autoSpaceDN w:val="0"/>
              <w:adjustRightInd w:val="0"/>
              <w:ind w:firstLine="596"/>
              <w:jc w:val="both"/>
              <w:rPr>
                <w:b/>
              </w:rPr>
            </w:pPr>
          </w:p>
        </w:tc>
        <w:tc>
          <w:tcPr>
            <w:tcW w:w="4785" w:type="dxa"/>
          </w:tcPr>
          <w:p w14:paraId="73E35FCA" w14:textId="77777777" w:rsidR="001320FD" w:rsidRPr="00E55D2F" w:rsidRDefault="001320FD" w:rsidP="00975C25">
            <w:pPr>
              <w:autoSpaceDE w:val="0"/>
              <w:autoSpaceDN w:val="0"/>
              <w:adjustRightInd w:val="0"/>
              <w:ind w:firstLine="596"/>
              <w:jc w:val="both"/>
            </w:pPr>
            <w:r w:rsidRPr="00E55D2F">
              <w:rPr>
                <w:b/>
              </w:rPr>
              <w:t>Статья 106.</w:t>
            </w:r>
            <w:r w:rsidRPr="00E55D2F">
              <w:t xml:space="preserve"> Органы предварительного следствия</w:t>
            </w:r>
          </w:p>
          <w:p w14:paraId="74DEC583" w14:textId="77777777" w:rsidR="001320FD" w:rsidRPr="00024793" w:rsidRDefault="001320FD" w:rsidP="00975C25">
            <w:pPr>
              <w:autoSpaceDE w:val="0"/>
              <w:autoSpaceDN w:val="0"/>
              <w:adjustRightInd w:val="0"/>
              <w:ind w:firstLine="596"/>
              <w:jc w:val="both"/>
              <w:rPr>
                <w:sz w:val="22"/>
                <w:szCs w:val="22"/>
              </w:rPr>
            </w:pPr>
          </w:p>
          <w:p w14:paraId="214C199E" w14:textId="1CB5E137" w:rsidR="001320FD" w:rsidRPr="00E55D2F" w:rsidRDefault="001320FD" w:rsidP="00975C25">
            <w:pPr>
              <w:pStyle w:val="ConsPlusNormal"/>
              <w:ind w:firstLine="596"/>
              <w:jc w:val="both"/>
              <w:rPr>
                <w:rFonts w:ascii="Times New Roman" w:hAnsi="Times New Roman" w:cs="Times New Roman"/>
                <w:b/>
                <w:sz w:val="24"/>
                <w:szCs w:val="24"/>
              </w:rPr>
            </w:pPr>
            <w:r w:rsidRPr="00E55D2F">
              <w:rPr>
                <w:rFonts w:ascii="Times New Roman" w:hAnsi="Times New Roman" w:cs="Times New Roman"/>
                <w:sz w:val="24"/>
                <w:szCs w:val="24"/>
              </w:rPr>
              <w:t xml:space="preserve">Предварительное следствие по уголовным делам производится следователями Следственного комитета Приднестровской Молдавской Республики </w:t>
            </w:r>
            <w:r w:rsidRPr="00E55D2F">
              <w:rPr>
                <w:rFonts w:ascii="Times New Roman" w:hAnsi="Times New Roman" w:cs="Times New Roman"/>
                <w:b/>
                <w:sz w:val="24"/>
                <w:szCs w:val="24"/>
              </w:rPr>
              <w:t xml:space="preserve">в соответствии </w:t>
            </w:r>
            <w:r w:rsidR="004F05A4" w:rsidRPr="00E55D2F">
              <w:rPr>
                <w:rFonts w:ascii="Times New Roman" w:hAnsi="Times New Roman" w:cs="Times New Roman"/>
                <w:b/>
                <w:sz w:val="24"/>
                <w:szCs w:val="24"/>
              </w:rPr>
              <w:t xml:space="preserve">с </w:t>
            </w:r>
            <w:r w:rsidRPr="00E55D2F">
              <w:rPr>
                <w:rFonts w:ascii="Times New Roman" w:hAnsi="Times New Roman" w:cs="Times New Roman"/>
                <w:b/>
                <w:sz w:val="24"/>
                <w:szCs w:val="24"/>
              </w:rPr>
              <w:t xml:space="preserve">районами деятельности следственных органов Следственного комитета Приднестровской Молдавской Республики, за исключением случаев, предусмотренных настоящим Кодексом. </w:t>
            </w:r>
          </w:p>
          <w:p w14:paraId="7F7F92F1" w14:textId="08F77A63" w:rsidR="001320FD" w:rsidRPr="00975C25" w:rsidRDefault="001320FD" w:rsidP="00975C25">
            <w:pPr>
              <w:autoSpaceDE w:val="0"/>
              <w:autoSpaceDN w:val="0"/>
              <w:adjustRightInd w:val="0"/>
              <w:ind w:firstLine="596"/>
              <w:jc w:val="both"/>
              <w:rPr>
                <w:b/>
                <w:spacing w:val="-6"/>
              </w:rPr>
            </w:pPr>
            <w:r w:rsidRPr="00975C25">
              <w:rPr>
                <w:b/>
                <w:spacing w:val="-6"/>
              </w:rPr>
              <w:t xml:space="preserve">В целях </w:t>
            </w:r>
            <w:r w:rsidR="00F675FF" w:rsidRPr="00975C25">
              <w:rPr>
                <w:b/>
                <w:spacing w:val="-6"/>
              </w:rPr>
              <w:t>оперативного</w:t>
            </w:r>
            <w:r w:rsidRPr="00975C25">
              <w:rPr>
                <w:b/>
                <w:spacing w:val="-6"/>
              </w:rPr>
              <w:t xml:space="preserve"> </w:t>
            </w:r>
            <w:r w:rsidRPr="00975C25">
              <w:rPr>
                <w:b/>
                <w:color w:val="000000"/>
                <w:spacing w:val="-6"/>
                <w:shd w:val="clear" w:color="auto" w:fill="FFFFFF"/>
              </w:rPr>
              <w:t>проведения предварительного следствия,</w:t>
            </w:r>
            <w:r w:rsidRPr="00975C25">
              <w:rPr>
                <w:b/>
                <w:spacing w:val="-6"/>
              </w:rPr>
              <w:t xml:space="preserve"> Президентом Приднестровской Молдавской Республики районы деятельности следственных органов Следственного комитета Приднестровской Молдавской Республики могут быть изменены.</w:t>
            </w:r>
          </w:p>
          <w:p w14:paraId="5C3531DE" w14:textId="77777777" w:rsidR="001320FD" w:rsidRPr="00975C25" w:rsidRDefault="001320FD" w:rsidP="00975C25">
            <w:pPr>
              <w:autoSpaceDE w:val="0"/>
              <w:autoSpaceDN w:val="0"/>
              <w:adjustRightInd w:val="0"/>
              <w:ind w:firstLine="596"/>
              <w:jc w:val="both"/>
              <w:rPr>
                <w:b/>
                <w:spacing w:val="-6"/>
              </w:rPr>
            </w:pPr>
          </w:p>
          <w:p w14:paraId="7FC6F779" w14:textId="77777777" w:rsidR="001320FD" w:rsidRPr="00975C25" w:rsidRDefault="001320FD" w:rsidP="00975C25">
            <w:pPr>
              <w:autoSpaceDE w:val="0"/>
              <w:autoSpaceDN w:val="0"/>
              <w:adjustRightInd w:val="0"/>
              <w:ind w:firstLine="596"/>
              <w:jc w:val="both"/>
              <w:rPr>
                <w:b/>
                <w:spacing w:val="-8"/>
              </w:rPr>
            </w:pPr>
            <w:r w:rsidRPr="00975C25">
              <w:rPr>
                <w:b/>
                <w:spacing w:val="-8"/>
              </w:rPr>
              <w:t>Примечание.</w:t>
            </w:r>
          </w:p>
          <w:p w14:paraId="0F10D765" w14:textId="77777777" w:rsidR="001320FD" w:rsidRPr="00E55D2F" w:rsidRDefault="001320FD" w:rsidP="00975C25">
            <w:pPr>
              <w:autoSpaceDE w:val="0"/>
              <w:autoSpaceDN w:val="0"/>
              <w:adjustRightInd w:val="0"/>
              <w:ind w:firstLine="596"/>
              <w:jc w:val="both"/>
              <w:rPr>
                <w:b/>
              </w:rPr>
            </w:pPr>
            <w:r w:rsidRPr="00975C25">
              <w:rPr>
                <w:b/>
                <w:spacing w:val="-8"/>
              </w:rPr>
              <w:t>Под районом деятельности в настоящей статье понимается территориальная принадлежность следственного органа к административно-</w:t>
            </w:r>
            <w:r w:rsidRPr="00975C25">
              <w:rPr>
                <w:b/>
                <w:spacing w:val="-8"/>
              </w:rPr>
              <w:lastRenderedPageBreak/>
              <w:t>территориальной единице Приднестровской Молдавской Республики.</w:t>
            </w:r>
          </w:p>
        </w:tc>
      </w:tr>
      <w:tr w:rsidR="001320FD" w:rsidRPr="00E55D2F" w14:paraId="61AD4991" w14:textId="77777777" w:rsidTr="00DE7DA2">
        <w:tc>
          <w:tcPr>
            <w:tcW w:w="9570" w:type="dxa"/>
            <w:gridSpan w:val="2"/>
          </w:tcPr>
          <w:p w14:paraId="0F4C6FF3" w14:textId="77777777" w:rsidR="00975C25" w:rsidRDefault="001320FD" w:rsidP="00DE7DA2">
            <w:pPr>
              <w:ind w:firstLine="709"/>
              <w:jc w:val="center"/>
              <w:rPr>
                <w:b/>
              </w:rPr>
            </w:pPr>
            <w:r w:rsidRPr="00E55D2F">
              <w:rPr>
                <w:b/>
              </w:rPr>
              <w:lastRenderedPageBreak/>
              <w:t xml:space="preserve">Кодекс Приднестровской Молдавской Республики </w:t>
            </w:r>
          </w:p>
          <w:p w14:paraId="40C85D3A" w14:textId="026F6B5D" w:rsidR="001320FD" w:rsidRPr="00E55D2F" w:rsidRDefault="001320FD" w:rsidP="00DE7DA2">
            <w:pPr>
              <w:ind w:firstLine="709"/>
              <w:jc w:val="center"/>
              <w:rPr>
                <w:b/>
              </w:rPr>
            </w:pPr>
            <w:proofErr w:type="gramStart"/>
            <w:r w:rsidRPr="00E55D2F">
              <w:rPr>
                <w:b/>
              </w:rPr>
              <w:t>об</w:t>
            </w:r>
            <w:proofErr w:type="gramEnd"/>
            <w:r w:rsidRPr="00E55D2F">
              <w:rPr>
                <w:b/>
              </w:rPr>
              <w:t xml:space="preserve"> административных правонарушениях</w:t>
            </w:r>
          </w:p>
        </w:tc>
      </w:tr>
      <w:tr w:rsidR="001320FD" w:rsidRPr="00E55D2F" w14:paraId="7605AB2B" w14:textId="77777777" w:rsidTr="00DE7DA2">
        <w:tc>
          <w:tcPr>
            <w:tcW w:w="4785" w:type="dxa"/>
          </w:tcPr>
          <w:p w14:paraId="4FEC352A" w14:textId="77777777" w:rsidR="001320FD" w:rsidRPr="00E55D2F" w:rsidRDefault="001320FD" w:rsidP="00DE7DA2">
            <w:pPr>
              <w:pStyle w:val="a3"/>
              <w:ind w:firstLine="720"/>
              <w:jc w:val="both"/>
              <w:outlineLvl w:val="0"/>
              <w:rPr>
                <w:rFonts w:ascii="Times New Roman" w:hAnsi="Times New Roman" w:cs="Times New Roman"/>
                <w:b/>
                <w:sz w:val="24"/>
                <w:szCs w:val="24"/>
              </w:rPr>
            </w:pPr>
            <w:r w:rsidRPr="00E55D2F">
              <w:rPr>
                <w:rFonts w:ascii="Times New Roman" w:hAnsi="Times New Roman" w:cs="Times New Roman"/>
                <w:b/>
                <w:sz w:val="24"/>
                <w:szCs w:val="24"/>
              </w:rPr>
              <w:t>Действующая редакция</w:t>
            </w:r>
          </w:p>
        </w:tc>
        <w:tc>
          <w:tcPr>
            <w:tcW w:w="4785" w:type="dxa"/>
          </w:tcPr>
          <w:p w14:paraId="33C05EE8" w14:textId="77777777" w:rsidR="001320FD" w:rsidRPr="00E55D2F" w:rsidRDefault="001320FD" w:rsidP="00DE7DA2">
            <w:pPr>
              <w:ind w:firstLine="709"/>
              <w:jc w:val="both"/>
              <w:rPr>
                <w:b/>
              </w:rPr>
            </w:pPr>
            <w:r w:rsidRPr="00E55D2F">
              <w:rPr>
                <w:b/>
              </w:rPr>
              <w:t>Предлагаемая редакция</w:t>
            </w:r>
          </w:p>
        </w:tc>
      </w:tr>
      <w:tr w:rsidR="001320FD" w:rsidRPr="00E55D2F" w14:paraId="69B7925A" w14:textId="77777777" w:rsidTr="00DE7DA2">
        <w:tc>
          <w:tcPr>
            <w:tcW w:w="4785" w:type="dxa"/>
          </w:tcPr>
          <w:p w14:paraId="52847600" w14:textId="77777777" w:rsidR="001320FD" w:rsidRPr="00E55D2F" w:rsidRDefault="001320FD" w:rsidP="00975C25">
            <w:pPr>
              <w:ind w:firstLine="596"/>
              <w:jc w:val="both"/>
              <w:outlineLvl w:val="2"/>
              <w:rPr>
                <w:b/>
              </w:rPr>
            </w:pPr>
            <w:r w:rsidRPr="00E55D2F">
              <w:rPr>
                <w:b/>
              </w:rPr>
              <w:t>Статья 24.1-1. Отсутствует.</w:t>
            </w:r>
          </w:p>
        </w:tc>
        <w:tc>
          <w:tcPr>
            <w:tcW w:w="4785" w:type="dxa"/>
          </w:tcPr>
          <w:p w14:paraId="3EAFAEB3" w14:textId="77777777" w:rsidR="001320FD" w:rsidRPr="00975C25" w:rsidRDefault="001320FD" w:rsidP="00975C25">
            <w:pPr>
              <w:ind w:firstLine="489"/>
              <w:jc w:val="both"/>
              <w:rPr>
                <w:b/>
              </w:rPr>
            </w:pPr>
            <w:r w:rsidRPr="00975C25">
              <w:rPr>
                <w:b/>
              </w:rPr>
              <w:t xml:space="preserve">Статья 24.1-1. Особенности производства по делам об административных правонарушениях </w:t>
            </w:r>
          </w:p>
          <w:p w14:paraId="74CDD48D" w14:textId="77777777" w:rsidR="001320FD" w:rsidRPr="007D4592" w:rsidRDefault="001320FD" w:rsidP="00975C25">
            <w:pPr>
              <w:ind w:firstLine="489"/>
              <w:jc w:val="both"/>
              <w:rPr>
                <w:b/>
                <w:sz w:val="16"/>
                <w:szCs w:val="16"/>
              </w:rPr>
            </w:pPr>
          </w:p>
          <w:p w14:paraId="17602906" w14:textId="77777777" w:rsidR="001320FD" w:rsidRPr="00975C25" w:rsidRDefault="001320FD" w:rsidP="00975C25">
            <w:pPr>
              <w:ind w:firstLine="489"/>
              <w:jc w:val="both"/>
              <w:rPr>
                <w:b/>
                <w:spacing w:val="-4"/>
              </w:rPr>
            </w:pPr>
            <w:r w:rsidRPr="00975C25">
              <w:rPr>
                <w:b/>
                <w:spacing w:val="-8"/>
              </w:rPr>
              <w:t>Производство по делу об административном правонарушении осуществляется судом, органами (должностными лицами), уполномоченными осуществлять производство по делу</w:t>
            </w:r>
            <w:r w:rsidRPr="00975C25">
              <w:rPr>
                <w:b/>
                <w:spacing w:val="-4"/>
              </w:rPr>
              <w:t xml:space="preserve"> об административном правонарушении, в соответствии с районами их деятельности, за исключением случаев, предусмотренных настоящим Кодексом.  </w:t>
            </w:r>
          </w:p>
          <w:p w14:paraId="667D2314" w14:textId="7E70BFDA" w:rsidR="001320FD" w:rsidRPr="007D4592" w:rsidRDefault="001320FD" w:rsidP="007D4592">
            <w:pPr>
              <w:ind w:firstLine="489"/>
              <w:jc w:val="both"/>
              <w:rPr>
                <w:sz w:val="16"/>
                <w:szCs w:val="16"/>
              </w:rPr>
            </w:pPr>
            <w:r w:rsidRPr="00975C25">
              <w:rPr>
                <w:b/>
                <w:spacing w:val="-4"/>
              </w:rPr>
              <w:t xml:space="preserve">В целях обеспечения </w:t>
            </w:r>
            <w:r w:rsidR="00F675FF" w:rsidRPr="00975C25">
              <w:rPr>
                <w:b/>
                <w:spacing w:val="-4"/>
              </w:rPr>
              <w:t>оперативного</w:t>
            </w:r>
            <w:r w:rsidRPr="00975C25">
              <w:rPr>
                <w:b/>
                <w:spacing w:val="-4"/>
              </w:rPr>
              <w:t xml:space="preserve"> производства по делам об административных правонарушениях, </w:t>
            </w:r>
            <w:r w:rsidR="00F675FF" w:rsidRPr="00975C25">
              <w:rPr>
                <w:b/>
                <w:spacing w:val="-4"/>
              </w:rPr>
              <w:t>отдельные</w:t>
            </w:r>
            <w:r w:rsidRPr="00975C25">
              <w:rPr>
                <w:b/>
                <w:spacing w:val="-4"/>
              </w:rPr>
              <w:t xml:space="preserve"> населенные пункты могут быть отнесены Президентом Приднестровской Молдавской Республики к району деятельности другого органа (должностного лица), уполномоченного осуществлять производство по делу об административном правонарушении, или Пленумом Верховного суда Приднестровской Молдавской Республики по предложению Президента Приднестровской Молдавской Республики к району деятельности другого суда, если производство по делу об административном правонарушении осуществляется судом.</w:t>
            </w:r>
          </w:p>
        </w:tc>
      </w:tr>
      <w:tr w:rsidR="001320FD" w:rsidRPr="00E55D2F" w14:paraId="53BE09CB" w14:textId="77777777" w:rsidTr="00DE7DA2">
        <w:tc>
          <w:tcPr>
            <w:tcW w:w="9570" w:type="dxa"/>
            <w:gridSpan w:val="2"/>
          </w:tcPr>
          <w:p w14:paraId="4CAE6057" w14:textId="77777777" w:rsidR="00975C25" w:rsidRDefault="001320FD" w:rsidP="00975C25">
            <w:pPr>
              <w:ind w:firstLine="489"/>
              <w:jc w:val="center"/>
              <w:rPr>
                <w:b/>
                <w:color w:val="000000"/>
              </w:rPr>
            </w:pPr>
            <w:r w:rsidRPr="00E55D2F">
              <w:rPr>
                <w:b/>
                <w:color w:val="000000"/>
              </w:rPr>
              <w:t xml:space="preserve">Закон Приднестровской Молдавской Республики </w:t>
            </w:r>
          </w:p>
          <w:p w14:paraId="4276699A" w14:textId="58B2B701" w:rsidR="001320FD" w:rsidRPr="00E55D2F" w:rsidRDefault="001320FD" w:rsidP="00975C25">
            <w:pPr>
              <w:ind w:firstLine="489"/>
              <w:jc w:val="center"/>
              <w:rPr>
                <w:b/>
              </w:rPr>
            </w:pPr>
            <w:proofErr w:type="gramStart"/>
            <w:r w:rsidRPr="00E55D2F">
              <w:rPr>
                <w:b/>
                <w:color w:val="000000"/>
              </w:rPr>
              <w:t>от</w:t>
            </w:r>
            <w:proofErr w:type="gramEnd"/>
            <w:r w:rsidRPr="00E55D2F">
              <w:rPr>
                <w:b/>
                <w:color w:val="000000"/>
              </w:rPr>
              <w:t xml:space="preserve"> 17 июля 2002 года № 155-З-III </w:t>
            </w:r>
            <w:r w:rsidR="007C5B23" w:rsidRPr="00E55D2F">
              <w:rPr>
                <w:b/>
                <w:color w:val="000000"/>
              </w:rPr>
              <w:t>«</w:t>
            </w:r>
            <w:r w:rsidRPr="00E55D2F">
              <w:rPr>
                <w:b/>
                <w:color w:val="000000"/>
              </w:rPr>
              <w:t>Об административно-территориальном устройстве Приднестровской Молдавской Республики</w:t>
            </w:r>
            <w:r w:rsidR="007C5B23" w:rsidRPr="00E55D2F">
              <w:rPr>
                <w:b/>
                <w:color w:val="000000"/>
              </w:rPr>
              <w:t>»</w:t>
            </w:r>
          </w:p>
        </w:tc>
      </w:tr>
      <w:tr w:rsidR="001320FD" w:rsidRPr="00E55D2F" w14:paraId="53760931" w14:textId="77777777" w:rsidTr="00DE7DA2">
        <w:tc>
          <w:tcPr>
            <w:tcW w:w="4785" w:type="dxa"/>
          </w:tcPr>
          <w:p w14:paraId="3C8A8A36" w14:textId="77777777" w:rsidR="001320FD" w:rsidRPr="00E55D2F" w:rsidRDefault="001320FD" w:rsidP="00DE7DA2">
            <w:pPr>
              <w:ind w:firstLine="708"/>
              <w:jc w:val="both"/>
              <w:outlineLvl w:val="2"/>
              <w:rPr>
                <w:b/>
              </w:rPr>
            </w:pPr>
            <w:r w:rsidRPr="00E55D2F">
              <w:rPr>
                <w:b/>
              </w:rPr>
              <w:t>Действующая редакция</w:t>
            </w:r>
          </w:p>
        </w:tc>
        <w:tc>
          <w:tcPr>
            <w:tcW w:w="4785" w:type="dxa"/>
          </w:tcPr>
          <w:p w14:paraId="29E50ED0" w14:textId="77777777" w:rsidR="001320FD" w:rsidRPr="00E55D2F" w:rsidRDefault="001320FD" w:rsidP="00975C25">
            <w:pPr>
              <w:ind w:firstLine="489"/>
              <w:jc w:val="both"/>
              <w:rPr>
                <w:b/>
              </w:rPr>
            </w:pPr>
            <w:r w:rsidRPr="00E55D2F">
              <w:rPr>
                <w:b/>
              </w:rPr>
              <w:t>Предлагаемая редакция</w:t>
            </w:r>
          </w:p>
        </w:tc>
      </w:tr>
      <w:tr w:rsidR="001320FD" w:rsidRPr="00E55D2F" w14:paraId="24F5C048" w14:textId="77777777" w:rsidTr="00DE7DA2">
        <w:tc>
          <w:tcPr>
            <w:tcW w:w="4785" w:type="dxa"/>
          </w:tcPr>
          <w:p w14:paraId="724B8F83" w14:textId="77777777" w:rsidR="001320FD" w:rsidRPr="00E55D2F" w:rsidRDefault="001320FD" w:rsidP="00975C25">
            <w:pPr>
              <w:ind w:firstLine="596"/>
              <w:jc w:val="both"/>
              <w:outlineLvl w:val="2"/>
              <w:rPr>
                <w:b/>
                <w:color w:val="000000"/>
              </w:rPr>
            </w:pPr>
            <w:r w:rsidRPr="00E55D2F">
              <w:rPr>
                <w:b/>
                <w:color w:val="000000"/>
              </w:rPr>
              <w:t>Часть вторая пункта 1 статьи 2</w:t>
            </w:r>
          </w:p>
          <w:p w14:paraId="57CD9850" w14:textId="77777777" w:rsidR="001320FD" w:rsidRPr="00024793" w:rsidRDefault="001320FD" w:rsidP="00975C25">
            <w:pPr>
              <w:ind w:firstLine="596"/>
              <w:jc w:val="both"/>
              <w:outlineLvl w:val="2"/>
              <w:rPr>
                <w:b/>
                <w:color w:val="000000"/>
                <w:sz w:val="16"/>
                <w:szCs w:val="16"/>
              </w:rPr>
            </w:pPr>
          </w:p>
          <w:p w14:paraId="05591B7E" w14:textId="77777777" w:rsidR="001320FD" w:rsidRPr="00E55D2F" w:rsidRDefault="001320FD" w:rsidP="00975C25">
            <w:pPr>
              <w:ind w:firstLine="596"/>
              <w:jc w:val="both"/>
              <w:outlineLvl w:val="2"/>
              <w:rPr>
                <w:b/>
              </w:rPr>
            </w:pPr>
            <w:r w:rsidRPr="00E55D2F">
              <w:rPr>
                <w:b/>
                <w:color w:val="000000"/>
              </w:rPr>
              <w:t>Отсутствует.</w:t>
            </w:r>
          </w:p>
        </w:tc>
        <w:tc>
          <w:tcPr>
            <w:tcW w:w="4785" w:type="dxa"/>
          </w:tcPr>
          <w:p w14:paraId="46806FDD" w14:textId="77777777" w:rsidR="001320FD" w:rsidRPr="00E55D2F" w:rsidRDefault="001320FD" w:rsidP="00975C25">
            <w:pPr>
              <w:ind w:firstLine="596"/>
              <w:jc w:val="both"/>
              <w:rPr>
                <w:b/>
                <w:color w:val="000000"/>
              </w:rPr>
            </w:pPr>
            <w:r w:rsidRPr="00E55D2F">
              <w:rPr>
                <w:b/>
                <w:color w:val="000000"/>
              </w:rPr>
              <w:t>Часть вторая пункта 1 статьи 2</w:t>
            </w:r>
          </w:p>
          <w:p w14:paraId="485048E0" w14:textId="77777777" w:rsidR="001320FD" w:rsidRPr="00024793" w:rsidRDefault="001320FD" w:rsidP="00975C25">
            <w:pPr>
              <w:ind w:firstLine="596"/>
              <w:jc w:val="both"/>
              <w:rPr>
                <w:color w:val="000000"/>
                <w:sz w:val="16"/>
                <w:szCs w:val="16"/>
              </w:rPr>
            </w:pPr>
          </w:p>
          <w:p w14:paraId="4B08A02D" w14:textId="77777777" w:rsidR="001320FD" w:rsidRPr="00024793" w:rsidRDefault="001320FD" w:rsidP="00975C25">
            <w:pPr>
              <w:ind w:firstLine="596"/>
              <w:jc w:val="both"/>
              <w:rPr>
                <w:b/>
                <w:spacing w:val="-4"/>
              </w:rPr>
            </w:pPr>
            <w:r w:rsidRPr="00024793">
              <w:rPr>
                <w:b/>
                <w:color w:val="000000"/>
                <w:spacing w:val="-4"/>
              </w:rPr>
              <w:t>В случаях, предусмотренных законом, отдельные населенные пункты административно-территориальной единицы могут быть отнесены к территории административного управления органов государственной власти и управления другой административно-территориальной единицы.</w:t>
            </w:r>
          </w:p>
        </w:tc>
      </w:tr>
    </w:tbl>
    <w:p w14:paraId="5FBDE4B4" w14:textId="77777777" w:rsidR="00B90ACD" w:rsidRPr="00C4586F" w:rsidRDefault="00B90ACD" w:rsidP="007D4592">
      <w:pPr>
        <w:jc w:val="both"/>
        <w:rPr>
          <w:color w:val="000000"/>
          <w:sz w:val="28"/>
          <w:szCs w:val="28"/>
        </w:rPr>
      </w:pPr>
    </w:p>
    <w:sectPr w:rsidR="00B90ACD" w:rsidRPr="00C4586F" w:rsidSect="00C4586F">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E40AE" w14:textId="77777777" w:rsidR="005E5BF2" w:rsidRDefault="005E5BF2" w:rsidP="00C4586F">
      <w:r>
        <w:separator/>
      </w:r>
    </w:p>
  </w:endnote>
  <w:endnote w:type="continuationSeparator" w:id="0">
    <w:p w14:paraId="2C04AF8F" w14:textId="77777777" w:rsidR="005E5BF2" w:rsidRDefault="005E5BF2" w:rsidP="00C4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A05A" w14:textId="77777777" w:rsidR="005E5BF2" w:rsidRDefault="005E5BF2" w:rsidP="00C4586F">
      <w:r>
        <w:separator/>
      </w:r>
    </w:p>
  </w:footnote>
  <w:footnote w:type="continuationSeparator" w:id="0">
    <w:p w14:paraId="2CD6AB60" w14:textId="77777777" w:rsidR="005E5BF2" w:rsidRDefault="005E5BF2" w:rsidP="00C45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08228"/>
      <w:docPartObj>
        <w:docPartGallery w:val="Page Numbers (Top of Page)"/>
        <w:docPartUnique/>
      </w:docPartObj>
    </w:sdtPr>
    <w:sdtEndPr/>
    <w:sdtContent>
      <w:p w14:paraId="59D6AFF5" w14:textId="75A39559" w:rsidR="00C4586F" w:rsidRDefault="00C4586F">
        <w:pPr>
          <w:pStyle w:val="ae"/>
          <w:jc w:val="center"/>
        </w:pPr>
        <w:r>
          <w:fldChar w:fldCharType="begin"/>
        </w:r>
        <w:r>
          <w:instrText>PAGE   \* MERGEFORMAT</w:instrText>
        </w:r>
        <w:r>
          <w:fldChar w:fldCharType="separate"/>
        </w:r>
        <w:r w:rsidR="00040259">
          <w:rPr>
            <w:noProof/>
          </w:rPr>
          <w:t>- 13 -</w:t>
        </w:r>
        <w:r>
          <w:fldChar w:fldCharType="end"/>
        </w:r>
      </w:p>
    </w:sdtContent>
  </w:sdt>
  <w:p w14:paraId="52E5CD37" w14:textId="77777777" w:rsidR="00C4586F" w:rsidRDefault="00C4586F">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5"/>
    <w:rsid w:val="0000231E"/>
    <w:rsid w:val="00002EAA"/>
    <w:rsid w:val="0001621C"/>
    <w:rsid w:val="00016C1F"/>
    <w:rsid w:val="00024793"/>
    <w:rsid w:val="000364F9"/>
    <w:rsid w:val="00040259"/>
    <w:rsid w:val="000451E8"/>
    <w:rsid w:val="000A1724"/>
    <w:rsid w:val="000D7D66"/>
    <w:rsid w:val="000F4D49"/>
    <w:rsid w:val="0010547A"/>
    <w:rsid w:val="001069D3"/>
    <w:rsid w:val="00106A26"/>
    <w:rsid w:val="00131F6A"/>
    <w:rsid w:val="001320FD"/>
    <w:rsid w:val="00151748"/>
    <w:rsid w:val="00155D1C"/>
    <w:rsid w:val="00184C3C"/>
    <w:rsid w:val="001974AD"/>
    <w:rsid w:val="001B2A47"/>
    <w:rsid w:val="001E10E5"/>
    <w:rsid w:val="001E3CE6"/>
    <w:rsid w:val="001E42B2"/>
    <w:rsid w:val="00207761"/>
    <w:rsid w:val="002166F2"/>
    <w:rsid w:val="002318F3"/>
    <w:rsid w:val="00234C82"/>
    <w:rsid w:val="00251A76"/>
    <w:rsid w:val="00294C6F"/>
    <w:rsid w:val="00295B6A"/>
    <w:rsid w:val="002B7C9B"/>
    <w:rsid w:val="002C3E6B"/>
    <w:rsid w:val="002D0280"/>
    <w:rsid w:val="0030260D"/>
    <w:rsid w:val="00326D75"/>
    <w:rsid w:val="0033252E"/>
    <w:rsid w:val="00353CA4"/>
    <w:rsid w:val="00377E60"/>
    <w:rsid w:val="003B1D11"/>
    <w:rsid w:val="003B48FB"/>
    <w:rsid w:val="003E0F9B"/>
    <w:rsid w:val="003E3C68"/>
    <w:rsid w:val="00411442"/>
    <w:rsid w:val="0044260E"/>
    <w:rsid w:val="004721AD"/>
    <w:rsid w:val="00472F1F"/>
    <w:rsid w:val="00477FE8"/>
    <w:rsid w:val="004C29EB"/>
    <w:rsid w:val="004F054D"/>
    <w:rsid w:val="004F05A4"/>
    <w:rsid w:val="005069E7"/>
    <w:rsid w:val="00531B74"/>
    <w:rsid w:val="00560B2B"/>
    <w:rsid w:val="005861D9"/>
    <w:rsid w:val="00593D2C"/>
    <w:rsid w:val="005B7269"/>
    <w:rsid w:val="005D75EC"/>
    <w:rsid w:val="005E5BF2"/>
    <w:rsid w:val="006902DA"/>
    <w:rsid w:val="006B3055"/>
    <w:rsid w:val="006C17D3"/>
    <w:rsid w:val="006F4182"/>
    <w:rsid w:val="0071254F"/>
    <w:rsid w:val="00721BF5"/>
    <w:rsid w:val="007354C8"/>
    <w:rsid w:val="00771F11"/>
    <w:rsid w:val="007B26B5"/>
    <w:rsid w:val="007C5B23"/>
    <w:rsid w:val="007D0650"/>
    <w:rsid w:val="007D4592"/>
    <w:rsid w:val="00840106"/>
    <w:rsid w:val="008407BF"/>
    <w:rsid w:val="008535B4"/>
    <w:rsid w:val="008847D6"/>
    <w:rsid w:val="008871BB"/>
    <w:rsid w:val="008A0B8D"/>
    <w:rsid w:val="008A1807"/>
    <w:rsid w:val="008C745C"/>
    <w:rsid w:val="008E119B"/>
    <w:rsid w:val="008F1DB5"/>
    <w:rsid w:val="008F70E6"/>
    <w:rsid w:val="008F7A41"/>
    <w:rsid w:val="009227E7"/>
    <w:rsid w:val="00927946"/>
    <w:rsid w:val="00967A5A"/>
    <w:rsid w:val="00975C25"/>
    <w:rsid w:val="00991D15"/>
    <w:rsid w:val="009B4075"/>
    <w:rsid w:val="009B4870"/>
    <w:rsid w:val="009D0E67"/>
    <w:rsid w:val="009D3A50"/>
    <w:rsid w:val="00A61258"/>
    <w:rsid w:val="00A92DB7"/>
    <w:rsid w:val="00AA28E9"/>
    <w:rsid w:val="00AD27EA"/>
    <w:rsid w:val="00B15A2E"/>
    <w:rsid w:val="00B24B83"/>
    <w:rsid w:val="00B34791"/>
    <w:rsid w:val="00B42EBA"/>
    <w:rsid w:val="00B614D5"/>
    <w:rsid w:val="00B90ACD"/>
    <w:rsid w:val="00BB45C0"/>
    <w:rsid w:val="00BC63C4"/>
    <w:rsid w:val="00BE32FD"/>
    <w:rsid w:val="00BE5A29"/>
    <w:rsid w:val="00C12C15"/>
    <w:rsid w:val="00C178AD"/>
    <w:rsid w:val="00C212F0"/>
    <w:rsid w:val="00C324BB"/>
    <w:rsid w:val="00C4586F"/>
    <w:rsid w:val="00CB3E21"/>
    <w:rsid w:val="00CE0A7F"/>
    <w:rsid w:val="00CE2868"/>
    <w:rsid w:val="00D46278"/>
    <w:rsid w:val="00D52189"/>
    <w:rsid w:val="00DA028F"/>
    <w:rsid w:val="00DA2764"/>
    <w:rsid w:val="00E15A49"/>
    <w:rsid w:val="00E33757"/>
    <w:rsid w:val="00E35D6F"/>
    <w:rsid w:val="00E55D2F"/>
    <w:rsid w:val="00EB2506"/>
    <w:rsid w:val="00ED68E7"/>
    <w:rsid w:val="00F076E3"/>
    <w:rsid w:val="00F675FF"/>
    <w:rsid w:val="00F865C8"/>
    <w:rsid w:val="00FB06D1"/>
    <w:rsid w:val="00FC1445"/>
    <w:rsid w:val="00FF08B3"/>
    <w:rsid w:val="00FF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F1D0F"/>
  <w15:docId w15:val="{4A29AD00-4764-4486-825E-EA9A0E9C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rPr>
  </w:style>
  <w:style w:type="character" w:styleId="a7">
    <w:name w:val="annotation reference"/>
    <w:uiPriority w:val="99"/>
    <w:semiHidden/>
    <w:unhideWhenUsed/>
    <w:rsid w:val="001E10E5"/>
    <w:rPr>
      <w:sz w:val="16"/>
      <w:szCs w:val="16"/>
    </w:rPr>
  </w:style>
  <w:style w:type="paragraph" w:styleId="a8">
    <w:name w:val="annotation text"/>
    <w:basedOn w:val="a"/>
    <w:link w:val="a9"/>
    <w:uiPriority w:val="99"/>
    <w:semiHidden/>
    <w:unhideWhenUsed/>
    <w:rsid w:val="001E10E5"/>
    <w:rPr>
      <w:sz w:val="20"/>
      <w:szCs w:val="20"/>
    </w:rPr>
  </w:style>
  <w:style w:type="character" w:customStyle="1" w:styleId="a9">
    <w:name w:val="Текст примечания Знак"/>
    <w:link w:val="a8"/>
    <w:uiPriority w:val="99"/>
    <w:semiHidden/>
    <w:rsid w:val="001E10E5"/>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1E10E5"/>
    <w:rPr>
      <w:b/>
      <w:bCs/>
    </w:rPr>
  </w:style>
  <w:style w:type="character" w:customStyle="1" w:styleId="ab">
    <w:name w:val="Тема примечания Знак"/>
    <w:link w:val="aa"/>
    <w:uiPriority w:val="99"/>
    <w:semiHidden/>
    <w:rsid w:val="001E10E5"/>
    <w:rPr>
      <w:rFonts w:ascii="Times New Roman" w:eastAsia="Times New Roman" w:hAnsi="Times New Roman"/>
      <w:b/>
      <w:bCs/>
      <w:sz w:val="20"/>
      <w:szCs w:val="20"/>
    </w:rPr>
  </w:style>
  <w:style w:type="paragraph" w:styleId="ac">
    <w:name w:val="Balloon Text"/>
    <w:basedOn w:val="a"/>
    <w:link w:val="ad"/>
    <w:uiPriority w:val="99"/>
    <w:semiHidden/>
    <w:unhideWhenUsed/>
    <w:rsid w:val="001E10E5"/>
    <w:rPr>
      <w:rFonts w:ascii="Segoe UI" w:hAnsi="Segoe UI" w:cs="Segoe UI"/>
      <w:sz w:val="18"/>
      <w:szCs w:val="18"/>
    </w:rPr>
  </w:style>
  <w:style w:type="character" w:customStyle="1" w:styleId="ad">
    <w:name w:val="Текст выноски Знак"/>
    <w:link w:val="ac"/>
    <w:uiPriority w:val="99"/>
    <w:semiHidden/>
    <w:rsid w:val="001E10E5"/>
    <w:rPr>
      <w:rFonts w:ascii="Segoe UI" w:eastAsia="Times New Roman" w:hAnsi="Segoe UI" w:cs="Segoe UI"/>
      <w:sz w:val="18"/>
      <w:szCs w:val="18"/>
    </w:rPr>
  </w:style>
  <w:style w:type="paragraph" w:styleId="ae">
    <w:name w:val="header"/>
    <w:basedOn w:val="a"/>
    <w:link w:val="af"/>
    <w:uiPriority w:val="99"/>
    <w:unhideWhenUsed/>
    <w:rsid w:val="00C4586F"/>
    <w:pPr>
      <w:tabs>
        <w:tab w:val="center" w:pos="4677"/>
        <w:tab w:val="right" w:pos="9355"/>
      </w:tabs>
    </w:pPr>
  </w:style>
  <w:style w:type="character" w:customStyle="1" w:styleId="af">
    <w:name w:val="Верхний колонтитул Знак"/>
    <w:basedOn w:val="a0"/>
    <w:link w:val="ae"/>
    <w:uiPriority w:val="99"/>
    <w:rsid w:val="00C4586F"/>
    <w:rPr>
      <w:rFonts w:ascii="Times New Roman" w:eastAsia="Times New Roman" w:hAnsi="Times New Roman"/>
      <w:sz w:val="24"/>
      <w:szCs w:val="24"/>
    </w:rPr>
  </w:style>
  <w:style w:type="paragraph" w:styleId="af0">
    <w:name w:val="footer"/>
    <w:basedOn w:val="a"/>
    <w:link w:val="af1"/>
    <w:uiPriority w:val="99"/>
    <w:unhideWhenUsed/>
    <w:rsid w:val="00C4586F"/>
    <w:pPr>
      <w:tabs>
        <w:tab w:val="center" w:pos="4677"/>
        <w:tab w:val="right" w:pos="9355"/>
      </w:tabs>
    </w:pPr>
  </w:style>
  <w:style w:type="character" w:customStyle="1" w:styleId="af1">
    <w:name w:val="Нижний колонтитул Знак"/>
    <w:basedOn w:val="a0"/>
    <w:link w:val="af0"/>
    <w:uiPriority w:val="99"/>
    <w:rsid w:val="00C458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B9A4-CA29-470B-BB4D-CDADEC99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13</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Кудрова А.А.</cp:lastModifiedBy>
  <cp:revision>33</cp:revision>
  <cp:lastPrinted>2021-04-23T13:14:00Z</cp:lastPrinted>
  <dcterms:created xsi:type="dcterms:W3CDTF">2021-02-25T11:57:00Z</dcterms:created>
  <dcterms:modified xsi:type="dcterms:W3CDTF">2021-04-23T13:15:00Z</dcterms:modified>
</cp:coreProperties>
</file>