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45" w:rsidRPr="00DD674A" w:rsidRDefault="00FD4D45" w:rsidP="00FD4D45">
      <w:pPr>
        <w:jc w:val="both"/>
        <w:rPr>
          <w:sz w:val="28"/>
          <w:szCs w:val="28"/>
        </w:rPr>
      </w:pPr>
    </w:p>
    <w:p w:rsidR="00FD4D45" w:rsidRPr="00DD674A" w:rsidRDefault="00FD4D45" w:rsidP="00FD4D45">
      <w:pPr>
        <w:jc w:val="both"/>
        <w:rPr>
          <w:sz w:val="28"/>
          <w:szCs w:val="28"/>
        </w:rPr>
      </w:pPr>
    </w:p>
    <w:p w:rsidR="00FD4D45" w:rsidRPr="00DD674A" w:rsidRDefault="00FD4D45" w:rsidP="00FD4D45">
      <w:pPr>
        <w:jc w:val="both"/>
        <w:rPr>
          <w:sz w:val="28"/>
          <w:szCs w:val="28"/>
        </w:rPr>
      </w:pPr>
    </w:p>
    <w:p w:rsidR="00FD4D45" w:rsidRPr="00DD674A" w:rsidRDefault="00FD4D45" w:rsidP="00FD4D45">
      <w:pPr>
        <w:jc w:val="both"/>
        <w:rPr>
          <w:sz w:val="28"/>
          <w:szCs w:val="28"/>
        </w:rPr>
      </w:pPr>
    </w:p>
    <w:p w:rsidR="00FD4D45" w:rsidRPr="00DD674A" w:rsidRDefault="00FD4D45" w:rsidP="00FD4D45">
      <w:pPr>
        <w:jc w:val="both"/>
        <w:rPr>
          <w:sz w:val="28"/>
          <w:szCs w:val="28"/>
        </w:rPr>
      </w:pPr>
    </w:p>
    <w:p w:rsidR="00FD4D45" w:rsidRPr="000634FB" w:rsidRDefault="00FD4D45" w:rsidP="00FD4D45">
      <w:pPr>
        <w:jc w:val="center"/>
        <w:rPr>
          <w:b/>
          <w:sz w:val="28"/>
          <w:szCs w:val="28"/>
        </w:rPr>
      </w:pPr>
      <w:r w:rsidRPr="000634FB">
        <w:rPr>
          <w:b/>
          <w:sz w:val="28"/>
          <w:szCs w:val="28"/>
        </w:rPr>
        <w:t>Закон</w:t>
      </w:r>
    </w:p>
    <w:p w:rsidR="00FD4D45" w:rsidRPr="000634FB" w:rsidRDefault="00FD4D45" w:rsidP="00FD4D45">
      <w:pPr>
        <w:jc w:val="center"/>
        <w:rPr>
          <w:b/>
          <w:sz w:val="28"/>
          <w:szCs w:val="28"/>
        </w:rPr>
      </w:pPr>
      <w:r w:rsidRPr="000634FB">
        <w:rPr>
          <w:b/>
          <w:sz w:val="28"/>
          <w:szCs w:val="28"/>
        </w:rPr>
        <w:t>Приднестровской Молдавской Республики</w:t>
      </w:r>
    </w:p>
    <w:p w:rsidR="00FD4D45" w:rsidRPr="000634FB" w:rsidRDefault="00FD4D45" w:rsidP="00FD4D45">
      <w:pPr>
        <w:jc w:val="center"/>
        <w:rPr>
          <w:b/>
          <w:sz w:val="28"/>
          <w:szCs w:val="28"/>
        </w:rPr>
      </w:pPr>
    </w:p>
    <w:p w:rsidR="00FD4D45" w:rsidRDefault="00793740" w:rsidP="00FD4D45">
      <w:pPr>
        <w:jc w:val="center"/>
        <w:rPr>
          <w:b/>
          <w:sz w:val="28"/>
          <w:szCs w:val="28"/>
        </w:rPr>
      </w:pPr>
      <w:r>
        <w:rPr>
          <w:b/>
          <w:sz w:val="28"/>
          <w:szCs w:val="28"/>
        </w:rPr>
        <w:t xml:space="preserve">«О </w:t>
      </w:r>
      <w:r w:rsidR="00FD4D45">
        <w:rPr>
          <w:b/>
          <w:sz w:val="28"/>
          <w:szCs w:val="28"/>
        </w:rPr>
        <w:t>внесении дополнений</w:t>
      </w:r>
      <w:r w:rsidR="00FD4D45" w:rsidRPr="00400602">
        <w:rPr>
          <w:b/>
          <w:sz w:val="28"/>
          <w:szCs w:val="28"/>
        </w:rPr>
        <w:t xml:space="preserve"> </w:t>
      </w:r>
    </w:p>
    <w:p w:rsidR="00FD4D45" w:rsidRDefault="00FD4D45" w:rsidP="00FD4D45">
      <w:pPr>
        <w:jc w:val="center"/>
        <w:rPr>
          <w:b/>
          <w:sz w:val="28"/>
          <w:szCs w:val="28"/>
        </w:rPr>
      </w:pPr>
      <w:r w:rsidRPr="00400602">
        <w:rPr>
          <w:b/>
          <w:sz w:val="28"/>
          <w:szCs w:val="28"/>
        </w:rPr>
        <w:t xml:space="preserve">в </w:t>
      </w:r>
      <w:r>
        <w:rPr>
          <w:b/>
          <w:sz w:val="28"/>
          <w:szCs w:val="28"/>
        </w:rPr>
        <w:t>Земельный кодекс</w:t>
      </w:r>
      <w:r w:rsidR="00793740">
        <w:rPr>
          <w:b/>
          <w:sz w:val="28"/>
          <w:szCs w:val="28"/>
        </w:rPr>
        <w:t xml:space="preserve"> </w:t>
      </w:r>
      <w:r w:rsidRPr="00400602">
        <w:rPr>
          <w:b/>
          <w:sz w:val="28"/>
          <w:szCs w:val="28"/>
        </w:rPr>
        <w:t>Приднестровской Молдавской Республики</w:t>
      </w:r>
      <w:r w:rsidR="00400602" w:rsidRPr="00400602">
        <w:rPr>
          <w:b/>
          <w:sz w:val="28"/>
          <w:szCs w:val="28"/>
        </w:rPr>
        <w:t xml:space="preserve"> </w:t>
      </w:r>
    </w:p>
    <w:p w:rsidR="004B601A" w:rsidRDefault="00FD4D45" w:rsidP="00FD4D45">
      <w:pPr>
        <w:jc w:val="center"/>
        <w:rPr>
          <w:b/>
          <w:sz w:val="28"/>
          <w:szCs w:val="28"/>
        </w:rPr>
      </w:pPr>
      <w:r w:rsidRPr="00400602">
        <w:rPr>
          <w:b/>
          <w:sz w:val="28"/>
          <w:szCs w:val="28"/>
        </w:rPr>
        <w:t xml:space="preserve">в связи с принятием </w:t>
      </w:r>
    </w:p>
    <w:p w:rsidR="00B11038" w:rsidRDefault="00FD4D45" w:rsidP="00FD4D45">
      <w:pPr>
        <w:jc w:val="center"/>
        <w:rPr>
          <w:b/>
          <w:sz w:val="28"/>
          <w:szCs w:val="28"/>
        </w:rPr>
      </w:pPr>
      <w:r w:rsidRPr="00400602">
        <w:rPr>
          <w:b/>
          <w:sz w:val="28"/>
          <w:szCs w:val="28"/>
        </w:rPr>
        <w:t xml:space="preserve">Закона Приднестровской Молдавской Республики </w:t>
      </w:r>
    </w:p>
    <w:p w:rsidR="003A6F32" w:rsidRDefault="00400602" w:rsidP="00FD4D45">
      <w:pPr>
        <w:jc w:val="center"/>
        <w:rPr>
          <w:b/>
          <w:sz w:val="28"/>
          <w:szCs w:val="28"/>
        </w:rPr>
      </w:pPr>
      <w:r w:rsidRPr="00400602">
        <w:rPr>
          <w:b/>
          <w:sz w:val="28"/>
          <w:szCs w:val="28"/>
        </w:rPr>
        <w:t xml:space="preserve">«О </w:t>
      </w:r>
      <w:r w:rsidR="00FD4D45" w:rsidRPr="00400602">
        <w:rPr>
          <w:b/>
          <w:sz w:val="28"/>
          <w:szCs w:val="28"/>
        </w:rPr>
        <w:t xml:space="preserve">внесении </w:t>
      </w:r>
      <w:r w:rsidR="00FD4D45">
        <w:rPr>
          <w:b/>
          <w:sz w:val="28"/>
          <w:szCs w:val="28"/>
        </w:rPr>
        <w:t>изменений и дополнений</w:t>
      </w:r>
      <w:r w:rsidR="00FD4D45" w:rsidRPr="00400602">
        <w:rPr>
          <w:b/>
          <w:sz w:val="28"/>
          <w:szCs w:val="28"/>
        </w:rPr>
        <w:t xml:space="preserve"> </w:t>
      </w:r>
    </w:p>
    <w:p w:rsidR="00B320D5" w:rsidRDefault="00FD4D45" w:rsidP="00FD4D45">
      <w:pPr>
        <w:jc w:val="center"/>
        <w:rPr>
          <w:b/>
          <w:sz w:val="28"/>
          <w:szCs w:val="28"/>
        </w:rPr>
      </w:pPr>
      <w:r w:rsidRPr="00400602">
        <w:rPr>
          <w:b/>
          <w:sz w:val="28"/>
          <w:szCs w:val="28"/>
        </w:rPr>
        <w:t>в</w:t>
      </w:r>
      <w:r w:rsidR="00400602" w:rsidRPr="00400602">
        <w:rPr>
          <w:b/>
          <w:sz w:val="28"/>
          <w:szCs w:val="28"/>
        </w:rPr>
        <w:t xml:space="preserve"> </w:t>
      </w:r>
      <w:r w:rsidRPr="00400602">
        <w:rPr>
          <w:b/>
          <w:sz w:val="28"/>
          <w:szCs w:val="28"/>
        </w:rPr>
        <w:t xml:space="preserve">Закон Приднестровской Молдавской Республики </w:t>
      </w:r>
      <w:r w:rsidR="00400602">
        <w:rPr>
          <w:b/>
          <w:sz w:val="28"/>
          <w:szCs w:val="28"/>
        </w:rPr>
        <w:br/>
      </w:r>
      <w:r w:rsidR="00400602" w:rsidRPr="00400602">
        <w:rPr>
          <w:b/>
          <w:sz w:val="28"/>
          <w:szCs w:val="28"/>
        </w:rPr>
        <w:t xml:space="preserve">«О </w:t>
      </w:r>
      <w:r>
        <w:rPr>
          <w:b/>
          <w:sz w:val="28"/>
          <w:szCs w:val="28"/>
        </w:rPr>
        <w:t>несостоятельности (банкротстве)</w:t>
      </w:r>
      <w:r w:rsidR="00400602" w:rsidRPr="00400602">
        <w:rPr>
          <w:b/>
          <w:sz w:val="28"/>
          <w:szCs w:val="28"/>
        </w:rPr>
        <w:t>»</w:t>
      </w:r>
    </w:p>
    <w:p w:rsidR="003A6F32" w:rsidRPr="00DD674A" w:rsidRDefault="003A6F32" w:rsidP="003A6F32">
      <w:pPr>
        <w:jc w:val="both"/>
        <w:rPr>
          <w:sz w:val="28"/>
          <w:szCs w:val="28"/>
        </w:rPr>
      </w:pPr>
    </w:p>
    <w:p w:rsidR="003A6F32" w:rsidRPr="00DD674A" w:rsidRDefault="003A6F32" w:rsidP="003A6F32">
      <w:pPr>
        <w:jc w:val="both"/>
        <w:rPr>
          <w:sz w:val="28"/>
          <w:szCs w:val="28"/>
        </w:rPr>
      </w:pPr>
      <w:r w:rsidRPr="00DD674A">
        <w:rPr>
          <w:sz w:val="28"/>
          <w:szCs w:val="28"/>
        </w:rPr>
        <w:t>Принят Верховным Советом</w:t>
      </w:r>
    </w:p>
    <w:p w:rsidR="003A6F32" w:rsidRPr="00DD674A" w:rsidRDefault="003A6F32" w:rsidP="003A6F32">
      <w:pPr>
        <w:jc w:val="both"/>
        <w:rPr>
          <w:sz w:val="28"/>
          <w:szCs w:val="28"/>
        </w:rPr>
      </w:pPr>
      <w:r w:rsidRPr="00DD674A">
        <w:rPr>
          <w:sz w:val="28"/>
          <w:szCs w:val="28"/>
        </w:rPr>
        <w:t xml:space="preserve">Приднестровской Молдавской Республики                     </w:t>
      </w:r>
      <w:r>
        <w:rPr>
          <w:sz w:val="28"/>
          <w:szCs w:val="28"/>
        </w:rPr>
        <w:t xml:space="preserve">   </w:t>
      </w:r>
      <w:r w:rsidRPr="00DD674A">
        <w:rPr>
          <w:sz w:val="28"/>
          <w:szCs w:val="28"/>
        </w:rPr>
        <w:t xml:space="preserve">      </w:t>
      </w:r>
      <w:r>
        <w:rPr>
          <w:sz w:val="28"/>
          <w:szCs w:val="28"/>
        </w:rPr>
        <w:t>7</w:t>
      </w:r>
      <w:r w:rsidRPr="00DD674A">
        <w:rPr>
          <w:sz w:val="28"/>
          <w:szCs w:val="28"/>
        </w:rPr>
        <w:t xml:space="preserve"> ию</w:t>
      </w:r>
      <w:r>
        <w:rPr>
          <w:sz w:val="28"/>
          <w:szCs w:val="28"/>
        </w:rPr>
        <w:t>л</w:t>
      </w:r>
      <w:r w:rsidRPr="00DD674A">
        <w:rPr>
          <w:sz w:val="28"/>
          <w:szCs w:val="28"/>
        </w:rPr>
        <w:t>я 2021 года</w:t>
      </w:r>
    </w:p>
    <w:p w:rsidR="003A6F32" w:rsidRPr="00DD674A" w:rsidRDefault="003A6F32" w:rsidP="003A6F32">
      <w:pPr>
        <w:ind w:firstLine="709"/>
        <w:jc w:val="both"/>
        <w:rPr>
          <w:sz w:val="28"/>
          <w:szCs w:val="28"/>
        </w:rPr>
      </w:pPr>
    </w:p>
    <w:p w:rsidR="00793740" w:rsidRPr="00BA3916" w:rsidRDefault="009D0FEE" w:rsidP="009D0FEE">
      <w:pPr>
        <w:pStyle w:val="a3"/>
        <w:ind w:firstLine="708"/>
        <w:jc w:val="both"/>
        <w:rPr>
          <w:rFonts w:ascii="Times New Roman" w:hAnsi="Times New Roman" w:cs="Times New Roman"/>
          <w:sz w:val="28"/>
          <w:szCs w:val="28"/>
        </w:rPr>
      </w:pPr>
      <w:r w:rsidRPr="009D0FEE">
        <w:rPr>
          <w:rFonts w:ascii="Times New Roman" w:eastAsia="Calibri" w:hAnsi="Times New Roman" w:cs="Times New Roman"/>
          <w:b/>
          <w:sz w:val="28"/>
          <w:szCs w:val="28"/>
          <w:lang w:eastAsia="en-US"/>
        </w:rPr>
        <w:t>Статья 1.</w:t>
      </w:r>
      <w:r w:rsidRPr="009D0FEE">
        <w:rPr>
          <w:rFonts w:ascii="Times New Roman" w:eastAsia="Calibri" w:hAnsi="Times New Roman" w:cs="Times New Roman"/>
          <w:sz w:val="28"/>
          <w:szCs w:val="28"/>
          <w:shd w:val="clear" w:color="auto" w:fill="FFFFFF"/>
          <w:lang w:eastAsia="en-US"/>
        </w:rPr>
        <w:t xml:space="preserve"> </w:t>
      </w:r>
      <w:r w:rsidRPr="009D0FEE">
        <w:rPr>
          <w:rFonts w:ascii="Times New Roman" w:hAnsi="Times New Roman" w:cs="Times New Roman"/>
          <w:sz w:val="28"/>
          <w:szCs w:val="24"/>
        </w:rPr>
        <w:t xml:space="preserve">Внести в Земельный кодекс Приднестровской Молдавской Республики от 19 июля 2002 года № 159-З-III (САЗ 02-29,2) с изменениями и дополнениями, внесенными законами Приднестровской Молдавской Республики от 3 января 2003 года № 221-ЗИД-III (САЗ 03-1); от 27 февраля 2003 года № 248-ЗИД-III (САЗ 03-9); от 21 апреля 2003 года № 266-ЗИД-III (САЗ 03-17); от 25 мая 2004 года № 419-ЗИД-III (САЗ 04-22); от 27 июля </w:t>
      </w:r>
      <w:r w:rsidRPr="009D0FEE">
        <w:rPr>
          <w:rFonts w:ascii="Times New Roman" w:hAnsi="Times New Roman" w:cs="Times New Roman"/>
          <w:sz w:val="28"/>
          <w:szCs w:val="24"/>
        </w:rPr>
        <w:br/>
        <w:t xml:space="preserve">2007 года № 265-ЗИ-IV (САЗ 07-31); от 24 ноября 2008 года № 594-ЗИ-IV </w:t>
      </w:r>
      <w:r w:rsidRPr="009D0FEE">
        <w:rPr>
          <w:rFonts w:ascii="Times New Roman" w:hAnsi="Times New Roman" w:cs="Times New Roman"/>
          <w:sz w:val="28"/>
          <w:szCs w:val="24"/>
        </w:rPr>
        <w:br/>
        <w:t xml:space="preserve">(САЗ 08-47); от 9 января 2009 года № 635-ЗИД-IV (САЗ 09-2); от 16 января 2009 года № 650-ЗИД-IV (САЗ 09-3); включая от 23 апреля 2009 года </w:t>
      </w:r>
      <w:r w:rsidRPr="009D0FEE">
        <w:rPr>
          <w:rFonts w:ascii="Times New Roman" w:hAnsi="Times New Roman" w:cs="Times New Roman"/>
          <w:sz w:val="28"/>
          <w:szCs w:val="24"/>
        </w:rPr>
        <w:br/>
        <w:t xml:space="preserve">№ 735-ЗИД-IV (САЗ 09-17) с изменениями, внесенными законами Приднестровской Молдавской Республики от 9 октября 2009 года </w:t>
      </w:r>
      <w:r w:rsidRPr="009D0FEE">
        <w:rPr>
          <w:rFonts w:ascii="Times New Roman" w:hAnsi="Times New Roman" w:cs="Times New Roman"/>
          <w:sz w:val="28"/>
          <w:szCs w:val="24"/>
        </w:rPr>
        <w:br/>
        <w:t xml:space="preserve">№ 881-ЗИ-IV (САЗ 09-41), от 9 октября 2009 года № 882-ЗИ-IV (САЗ 09-41), от 12 марта 2010 года № 38-ЗИ-IV (САЗ 10-10), а также от 4 октября </w:t>
      </w:r>
      <w:r w:rsidRPr="009D0FEE">
        <w:rPr>
          <w:rFonts w:ascii="Times New Roman" w:hAnsi="Times New Roman" w:cs="Times New Roman"/>
          <w:sz w:val="28"/>
          <w:szCs w:val="24"/>
        </w:rPr>
        <w:br/>
        <w:t xml:space="preserve">2010 года № 185-ЗИ-IV (САЗ 10-40); от 26 мая 2011 года № 74-ЗИ-V </w:t>
      </w:r>
      <w:r w:rsidRPr="009D0FEE">
        <w:rPr>
          <w:rFonts w:ascii="Times New Roman" w:hAnsi="Times New Roman" w:cs="Times New Roman"/>
          <w:sz w:val="28"/>
          <w:szCs w:val="24"/>
        </w:rPr>
        <w:br/>
        <w:t xml:space="preserve">(САЗ 11-21); от 29 сентября 2011 года № 155-ЗД-V (САЗ 11-39); от 9 июля </w:t>
      </w:r>
      <w:r w:rsidRPr="009D0FEE">
        <w:rPr>
          <w:rFonts w:ascii="Times New Roman" w:hAnsi="Times New Roman" w:cs="Times New Roman"/>
          <w:sz w:val="28"/>
          <w:szCs w:val="24"/>
        </w:rPr>
        <w:br/>
        <w:t xml:space="preserve">2012 года № 132-ЗИ-V (САЗ 12-29); от 4 июля 2014 года № 130-ЗИ-V </w:t>
      </w:r>
      <w:r w:rsidRPr="009D0FEE">
        <w:rPr>
          <w:rFonts w:ascii="Times New Roman" w:hAnsi="Times New Roman" w:cs="Times New Roman"/>
          <w:sz w:val="28"/>
          <w:szCs w:val="24"/>
        </w:rPr>
        <w:br/>
        <w:t xml:space="preserve">(САЗ 14-27); от 25 июля 2014 года № 145-ЗИД-V (САЗ 14-30); от 31 октября 2014 года № 161-ЗИ-V (САЗ 14-44); от 30 декабря 2014 года № 227-ЗИ-V </w:t>
      </w:r>
      <w:r w:rsidRPr="009D0FEE">
        <w:rPr>
          <w:rFonts w:ascii="Times New Roman" w:hAnsi="Times New Roman" w:cs="Times New Roman"/>
          <w:sz w:val="28"/>
          <w:szCs w:val="24"/>
        </w:rPr>
        <w:br/>
        <w:t xml:space="preserve">(САЗ 15-1); от 13 февраля 2015 года № 36-ЗИД-V (САЗ 15-7); от 5 апреля </w:t>
      </w:r>
      <w:r w:rsidRPr="009D0FEE">
        <w:rPr>
          <w:rFonts w:ascii="Times New Roman" w:hAnsi="Times New Roman" w:cs="Times New Roman"/>
          <w:sz w:val="28"/>
          <w:szCs w:val="24"/>
        </w:rPr>
        <w:br/>
        <w:t xml:space="preserve">2016 года № 77-ЗИД-VI (САЗ 16-14); включая от 10 мая 2016 года </w:t>
      </w:r>
      <w:r w:rsidR="0090180B">
        <w:rPr>
          <w:rFonts w:ascii="Times New Roman" w:hAnsi="Times New Roman" w:cs="Times New Roman"/>
          <w:sz w:val="28"/>
          <w:szCs w:val="24"/>
        </w:rPr>
        <w:br/>
      </w:r>
      <w:r w:rsidRPr="009D0FEE">
        <w:rPr>
          <w:rFonts w:ascii="Times New Roman" w:hAnsi="Times New Roman" w:cs="Times New Roman"/>
          <w:sz w:val="28"/>
          <w:szCs w:val="24"/>
        </w:rPr>
        <w:t xml:space="preserve">№ 120-З-VI (САЗ 16-19) с изменениями и дополнениями, внесенными законами Приднестровской Молдавской Республики от 15 ноября 2016 года </w:t>
      </w:r>
      <w:r w:rsidRPr="009D0FEE">
        <w:rPr>
          <w:rFonts w:ascii="Times New Roman" w:hAnsi="Times New Roman" w:cs="Times New Roman"/>
          <w:sz w:val="28"/>
          <w:szCs w:val="24"/>
        </w:rPr>
        <w:br/>
        <w:t xml:space="preserve">№ 246-ЗИ-VI (САЗ 16-46), от 30 декабря 2016 года № 320-ЗИД-VI </w:t>
      </w:r>
      <w:r w:rsidR="0090180B">
        <w:rPr>
          <w:rFonts w:ascii="Times New Roman" w:hAnsi="Times New Roman" w:cs="Times New Roman"/>
          <w:sz w:val="28"/>
          <w:szCs w:val="24"/>
        </w:rPr>
        <w:br/>
      </w:r>
      <w:r w:rsidRPr="009D0FEE">
        <w:rPr>
          <w:rFonts w:ascii="Times New Roman" w:hAnsi="Times New Roman" w:cs="Times New Roman"/>
          <w:sz w:val="28"/>
          <w:szCs w:val="24"/>
        </w:rPr>
        <w:t xml:space="preserve">(САЗ 17-1), от 14 июня 2017 года № 130-ЗИД-VI (САЗ 17-25), от 27 сентября 2017 года № 250-ЗИД-VI (САЗ 17-40) с дополнением, внесенным Законом Приднестровской Молдавской Республики от 22 декабря 2017 года </w:t>
      </w:r>
      <w:r w:rsidRPr="009D0FEE">
        <w:rPr>
          <w:rFonts w:ascii="Times New Roman" w:hAnsi="Times New Roman" w:cs="Times New Roman"/>
          <w:sz w:val="28"/>
          <w:szCs w:val="24"/>
        </w:rPr>
        <w:br/>
      </w:r>
      <w:r w:rsidRPr="009D0FEE">
        <w:rPr>
          <w:rFonts w:ascii="Times New Roman" w:hAnsi="Times New Roman" w:cs="Times New Roman"/>
          <w:sz w:val="28"/>
          <w:szCs w:val="24"/>
        </w:rPr>
        <w:lastRenderedPageBreak/>
        <w:t xml:space="preserve">№ 384-ЗД-VI (САЗ 17-52), от 30 ноября 2017 года № 351-ЗИД-VI </w:t>
      </w:r>
      <w:r w:rsidR="0090180B">
        <w:rPr>
          <w:rFonts w:ascii="Times New Roman" w:hAnsi="Times New Roman" w:cs="Times New Roman"/>
          <w:sz w:val="28"/>
          <w:szCs w:val="24"/>
        </w:rPr>
        <w:br/>
      </w:r>
      <w:r w:rsidRPr="009D0FEE">
        <w:rPr>
          <w:rFonts w:ascii="Times New Roman" w:hAnsi="Times New Roman" w:cs="Times New Roman"/>
          <w:sz w:val="28"/>
          <w:szCs w:val="24"/>
        </w:rPr>
        <w:t xml:space="preserve">(САЗ 17-49), от 28 декабря 2017 года № 393-ЗД-VI (САЗ 18-1,1) с изменением и дополнением, внесенными Законом Приднестровской Молдавской Республики от 1 февраля 2018 года № 20-ЗИД-VI (САЗ 18-5), от 10 апреля </w:t>
      </w:r>
      <w:r w:rsidRPr="009D0FEE">
        <w:rPr>
          <w:rFonts w:ascii="Times New Roman" w:hAnsi="Times New Roman" w:cs="Times New Roman"/>
          <w:sz w:val="28"/>
          <w:szCs w:val="24"/>
        </w:rPr>
        <w:br/>
        <w:t xml:space="preserve">2018 года № 93-ЗИ-VI (САЗ 18-15), от 8 мая 2018 года № 134-ЗИД-VI </w:t>
      </w:r>
      <w:r w:rsidRPr="009D0FEE">
        <w:rPr>
          <w:rFonts w:ascii="Times New Roman" w:hAnsi="Times New Roman" w:cs="Times New Roman"/>
          <w:sz w:val="28"/>
          <w:szCs w:val="24"/>
        </w:rPr>
        <w:br/>
        <w:t>(САЗ 18-19), от 27 декабря 2018 года № 346-ЗИ-</w:t>
      </w:r>
      <w:r w:rsidRPr="009D0FEE">
        <w:rPr>
          <w:rFonts w:ascii="Times New Roman" w:hAnsi="Times New Roman" w:cs="Times New Roman"/>
          <w:sz w:val="28"/>
          <w:szCs w:val="24"/>
          <w:lang w:val="en-US"/>
        </w:rPr>
        <w:t>VI</w:t>
      </w:r>
      <w:r w:rsidRPr="009D0FEE">
        <w:rPr>
          <w:rFonts w:ascii="Times New Roman" w:hAnsi="Times New Roman" w:cs="Times New Roman"/>
          <w:sz w:val="28"/>
          <w:szCs w:val="24"/>
        </w:rPr>
        <w:t xml:space="preserve"> (САЗ 18-52,1), </w:t>
      </w:r>
      <w:r w:rsidR="00E407A1">
        <w:rPr>
          <w:rFonts w:ascii="Times New Roman" w:hAnsi="Times New Roman" w:cs="Times New Roman"/>
          <w:sz w:val="28"/>
          <w:szCs w:val="24"/>
        </w:rPr>
        <w:br/>
      </w:r>
      <w:r w:rsidRPr="009D0FEE">
        <w:rPr>
          <w:rFonts w:ascii="Times New Roman" w:hAnsi="Times New Roman" w:cs="Times New Roman"/>
          <w:sz w:val="28"/>
          <w:szCs w:val="24"/>
        </w:rPr>
        <w:t>от 28 декабря 2018 года № 356-ЗИ-</w:t>
      </w:r>
      <w:r w:rsidRPr="009D0FEE">
        <w:rPr>
          <w:rFonts w:ascii="Times New Roman" w:hAnsi="Times New Roman" w:cs="Times New Roman"/>
          <w:sz w:val="28"/>
          <w:szCs w:val="24"/>
          <w:lang w:val="en-US"/>
        </w:rPr>
        <w:t>VI</w:t>
      </w:r>
      <w:r w:rsidRPr="009D0FEE">
        <w:rPr>
          <w:rFonts w:ascii="Times New Roman" w:hAnsi="Times New Roman" w:cs="Times New Roman"/>
          <w:sz w:val="28"/>
          <w:szCs w:val="24"/>
        </w:rPr>
        <w:t xml:space="preserve"> (САЗ 18-52,1), </w:t>
      </w:r>
      <w:r w:rsidRPr="009D0FEE">
        <w:rPr>
          <w:rFonts w:ascii="Times New Roman" w:hAnsi="Times New Roman" w:cs="Times New Roman"/>
          <w:bCs/>
          <w:sz w:val="28"/>
          <w:szCs w:val="24"/>
        </w:rPr>
        <w:t xml:space="preserve">от 24 июля 2019 года </w:t>
      </w:r>
      <w:r w:rsidRPr="009D0FEE">
        <w:rPr>
          <w:rFonts w:ascii="Times New Roman" w:hAnsi="Times New Roman" w:cs="Times New Roman"/>
          <w:bCs/>
          <w:sz w:val="28"/>
          <w:szCs w:val="24"/>
        </w:rPr>
        <w:br/>
        <w:t xml:space="preserve">№ 153-ЗИД-VI (САЗ 19-28), от 27 декабря 2019 года № 257-ЗИ-VI </w:t>
      </w:r>
      <w:r w:rsidRPr="009D0FEE">
        <w:rPr>
          <w:rFonts w:ascii="Times New Roman" w:hAnsi="Times New Roman" w:cs="Times New Roman"/>
          <w:bCs/>
          <w:sz w:val="28"/>
          <w:szCs w:val="24"/>
        </w:rPr>
        <w:br/>
        <w:t xml:space="preserve">(САЗ 19-50), от 27 января 2020 года № 16-ЗД-VI (САЗ 20-5), от 30 декабря </w:t>
      </w:r>
      <w:r w:rsidRPr="009D0FEE">
        <w:rPr>
          <w:rFonts w:ascii="Times New Roman" w:hAnsi="Times New Roman" w:cs="Times New Roman"/>
          <w:bCs/>
          <w:sz w:val="28"/>
          <w:szCs w:val="24"/>
        </w:rPr>
        <w:br/>
        <w:t>2020 года № 244-ЗИ-VI</w:t>
      </w:r>
      <w:r w:rsidRPr="009D0FEE">
        <w:rPr>
          <w:rFonts w:ascii="Times New Roman" w:hAnsi="Times New Roman" w:cs="Times New Roman"/>
          <w:bCs/>
          <w:sz w:val="28"/>
          <w:szCs w:val="24"/>
          <w:lang w:val="en-US"/>
        </w:rPr>
        <w:t>I</w:t>
      </w:r>
      <w:r w:rsidRPr="009D0FEE">
        <w:rPr>
          <w:rFonts w:ascii="Times New Roman" w:hAnsi="Times New Roman" w:cs="Times New Roman"/>
          <w:bCs/>
          <w:sz w:val="28"/>
          <w:szCs w:val="24"/>
        </w:rPr>
        <w:t xml:space="preserve"> (САЗ 21-1)</w:t>
      </w:r>
      <w:r w:rsidRPr="009D0FEE">
        <w:rPr>
          <w:rFonts w:ascii="Times New Roman" w:hAnsi="Times New Roman" w:cs="Times New Roman"/>
          <w:sz w:val="28"/>
          <w:szCs w:val="24"/>
        </w:rPr>
        <w:t>, от 17 марта 2021 года № 40-ЗД-</w:t>
      </w:r>
      <w:r w:rsidRPr="009D0FEE">
        <w:rPr>
          <w:rFonts w:ascii="Times New Roman" w:hAnsi="Times New Roman" w:cs="Times New Roman"/>
          <w:sz w:val="28"/>
          <w:szCs w:val="24"/>
          <w:lang w:val="en-US"/>
        </w:rPr>
        <w:t>VII</w:t>
      </w:r>
      <w:r w:rsidRPr="009D0FEE">
        <w:rPr>
          <w:rFonts w:ascii="Times New Roman" w:hAnsi="Times New Roman" w:cs="Times New Roman"/>
          <w:sz w:val="28"/>
          <w:szCs w:val="24"/>
        </w:rPr>
        <w:t xml:space="preserve"> </w:t>
      </w:r>
      <w:r w:rsidRPr="009D0FEE">
        <w:rPr>
          <w:rFonts w:ascii="Times New Roman" w:hAnsi="Times New Roman" w:cs="Times New Roman"/>
          <w:sz w:val="28"/>
          <w:szCs w:val="24"/>
        </w:rPr>
        <w:br/>
        <w:t>(</w:t>
      </w:r>
      <w:r w:rsidRPr="009D0FEE">
        <w:rPr>
          <w:rFonts w:ascii="Times New Roman" w:hAnsi="Times New Roman" w:cs="Times New Roman"/>
          <w:sz w:val="28"/>
          <w:szCs w:val="24"/>
          <w:lang w:val="en-US"/>
        </w:rPr>
        <w:t>C</w:t>
      </w:r>
      <w:r w:rsidRPr="009D0FEE">
        <w:rPr>
          <w:rFonts w:ascii="Times New Roman" w:hAnsi="Times New Roman" w:cs="Times New Roman"/>
          <w:sz w:val="28"/>
          <w:szCs w:val="24"/>
        </w:rPr>
        <w:t xml:space="preserve">АЗ 21-11), а также от 25 июля 2016 года № 180-ЗД-VI (САЗ 16-30); </w:t>
      </w:r>
      <w:r w:rsidRPr="009D0FEE">
        <w:rPr>
          <w:rFonts w:ascii="Times New Roman" w:hAnsi="Times New Roman" w:cs="Times New Roman"/>
          <w:sz w:val="28"/>
          <w:szCs w:val="24"/>
        </w:rPr>
        <w:br/>
        <w:t xml:space="preserve">от 11 августа 2016 года № 206-ЗД-VI (САЗ 16-32); от 11 августа 2016 года </w:t>
      </w:r>
      <w:r w:rsidRPr="009D0FEE">
        <w:rPr>
          <w:rFonts w:ascii="Times New Roman" w:hAnsi="Times New Roman" w:cs="Times New Roman"/>
          <w:sz w:val="28"/>
          <w:szCs w:val="24"/>
        </w:rPr>
        <w:br/>
        <w:t xml:space="preserve">№ 207-ЗИД-VI (САЗ 16-32); от 29 декабря 2016 года № 315-ЗИ-VI </w:t>
      </w:r>
      <w:r w:rsidR="00042E34">
        <w:rPr>
          <w:rFonts w:ascii="Times New Roman" w:hAnsi="Times New Roman" w:cs="Times New Roman"/>
          <w:sz w:val="28"/>
          <w:szCs w:val="24"/>
        </w:rPr>
        <w:br/>
      </w:r>
      <w:r w:rsidRPr="009D0FEE">
        <w:rPr>
          <w:rFonts w:ascii="Times New Roman" w:hAnsi="Times New Roman" w:cs="Times New Roman"/>
          <w:sz w:val="28"/>
          <w:szCs w:val="24"/>
        </w:rPr>
        <w:t xml:space="preserve">(САЗ 17-1); от 30 января 2017 года № 21-ЗИ-VI (САЗ 17-6); от 10 марта </w:t>
      </w:r>
      <w:r w:rsidR="00042E34">
        <w:rPr>
          <w:rFonts w:ascii="Times New Roman" w:hAnsi="Times New Roman" w:cs="Times New Roman"/>
          <w:sz w:val="28"/>
          <w:szCs w:val="24"/>
        </w:rPr>
        <w:br/>
      </w:r>
      <w:r w:rsidRPr="009D0FEE">
        <w:rPr>
          <w:rFonts w:ascii="Times New Roman" w:hAnsi="Times New Roman" w:cs="Times New Roman"/>
          <w:sz w:val="28"/>
          <w:szCs w:val="24"/>
        </w:rPr>
        <w:t>2017 года № 54-ЗИ-VI (САЗ 17-11); от 25 апреля 2017 года № 86-ЗИД-VI (САЗ 17-18); от 29 мая 2017 года № 116-ЗИ-VI (САЗ 17-23,1); от 19 июля 2017 года № 219-ЗИ-VI (САЗ 17-30); от 26 декабря 2017 года № 385-ЗИ-VI (САЗ 18-1,1); от 27 марта 2018 года № 82-ЗД-VI (САЗ 18-13); от 15 июня 2018 года № 169-ЗИД-VI (САЗ 18-24); от 5 ноября 2018 года № 295-ЗИД-VI (САЗ 18-45); от 6 ноября 2018 года № 300-ЗИД-VI (САЗ 18-45); от 7 декабря 2018 года № 324-ЗИ-VI (САЗ 18-49); от 7 декабря 2018 года № 326-ЗИД-VI (САЗ 18-49); от 22 февраля 2019 года № 17-ЗД-VI (САЗ 19-7); от 31 июля 2019 года № 160-ЗИ-VI (САЗ 19-29); от 12 декабря 2019 года № 231-ЗИД-VI (САЗ 19-48); от 18 декабря 2019 года № 239-ЗИ-VI (САЗ 19-49); от 7 августа 2020 года № 136-ЗД-VI (САЗ 20-32); от 25 февраля 2021 года № 19-ЗИ-</w:t>
      </w:r>
      <w:r w:rsidRPr="009D0FEE">
        <w:rPr>
          <w:rFonts w:ascii="Times New Roman" w:hAnsi="Times New Roman" w:cs="Times New Roman"/>
          <w:sz w:val="28"/>
          <w:szCs w:val="24"/>
          <w:lang w:val="en-US"/>
        </w:rPr>
        <w:t>VII</w:t>
      </w:r>
      <w:r w:rsidRPr="009D0FEE">
        <w:rPr>
          <w:rFonts w:ascii="Times New Roman" w:hAnsi="Times New Roman" w:cs="Times New Roman"/>
          <w:sz w:val="28"/>
          <w:szCs w:val="24"/>
        </w:rPr>
        <w:t xml:space="preserve"> (САЗ 21-8)</w:t>
      </w:r>
      <w:r>
        <w:rPr>
          <w:rFonts w:ascii="Times New Roman" w:hAnsi="Times New Roman" w:cs="Times New Roman"/>
          <w:sz w:val="28"/>
          <w:szCs w:val="24"/>
        </w:rPr>
        <w:t xml:space="preserve">; от </w:t>
      </w:r>
      <w:r w:rsidRPr="009D0FEE">
        <w:rPr>
          <w:rFonts w:ascii="Times New Roman" w:hAnsi="Times New Roman" w:cs="Times New Roman"/>
          <w:sz w:val="28"/>
          <w:szCs w:val="24"/>
        </w:rPr>
        <w:t>11 июня 2021 года</w:t>
      </w:r>
      <w:r>
        <w:rPr>
          <w:rFonts w:ascii="Times New Roman" w:hAnsi="Times New Roman" w:cs="Times New Roman"/>
          <w:sz w:val="28"/>
          <w:szCs w:val="24"/>
        </w:rPr>
        <w:t xml:space="preserve"> </w:t>
      </w:r>
      <w:r w:rsidRPr="009D0FEE">
        <w:rPr>
          <w:rFonts w:ascii="Times New Roman" w:hAnsi="Times New Roman" w:cs="Times New Roman"/>
          <w:sz w:val="28"/>
          <w:szCs w:val="24"/>
        </w:rPr>
        <w:t>№ 117-ЗИ-VII</w:t>
      </w:r>
      <w:r>
        <w:rPr>
          <w:rFonts w:ascii="Times New Roman" w:hAnsi="Times New Roman" w:cs="Times New Roman"/>
          <w:sz w:val="28"/>
          <w:szCs w:val="24"/>
        </w:rPr>
        <w:t xml:space="preserve"> </w:t>
      </w:r>
      <w:r w:rsidRPr="009D0FEE">
        <w:rPr>
          <w:rFonts w:ascii="Times New Roman" w:hAnsi="Times New Roman" w:cs="Times New Roman"/>
          <w:sz w:val="28"/>
          <w:szCs w:val="24"/>
        </w:rPr>
        <w:t>(САЗ 21-23)</w:t>
      </w:r>
      <w:r w:rsidR="004D09C1">
        <w:rPr>
          <w:rFonts w:ascii="Times New Roman" w:hAnsi="Times New Roman" w:cs="Times New Roman"/>
          <w:sz w:val="28"/>
          <w:szCs w:val="24"/>
        </w:rPr>
        <w:t>,</w:t>
      </w:r>
      <w:r w:rsidR="00F91204" w:rsidRPr="00F91204">
        <w:rPr>
          <w:rFonts w:ascii="Times New Roman" w:hAnsi="Times New Roman" w:cs="Times New Roman"/>
          <w:sz w:val="28"/>
          <w:szCs w:val="28"/>
        </w:rPr>
        <w:t xml:space="preserve"> </w:t>
      </w:r>
      <w:r w:rsidR="00793740" w:rsidRPr="00BA3916">
        <w:rPr>
          <w:rFonts w:ascii="Times New Roman" w:hAnsi="Times New Roman" w:cs="Times New Roman"/>
          <w:sz w:val="28"/>
          <w:szCs w:val="28"/>
        </w:rPr>
        <w:t>следующ</w:t>
      </w:r>
      <w:r w:rsidR="00B54CE1">
        <w:rPr>
          <w:rFonts w:ascii="Times New Roman" w:hAnsi="Times New Roman" w:cs="Times New Roman"/>
          <w:sz w:val="28"/>
          <w:szCs w:val="28"/>
        </w:rPr>
        <w:t>ие дополнения</w:t>
      </w:r>
      <w:r w:rsidR="00793740" w:rsidRPr="00BA3916">
        <w:rPr>
          <w:rFonts w:ascii="Times New Roman" w:hAnsi="Times New Roman" w:cs="Times New Roman"/>
          <w:sz w:val="28"/>
          <w:szCs w:val="28"/>
        </w:rPr>
        <w:t>.</w:t>
      </w:r>
    </w:p>
    <w:p w:rsidR="006A2C15" w:rsidRDefault="006A2C15" w:rsidP="00F91204">
      <w:pPr>
        <w:jc w:val="both"/>
        <w:rPr>
          <w:sz w:val="28"/>
          <w:szCs w:val="28"/>
        </w:rPr>
      </w:pPr>
    </w:p>
    <w:p w:rsidR="006A2C15" w:rsidRPr="002A1D52" w:rsidRDefault="00B54CE1" w:rsidP="006A2C15">
      <w:pPr>
        <w:ind w:firstLine="709"/>
        <w:jc w:val="both"/>
        <w:rPr>
          <w:sz w:val="28"/>
          <w:szCs w:val="28"/>
        </w:rPr>
      </w:pPr>
      <w:r>
        <w:rPr>
          <w:sz w:val="28"/>
          <w:szCs w:val="28"/>
        </w:rPr>
        <w:t>1.</w:t>
      </w:r>
      <w:r w:rsidR="004D09C1">
        <w:rPr>
          <w:sz w:val="28"/>
          <w:szCs w:val="28"/>
        </w:rPr>
        <w:t xml:space="preserve"> </w:t>
      </w:r>
      <w:r w:rsidR="006A2C15">
        <w:rPr>
          <w:sz w:val="28"/>
          <w:szCs w:val="28"/>
        </w:rPr>
        <w:t xml:space="preserve">Пункт 1 статьи </w:t>
      </w:r>
      <w:r w:rsidR="006A2C15" w:rsidRPr="002A1D52">
        <w:rPr>
          <w:sz w:val="28"/>
          <w:szCs w:val="28"/>
        </w:rPr>
        <w:t>86 дополнить подпунктом д) следующего содержания:</w:t>
      </w:r>
    </w:p>
    <w:p w:rsidR="006A2C15" w:rsidRPr="002A1D52" w:rsidRDefault="006A2C15" w:rsidP="006A2C15">
      <w:pPr>
        <w:ind w:firstLine="709"/>
        <w:jc w:val="both"/>
        <w:rPr>
          <w:sz w:val="28"/>
          <w:szCs w:val="28"/>
        </w:rPr>
      </w:pPr>
      <w:r w:rsidRPr="002A1D52">
        <w:rPr>
          <w:sz w:val="28"/>
          <w:szCs w:val="28"/>
        </w:rPr>
        <w:t xml:space="preserve">«д) принятия арбитражным судом решения о признании организации, имеющей в пользовании земельные участки </w:t>
      </w:r>
      <w:r w:rsidR="00945310" w:rsidRPr="002A1D52">
        <w:rPr>
          <w:sz w:val="28"/>
          <w:szCs w:val="28"/>
        </w:rPr>
        <w:t xml:space="preserve">сельскохозяйственного назначения </w:t>
      </w:r>
      <w:r w:rsidRPr="002A1D52">
        <w:rPr>
          <w:sz w:val="28"/>
          <w:szCs w:val="28"/>
        </w:rPr>
        <w:t>или их части, банкротом и об открытии конкурсного производства (за исклю</w:t>
      </w:r>
      <w:bookmarkStart w:id="0" w:name="_GoBack"/>
      <w:bookmarkEnd w:id="0"/>
      <w:r w:rsidRPr="002A1D52">
        <w:rPr>
          <w:sz w:val="28"/>
          <w:szCs w:val="28"/>
        </w:rPr>
        <w:t xml:space="preserve">чением земельных участков или их частей, используемых </w:t>
      </w:r>
      <w:r w:rsidR="00F91204" w:rsidRPr="002A1D52">
        <w:rPr>
          <w:sz w:val="28"/>
          <w:szCs w:val="28"/>
        </w:rPr>
        <w:t xml:space="preserve">для размещения обособленных водных объектов и всех объектов, которые связаны с землей так, что их перемещение без несоразмерного ущерба их назначению невозможно, </w:t>
      </w:r>
      <w:r w:rsidRPr="002A1D52">
        <w:rPr>
          <w:sz w:val="28"/>
          <w:szCs w:val="28"/>
        </w:rPr>
        <w:t>объектов хранения, первичной переработки сельскохозяйственной продукции, подсобных предприятий, построек и сооружений, связанных с сельскохозяйственным производством, предоставленных землевладельцу, землепользователю и арендатору)».</w:t>
      </w:r>
    </w:p>
    <w:p w:rsidR="00B54CE1" w:rsidRPr="002A1D52" w:rsidRDefault="00B54CE1" w:rsidP="006A2C15">
      <w:pPr>
        <w:ind w:firstLine="709"/>
        <w:jc w:val="both"/>
        <w:rPr>
          <w:sz w:val="28"/>
          <w:szCs w:val="28"/>
        </w:rPr>
      </w:pPr>
    </w:p>
    <w:p w:rsidR="00C97488" w:rsidRPr="002A1D52" w:rsidRDefault="00C97488" w:rsidP="006A2C15">
      <w:pPr>
        <w:ind w:firstLine="709"/>
        <w:jc w:val="both"/>
        <w:rPr>
          <w:sz w:val="28"/>
          <w:szCs w:val="28"/>
        </w:rPr>
      </w:pPr>
    </w:p>
    <w:p w:rsidR="00C97488" w:rsidRPr="002A1D52" w:rsidRDefault="00C97488" w:rsidP="006A2C15">
      <w:pPr>
        <w:ind w:firstLine="709"/>
        <w:jc w:val="both"/>
        <w:rPr>
          <w:sz w:val="28"/>
          <w:szCs w:val="28"/>
        </w:rPr>
      </w:pPr>
    </w:p>
    <w:p w:rsidR="006A2C15" w:rsidRPr="002A1D52" w:rsidRDefault="006A2C15" w:rsidP="006A2C15">
      <w:pPr>
        <w:ind w:firstLine="709"/>
        <w:jc w:val="both"/>
        <w:rPr>
          <w:sz w:val="28"/>
          <w:szCs w:val="28"/>
        </w:rPr>
      </w:pPr>
      <w:r w:rsidRPr="002A1D52">
        <w:rPr>
          <w:sz w:val="28"/>
          <w:szCs w:val="28"/>
        </w:rPr>
        <w:lastRenderedPageBreak/>
        <w:t>2. Пункт 1 статьи 88 дополнить подпунктом е) следующего содержания:</w:t>
      </w:r>
    </w:p>
    <w:p w:rsidR="006A2C15" w:rsidRPr="002A1D52" w:rsidRDefault="006A2C15" w:rsidP="006A2C15">
      <w:pPr>
        <w:ind w:firstLine="709"/>
        <w:jc w:val="both"/>
        <w:rPr>
          <w:sz w:val="28"/>
          <w:szCs w:val="28"/>
        </w:rPr>
      </w:pPr>
      <w:r w:rsidRPr="002A1D52">
        <w:rPr>
          <w:sz w:val="28"/>
          <w:szCs w:val="28"/>
        </w:rPr>
        <w:t xml:space="preserve">«е) принятия арбитражным судом решения о признании организации, имеющей в пользовании земельные участки </w:t>
      </w:r>
      <w:r w:rsidR="00E55D0B" w:rsidRPr="002A1D52">
        <w:rPr>
          <w:sz w:val="28"/>
          <w:szCs w:val="28"/>
        </w:rPr>
        <w:t xml:space="preserve">сельскохозяйственного назначения </w:t>
      </w:r>
      <w:r w:rsidRPr="002A1D52">
        <w:rPr>
          <w:sz w:val="28"/>
          <w:szCs w:val="28"/>
        </w:rPr>
        <w:t xml:space="preserve">или их части, банкротом и об открытии конкурсного производства (за исключением земельных участков или их частей, используемых для размещения </w:t>
      </w:r>
      <w:r w:rsidR="00F91204" w:rsidRPr="002A1D52">
        <w:rPr>
          <w:sz w:val="28"/>
          <w:szCs w:val="28"/>
        </w:rPr>
        <w:t xml:space="preserve">обособленных водных объектов и всех объектов, которые связаны с землей так, что их перемещение без несоразмерного ущерба их назначению невозможно, </w:t>
      </w:r>
      <w:r w:rsidRPr="002A1D52">
        <w:rPr>
          <w:sz w:val="28"/>
          <w:szCs w:val="28"/>
        </w:rPr>
        <w:t>объектов хранения, первичной переработки сельскохозяйственной продукции, подсобных предприятий, построек и сооружений, связанных с сельскохозяйственным производством, предоставленных землевладельцу, землепользователю и арендатору)».</w:t>
      </w:r>
    </w:p>
    <w:p w:rsidR="007E771F" w:rsidRPr="002A1D52" w:rsidRDefault="007E771F" w:rsidP="006A2C15">
      <w:pPr>
        <w:ind w:firstLine="709"/>
        <w:jc w:val="both"/>
        <w:rPr>
          <w:rFonts w:ascii="Arial" w:hAnsi="Arial" w:cs="Arial"/>
          <w:sz w:val="20"/>
          <w:szCs w:val="18"/>
        </w:rPr>
      </w:pPr>
    </w:p>
    <w:p w:rsidR="006A2C15" w:rsidRPr="002A1D52" w:rsidRDefault="006A2C15" w:rsidP="006A2C15">
      <w:pPr>
        <w:ind w:firstLine="709"/>
        <w:jc w:val="both"/>
        <w:rPr>
          <w:sz w:val="28"/>
          <w:szCs w:val="28"/>
        </w:rPr>
      </w:pPr>
      <w:r w:rsidRPr="002A1D52">
        <w:rPr>
          <w:b/>
          <w:sz w:val="28"/>
          <w:szCs w:val="28"/>
        </w:rPr>
        <w:t>Статья 2.</w:t>
      </w:r>
      <w:r w:rsidRPr="002A1D52">
        <w:rPr>
          <w:sz w:val="28"/>
          <w:szCs w:val="28"/>
        </w:rPr>
        <w:t xml:space="preserve"> Настоящий Закон вступает в силу со дня вступления в силу Закона Приднестровской Молдавской Республики «О внесении изменений и дополнений в Закон Приднестровской Молдавской Республики </w:t>
      </w:r>
      <w:r w:rsidRPr="002A1D52">
        <w:rPr>
          <w:sz w:val="28"/>
          <w:szCs w:val="28"/>
        </w:rPr>
        <w:br/>
        <w:t>«О несостоятельности (банкротстве)»</w:t>
      </w:r>
      <w:r w:rsidR="008F4089" w:rsidRPr="002A1D52">
        <w:rPr>
          <w:sz w:val="28"/>
          <w:szCs w:val="28"/>
        </w:rPr>
        <w:t>, предусматривающего сокращение сроков осуществления процедур банкротства</w:t>
      </w:r>
      <w:r w:rsidRPr="002A1D52">
        <w:rPr>
          <w:sz w:val="28"/>
          <w:szCs w:val="28"/>
        </w:rPr>
        <w:t>.</w:t>
      </w:r>
    </w:p>
    <w:p w:rsidR="00B54CE1" w:rsidRPr="00DD674A" w:rsidRDefault="00B54CE1" w:rsidP="00B54CE1">
      <w:pPr>
        <w:jc w:val="both"/>
        <w:rPr>
          <w:sz w:val="28"/>
          <w:szCs w:val="28"/>
        </w:rPr>
      </w:pPr>
    </w:p>
    <w:p w:rsidR="00B54CE1" w:rsidRPr="00DD674A" w:rsidRDefault="00B54CE1" w:rsidP="00B54CE1">
      <w:pPr>
        <w:jc w:val="both"/>
        <w:rPr>
          <w:sz w:val="28"/>
          <w:szCs w:val="28"/>
        </w:rPr>
      </w:pPr>
    </w:p>
    <w:p w:rsidR="00B54CE1" w:rsidRPr="00DD674A" w:rsidRDefault="00B54CE1" w:rsidP="00B54CE1">
      <w:pPr>
        <w:jc w:val="both"/>
        <w:rPr>
          <w:sz w:val="28"/>
          <w:szCs w:val="28"/>
        </w:rPr>
      </w:pPr>
    </w:p>
    <w:p w:rsidR="00B54CE1" w:rsidRPr="00DD674A" w:rsidRDefault="00B54CE1" w:rsidP="00B54CE1">
      <w:pPr>
        <w:jc w:val="both"/>
        <w:rPr>
          <w:sz w:val="28"/>
          <w:szCs w:val="28"/>
        </w:rPr>
      </w:pPr>
      <w:r w:rsidRPr="00DD674A">
        <w:rPr>
          <w:sz w:val="28"/>
          <w:szCs w:val="28"/>
        </w:rPr>
        <w:t>Президент</w:t>
      </w:r>
    </w:p>
    <w:p w:rsidR="00B54CE1" w:rsidRPr="00DD674A" w:rsidRDefault="00B54CE1" w:rsidP="00B54CE1">
      <w:pPr>
        <w:jc w:val="both"/>
        <w:rPr>
          <w:sz w:val="28"/>
          <w:szCs w:val="28"/>
        </w:rPr>
      </w:pPr>
      <w:r w:rsidRPr="00DD674A">
        <w:rPr>
          <w:sz w:val="28"/>
          <w:szCs w:val="28"/>
        </w:rPr>
        <w:t>Приднестровской</w:t>
      </w:r>
    </w:p>
    <w:p w:rsidR="00B54CE1" w:rsidRDefault="00B54CE1" w:rsidP="00B54CE1">
      <w:pPr>
        <w:jc w:val="both"/>
        <w:rPr>
          <w:sz w:val="28"/>
          <w:szCs w:val="28"/>
        </w:rPr>
      </w:pPr>
      <w:r w:rsidRPr="00DD674A">
        <w:rPr>
          <w:sz w:val="28"/>
          <w:szCs w:val="28"/>
        </w:rPr>
        <w:t>Молдавской Республики                                            В. Н. КРАСНОСЕЛЬСКИЙ</w:t>
      </w:r>
    </w:p>
    <w:p w:rsidR="002A1D52" w:rsidRDefault="002A1D52" w:rsidP="00B54CE1">
      <w:pPr>
        <w:jc w:val="both"/>
        <w:rPr>
          <w:sz w:val="28"/>
          <w:szCs w:val="28"/>
        </w:rPr>
      </w:pPr>
    </w:p>
    <w:p w:rsidR="002A1D52" w:rsidRDefault="002A1D52" w:rsidP="00B54CE1">
      <w:pPr>
        <w:jc w:val="both"/>
        <w:rPr>
          <w:sz w:val="28"/>
          <w:szCs w:val="28"/>
        </w:rPr>
      </w:pPr>
    </w:p>
    <w:p w:rsidR="002A1D52" w:rsidRDefault="002A1D52" w:rsidP="00B54CE1">
      <w:pPr>
        <w:jc w:val="both"/>
        <w:rPr>
          <w:sz w:val="28"/>
          <w:szCs w:val="28"/>
        </w:rPr>
      </w:pPr>
    </w:p>
    <w:p w:rsidR="002A1D52" w:rsidRPr="00D91258" w:rsidRDefault="002A1D52" w:rsidP="002A1D52">
      <w:pPr>
        <w:jc w:val="both"/>
        <w:rPr>
          <w:sz w:val="28"/>
          <w:szCs w:val="28"/>
        </w:rPr>
      </w:pPr>
      <w:r w:rsidRPr="00D91258">
        <w:rPr>
          <w:sz w:val="28"/>
          <w:szCs w:val="28"/>
        </w:rPr>
        <w:t>г. Тирасполь</w:t>
      </w:r>
    </w:p>
    <w:p w:rsidR="002A1D52" w:rsidRPr="00D91258" w:rsidRDefault="002A1D52" w:rsidP="002A1D52">
      <w:pPr>
        <w:ind w:left="28" w:hanging="28"/>
        <w:jc w:val="both"/>
        <w:rPr>
          <w:sz w:val="28"/>
          <w:szCs w:val="28"/>
        </w:rPr>
      </w:pPr>
      <w:r>
        <w:rPr>
          <w:sz w:val="28"/>
          <w:szCs w:val="28"/>
        </w:rPr>
        <w:t>26 июля 2021</w:t>
      </w:r>
      <w:r w:rsidRPr="00D91258">
        <w:rPr>
          <w:sz w:val="28"/>
          <w:szCs w:val="28"/>
        </w:rPr>
        <w:t xml:space="preserve"> г.</w:t>
      </w:r>
    </w:p>
    <w:p w:rsidR="002A1D52" w:rsidRPr="00E47AD2" w:rsidRDefault="002A1D52" w:rsidP="002A1D52">
      <w:pPr>
        <w:tabs>
          <w:tab w:val="left" w:pos="4536"/>
        </w:tabs>
        <w:ind w:left="28" w:hanging="28"/>
        <w:rPr>
          <w:sz w:val="28"/>
          <w:szCs w:val="28"/>
        </w:rPr>
      </w:pPr>
      <w:r>
        <w:rPr>
          <w:sz w:val="28"/>
          <w:szCs w:val="28"/>
        </w:rPr>
        <w:t>№ 191-ЗД</w:t>
      </w:r>
      <w:r w:rsidRPr="00D91258">
        <w:rPr>
          <w:sz w:val="28"/>
          <w:szCs w:val="28"/>
        </w:rPr>
        <w:t>-VI</w:t>
      </w:r>
      <w:r>
        <w:rPr>
          <w:sz w:val="28"/>
          <w:szCs w:val="28"/>
          <w:lang w:val="en-US"/>
        </w:rPr>
        <w:t>I</w:t>
      </w:r>
    </w:p>
    <w:p w:rsidR="002A1D52" w:rsidRPr="00DD674A" w:rsidRDefault="002A1D52" w:rsidP="00B54CE1">
      <w:pPr>
        <w:jc w:val="both"/>
        <w:rPr>
          <w:sz w:val="28"/>
          <w:szCs w:val="28"/>
        </w:rPr>
      </w:pPr>
    </w:p>
    <w:p w:rsidR="00400602" w:rsidRPr="00400602" w:rsidRDefault="00400602" w:rsidP="00400602">
      <w:pPr>
        <w:jc w:val="center"/>
        <w:rPr>
          <w:b/>
        </w:rPr>
      </w:pPr>
    </w:p>
    <w:sectPr w:rsidR="00400602" w:rsidRPr="00400602" w:rsidSect="00FD4D45">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78A" w:rsidRDefault="0003678A" w:rsidP="00FD4D45">
      <w:r>
        <w:separator/>
      </w:r>
    </w:p>
  </w:endnote>
  <w:endnote w:type="continuationSeparator" w:id="0">
    <w:p w:rsidR="0003678A" w:rsidRDefault="0003678A" w:rsidP="00FD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78A" w:rsidRDefault="0003678A" w:rsidP="00FD4D45">
      <w:r>
        <w:separator/>
      </w:r>
    </w:p>
  </w:footnote>
  <w:footnote w:type="continuationSeparator" w:id="0">
    <w:p w:rsidR="0003678A" w:rsidRDefault="0003678A" w:rsidP="00FD4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554299"/>
      <w:docPartObj>
        <w:docPartGallery w:val="Page Numbers (Top of Page)"/>
        <w:docPartUnique/>
      </w:docPartObj>
    </w:sdtPr>
    <w:sdtEndPr/>
    <w:sdtContent>
      <w:p w:rsidR="00FD4D45" w:rsidRDefault="00FD4D45">
        <w:pPr>
          <w:pStyle w:val="a6"/>
          <w:jc w:val="center"/>
        </w:pPr>
        <w:r>
          <w:fldChar w:fldCharType="begin"/>
        </w:r>
        <w:r>
          <w:instrText>PAGE   \* MERGEFORMAT</w:instrText>
        </w:r>
        <w:r>
          <w:fldChar w:fldCharType="separate"/>
        </w:r>
        <w:r w:rsidR="002A1D52">
          <w:rPr>
            <w:noProof/>
          </w:rPr>
          <w:t>3</w:t>
        </w:r>
        <w:r>
          <w:fldChar w:fldCharType="end"/>
        </w:r>
      </w:p>
    </w:sdtContent>
  </w:sdt>
  <w:p w:rsidR="00FD4D45" w:rsidRDefault="00FD4D4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0602"/>
    <w:rsid w:val="000246C2"/>
    <w:rsid w:val="0003678A"/>
    <w:rsid w:val="00042E34"/>
    <w:rsid w:val="00071DAE"/>
    <w:rsid w:val="00104E9B"/>
    <w:rsid w:val="00164289"/>
    <w:rsid w:val="002A1D52"/>
    <w:rsid w:val="002E30C4"/>
    <w:rsid w:val="00341C2A"/>
    <w:rsid w:val="003A6F32"/>
    <w:rsid w:val="003E77D4"/>
    <w:rsid w:val="00400602"/>
    <w:rsid w:val="0042235B"/>
    <w:rsid w:val="00467F71"/>
    <w:rsid w:val="004B601A"/>
    <w:rsid w:val="004D09C1"/>
    <w:rsid w:val="006A2C15"/>
    <w:rsid w:val="00707CC8"/>
    <w:rsid w:val="00777059"/>
    <w:rsid w:val="00793740"/>
    <w:rsid w:val="007E771F"/>
    <w:rsid w:val="0087205A"/>
    <w:rsid w:val="008F4089"/>
    <w:rsid w:val="0090180B"/>
    <w:rsid w:val="00943E21"/>
    <w:rsid w:val="00945310"/>
    <w:rsid w:val="009D0FEE"/>
    <w:rsid w:val="00A62134"/>
    <w:rsid w:val="00A92339"/>
    <w:rsid w:val="00B11038"/>
    <w:rsid w:val="00B320D5"/>
    <w:rsid w:val="00B54CE1"/>
    <w:rsid w:val="00B973ED"/>
    <w:rsid w:val="00C603AA"/>
    <w:rsid w:val="00C97488"/>
    <w:rsid w:val="00CB1281"/>
    <w:rsid w:val="00D02B26"/>
    <w:rsid w:val="00D21669"/>
    <w:rsid w:val="00DC2C43"/>
    <w:rsid w:val="00DD4412"/>
    <w:rsid w:val="00E407A1"/>
    <w:rsid w:val="00E55D0B"/>
    <w:rsid w:val="00EE00AF"/>
    <w:rsid w:val="00F37475"/>
    <w:rsid w:val="00F91204"/>
    <w:rsid w:val="00FD4D45"/>
    <w:rsid w:val="00FE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922C7-B206-4C77-96F2-4CD0D7D1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6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400602"/>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400602"/>
    <w:rPr>
      <w:rFonts w:ascii="Courier New" w:eastAsia="Times New Roman" w:hAnsi="Courier New" w:cs="Courier New"/>
      <w:sz w:val="20"/>
      <w:szCs w:val="20"/>
      <w:lang w:eastAsia="ru-RU"/>
    </w:rPr>
  </w:style>
  <w:style w:type="character" w:styleId="a5">
    <w:name w:val="Hyperlink"/>
    <w:uiPriority w:val="99"/>
    <w:rsid w:val="00793740"/>
    <w:rPr>
      <w:color w:val="0000FF"/>
      <w:u w:val="single"/>
    </w:rPr>
  </w:style>
  <w:style w:type="paragraph" w:styleId="a6">
    <w:name w:val="header"/>
    <w:basedOn w:val="a"/>
    <w:link w:val="a7"/>
    <w:uiPriority w:val="99"/>
    <w:unhideWhenUsed/>
    <w:rsid w:val="00FD4D45"/>
    <w:pPr>
      <w:tabs>
        <w:tab w:val="center" w:pos="4677"/>
        <w:tab w:val="right" w:pos="9355"/>
      </w:tabs>
    </w:pPr>
  </w:style>
  <w:style w:type="character" w:customStyle="1" w:styleId="a7">
    <w:name w:val="Верхний колонтитул Знак"/>
    <w:basedOn w:val="a0"/>
    <w:link w:val="a6"/>
    <w:uiPriority w:val="99"/>
    <w:rsid w:val="00FD4D4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D4D45"/>
    <w:pPr>
      <w:tabs>
        <w:tab w:val="center" w:pos="4677"/>
        <w:tab w:val="right" w:pos="9355"/>
      </w:tabs>
    </w:pPr>
  </w:style>
  <w:style w:type="character" w:customStyle="1" w:styleId="a9">
    <w:name w:val="Нижний колонтитул Знак"/>
    <w:basedOn w:val="a0"/>
    <w:link w:val="a8"/>
    <w:uiPriority w:val="99"/>
    <w:rsid w:val="00FD4D45"/>
    <w:rPr>
      <w:rFonts w:ascii="Times New Roman" w:eastAsia="Times New Roman" w:hAnsi="Times New Roman" w:cs="Times New Roman"/>
      <w:sz w:val="24"/>
      <w:szCs w:val="24"/>
      <w:lang w:eastAsia="ru-RU"/>
    </w:rPr>
  </w:style>
  <w:style w:type="paragraph" w:styleId="aa">
    <w:name w:val="List Paragraph"/>
    <w:basedOn w:val="a"/>
    <w:uiPriority w:val="34"/>
    <w:qFormat/>
    <w:rsid w:val="004D09C1"/>
    <w:pPr>
      <w:ind w:left="720"/>
      <w:contextualSpacing/>
    </w:pPr>
  </w:style>
  <w:style w:type="paragraph" w:styleId="ab">
    <w:name w:val="Balloon Text"/>
    <w:basedOn w:val="a"/>
    <w:link w:val="ac"/>
    <w:uiPriority w:val="99"/>
    <w:semiHidden/>
    <w:unhideWhenUsed/>
    <w:rsid w:val="00F37475"/>
    <w:rPr>
      <w:rFonts w:ascii="Segoe UI" w:hAnsi="Segoe UI" w:cs="Segoe UI"/>
      <w:sz w:val="18"/>
      <w:szCs w:val="18"/>
    </w:rPr>
  </w:style>
  <w:style w:type="character" w:customStyle="1" w:styleId="ac">
    <w:name w:val="Текст выноски Знак"/>
    <w:basedOn w:val="a0"/>
    <w:link w:val="ab"/>
    <w:uiPriority w:val="99"/>
    <w:semiHidden/>
    <w:rsid w:val="00F374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vspmr</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Шакула Ю.А.</dc:creator>
  <cp:keywords/>
  <dc:description/>
  <cp:lastModifiedBy>Бугаева В.Н.</cp:lastModifiedBy>
  <cp:revision>3</cp:revision>
  <cp:lastPrinted>2021-07-20T13:26:00Z</cp:lastPrinted>
  <dcterms:created xsi:type="dcterms:W3CDTF">2021-07-20T13:27:00Z</dcterms:created>
  <dcterms:modified xsi:type="dcterms:W3CDTF">2021-07-26T13:45:00Z</dcterms:modified>
</cp:coreProperties>
</file>