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1B" w:rsidRPr="00C931C7" w:rsidRDefault="00117F1B" w:rsidP="007F5F7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1B" w:rsidRPr="00C931C7" w:rsidRDefault="00117F1B" w:rsidP="007F5F7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1B" w:rsidRPr="00C931C7" w:rsidRDefault="00117F1B" w:rsidP="007F5F7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1B" w:rsidRPr="00C931C7" w:rsidRDefault="00117F1B" w:rsidP="007F5F7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1B" w:rsidRPr="00C931C7" w:rsidRDefault="00117F1B" w:rsidP="007F5F7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1B" w:rsidRPr="00C931C7" w:rsidRDefault="00117F1B" w:rsidP="007F5F7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117F1B" w:rsidRPr="00C931C7" w:rsidRDefault="00117F1B" w:rsidP="007F5F7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117F1B" w:rsidRPr="00C931C7" w:rsidRDefault="00117F1B" w:rsidP="007F5F72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F1B" w:rsidRPr="00C931C7" w:rsidRDefault="00687877" w:rsidP="007F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F02E5" w:rsidRPr="00C9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2F02E5" w:rsidRPr="00C931C7" w:rsidRDefault="002F02E5" w:rsidP="007F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Приднестровской Молдавской Республики </w:t>
      </w:r>
    </w:p>
    <w:p w:rsidR="002F02E5" w:rsidRPr="00C931C7" w:rsidRDefault="002F02E5" w:rsidP="007F5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закупках в Приднестровской Молдавской Республике»</w:t>
      </w:r>
    </w:p>
    <w:p w:rsidR="00117F1B" w:rsidRPr="00C931C7" w:rsidRDefault="00117F1B" w:rsidP="007F5F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F1B" w:rsidRPr="00C931C7" w:rsidRDefault="00117F1B" w:rsidP="007F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117F1B" w:rsidRPr="00C931C7" w:rsidRDefault="00117F1B" w:rsidP="007F5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14 июля 2021 года</w:t>
      </w:r>
    </w:p>
    <w:p w:rsidR="00117F1B" w:rsidRPr="00C931C7" w:rsidRDefault="00117F1B" w:rsidP="007F5F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117F1B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1.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26 ноября 2018 года № 318-З-</w:t>
      </w:r>
      <w:r w:rsidRPr="00C931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закупках в Приднестровской Молдавской Республике» (САЗ 18-48) с изменениями и дополнениями, внесенными законами Приднестровской Молдавской Республики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декабря 2019 года № 258-ЗИД-VI (САЗ 19-50); от 7 июля 2020 года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83-ЗИД-VI (САЗ 20-28); от 14 декабря 2020 года № 220-ЗИД-VI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20-51); от 25 февраля 2021 года № 15-ЗИД-VII (САЗ 21-8); от 22 марта 2021 года № 43-ЗИД-VII (САЗ 21-12)</w:t>
      </w:r>
      <w:r w:rsidR="00DE6BD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E6BD6" w:rsidRPr="00C931C7">
        <w:rPr>
          <w:rFonts w:ascii="Times New Roman" w:hAnsi="Times New Roman" w:cs="Times New Roman"/>
          <w:sz w:val="28"/>
          <w:szCs w:val="28"/>
        </w:rPr>
        <w:t>от 7 июля 2021 года № 150-ЗИД-VI</w:t>
      </w:r>
      <w:r w:rsidR="00DE6BD6" w:rsidRPr="00C931C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E6BD6" w:rsidRPr="00C931C7">
        <w:rPr>
          <w:rFonts w:ascii="Times New Roman" w:hAnsi="Times New Roman" w:cs="Times New Roman"/>
          <w:sz w:val="28"/>
          <w:szCs w:val="28"/>
        </w:rPr>
        <w:t xml:space="preserve"> (САЗ 21-27)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 и дополнения.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 дополнить подпунктом 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«и) закупкой товаров, работ, услуг заказчиком для исполнения обязательств, предусмотренных контрактом, заключенным по итогам определения поставщика (подрядчика, исполнителя) конкурентным способом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настоящим Законом, за исключением несостоявшихся».</w:t>
      </w:r>
    </w:p>
    <w:p w:rsidR="008B59AE" w:rsidRPr="00C931C7" w:rsidRDefault="008B59AE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Подпункт 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изложить в следующей редакции: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Hlk529229094"/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коммерческие нужды – потребности государственных (муниципальных) унитарных предприятий, а также юридических лиц,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уставном капитале которых доля участия Приднестровской Молдавской Республики, муниципального образования, 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(муниципального) унитарного предприятия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совокупности превышает 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50 процентов</w:t>
      </w:r>
      <w:r w:rsidR="00184E61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поставке товаров, выполнении работ, оказании услуг</w:t>
      </w:r>
      <w:bookmarkEnd w:id="0"/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подпункте 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слова «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зарегистрированное 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качестве индивидуального предпринимателя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осуществляющее деятельность по продаже (поставке) товаров (работ, услуг) 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соответствии с </w:t>
      </w:r>
      <w:r w:rsidR="00184E61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действующим 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законодательством Приднестровской Молдавской Республики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и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после слов «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40D12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запятую дополнить словами «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государственного (муниципального) унитарного предприятия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Подпункт 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 изложить в следующей редакции: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о) лимиты финансирования государственных (муниципальных) закупок (далее – лимиты финансирования) – утвержденный на соответствующий финансовый год в рамках республиканского и (или) местных бюджетов, внебюджетных фондов общий объем финансового обеспечения для осуществления заказчиком закупок в соответствии с настоящим Законом, в том числе для оплаты контрактов, заключенных до начала указанного финансового года и подлежащих оплате в указанном финансовом году, с учетом требований Закона Приднестровской Молдавской Республики «О бюджетной классификации Приднестровской Молдавской Республики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3 дополнить подпунктом 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ф) организации, применяющие труд инвалидов, – организации любых организационно-правовых форм, использующие труд лиц, которые имеют нарушения здоровья со стойким расстройством функций организма, обусловленным заболеваниями, последствиями травм или дефектами, приводящим к ограничению жизнедеятельности и вызывающим необходимость его социальной защиты, среднесписочная численность инвалидов в которых по отношению к другим работникам составляет не менее чем 50 процентов, а доля оплаты труда инвалидов в фонде оплаты труда – не менее чем 25 процентов».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Подпункт 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 статьи 4 исключить.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17 статьи 16 после слов «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цену единицы товара, работы, услуги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порядке, установленном настоящей статьей, начальную сумму цены указанных единиц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первую пункта 5 статьи 17 изложить в следующей редакции: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6736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закупок могут выделяться лоты, в отношении которых в извещении о проведении закупки отдельно указываются объекты закупки, начальная (максимальная) цена контракта и ее обоснование, сроки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иные условия поставки товара, выполнения работы или оказания услуги. Участник закупки подает заявку в бумажном или электронном виде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определенного лота (лотов). В отношении каждого лота заключается отдельный контракт».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1A58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подпункте 4</w:t>
      </w:r>
      <w:r w:rsidR="00AB6270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</w:t>
      </w:r>
      <w:r w:rsidR="00AB6270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третьей подпункта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6270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23 слова «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несовместимости товаров, на которых применяются другие товарные знаки, 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 необходимости обеспечения совместимости таких товаров с товарами, используемыми заказчиком, а также при приобретении запасных частей 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расходных материалов к товарам, используемым заказчиком, в соответствии 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 документацией на такие товары. Невозможность использования аналогичных товаров должна быть обоснована заказчиком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невозможности использования аналогичных товаров, что должно быть обосновано заказчиком в документально оформленном отчете, который является неотъемлемой частью документации о закупке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1A58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вторую пункта 1 статьи 25 после слов «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следующего рабочего дня после даты принятия решения об отмене определения поставщика (подрядчика, исполнителя) обязан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возвратить поданные конверты с заявками участникам закупки и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1A58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13 статьи 39 изложить в следующей редакции: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«13. Не позднее 2 (двух) рабочих дней, следующих за днем подписания протокола рассмотрения заявок на участие в открытом аукционе, заказчик направляет указанный протокол в Единый аукционный центр для проведения второго этапа аукциона. После этого первый этап открытого аукциона считается завершенным».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1A58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третью пункта 14 статьи 39 изложить в следующей редакции: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позднее 1 (одного) рабочего дня, следующего за днем подписания протокола переторжки, заказчик направляет указанный протокол в Единый аукционный центр для проведения второго этапа открытого аукциона. После этого первый этап открытого аукциона считается завершенным».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1A58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4 статьи 40 дополнить частью второй следующего содержания: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если начальная (максимальная) цена контракта определена 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порядке, предусмотренном пунктом 17 статьи 16 настоящего Закона, открытый аукцион проводится путем снижения минимальной суммы цены единиц товара, работы, услуги, зафиксированной в протоколе рассмотрения заявок на участие в открытом аукционе, на «шаг аукциона».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1A58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5 статьи 40 дополнить частью второй следующего содержания: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если начальная (максимальная) цена контракта определена 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порядке, предусмотренном пунктом 17 статьи 16 настоящего Закона, «шаг аукциона» устанавливается в размере 0,5 процента начальной (максимальной) суммы цены единиц товара, работы, услуги».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2E5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пункте 3 статьи 42 слова «10 (десять)» заменить 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словами </w:t>
      </w:r>
      <w:r w:rsidR="00AB6270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«7 (семь)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B4C31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 w:rsidR="00AB4C31" w:rsidRPr="00C931C7">
        <w:rPr>
          <w:rFonts w:ascii="Times New Roman" w:hAnsi="Times New Roman" w:cs="Times New Roman"/>
          <w:sz w:val="28"/>
          <w:szCs w:val="28"/>
        </w:rPr>
        <w:t xml:space="preserve">В части первой пункта 3 статьи 44 слова «не позднее» заменить </w:t>
      </w:r>
      <w:r w:rsidR="00C927AC" w:rsidRPr="00C931C7">
        <w:rPr>
          <w:rFonts w:ascii="Times New Roman" w:hAnsi="Times New Roman" w:cs="Times New Roman"/>
          <w:sz w:val="28"/>
          <w:szCs w:val="28"/>
        </w:rPr>
        <w:t>словами</w:t>
      </w:r>
      <w:r w:rsidR="00AB4C31" w:rsidRPr="00C931C7">
        <w:rPr>
          <w:rFonts w:ascii="Times New Roman" w:hAnsi="Times New Roman" w:cs="Times New Roman"/>
          <w:sz w:val="28"/>
          <w:szCs w:val="28"/>
        </w:rPr>
        <w:t xml:space="preserve"> «не менее».</w:t>
      </w:r>
    </w:p>
    <w:p w:rsidR="00AB4C31" w:rsidRPr="00C931C7" w:rsidRDefault="00AB4C31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02E5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з</w:t>
      </w:r>
      <w:r w:rsidR="00AB6270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6 статьи 44 после слов «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исполнения контракта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настоящим Законом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02E5" w:rsidRPr="00C931C7" w:rsidRDefault="00C81A58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6 статьи</w:t>
      </w:r>
      <w:r w:rsidR="00AB6270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 дополнить подпунктом 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B6270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и) информация о валюте, используемой для формирования цены контракта и расчетов с поставщиками (подрядчиками, исполнителями), 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порядок применения официального курса иностранной валюты к рублю Приднестровской Молдавской Республики, установленного центральным банком Приднестровской Молдавской Республики и используемого при оплате контракта».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C31" w:rsidRPr="00C931C7" w:rsidRDefault="00C81A58" w:rsidP="00C8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 xml:space="preserve">20. </w:t>
      </w:r>
      <w:r w:rsidR="00AB4C31" w:rsidRPr="00C931C7">
        <w:rPr>
          <w:rFonts w:ascii="Times New Roman" w:hAnsi="Times New Roman" w:cs="Times New Roman"/>
          <w:sz w:val="28"/>
          <w:szCs w:val="28"/>
        </w:rPr>
        <w:t>Пункт 9 статьи 44 изложить в следующей редакции:</w:t>
      </w:r>
    </w:p>
    <w:p w:rsidR="00AB4C31" w:rsidRPr="00C931C7" w:rsidRDefault="00AB4C31" w:rsidP="00C8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>«9. Для участия в запросе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</w:t>
      </w:r>
    </w:p>
    <w:p w:rsidR="00AB4C31" w:rsidRPr="00C931C7" w:rsidRDefault="00AB4C31" w:rsidP="00C8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>Запрос предложений (повторный запрос предложений) признается несостоявшимся в следующих случаях:</w:t>
      </w:r>
    </w:p>
    <w:p w:rsidR="00AB4C31" w:rsidRPr="00C931C7" w:rsidRDefault="00AB4C31" w:rsidP="00C8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>а)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предложений;</w:t>
      </w:r>
    </w:p>
    <w:p w:rsidR="00AB4C31" w:rsidRPr="00C931C7" w:rsidRDefault="00AB4C31" w:rsidP="00C81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>б) если по результатам проведения проверки заявки (заявок)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предложений;</w:t>
      </w:r>
    </w:p>
    <w:p w:rsidR="00AB4C31" w:rsidRPr="00C931C7" w:rsidRDefault="00AB4C31" w:rsidP="00C81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hAnsi="Times New Roman" w:cs="Times New Roman"/>
          <w:sz w:val="28"/>
          <w:szCs w:val="28"/>
        </w:rPr>
        <w:t>в) если по результатам проведения проверки заявки (заявок)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предложений»</w:t>
      </w:r>
      <w:r w:rsidR="00264C75" w:rsidRPr="00C931C7">
        <w:rPr>
          <w:rFonts w:ascii="Times New Roman" w:hAnsi="Times New Roman" w:cs="Times New Roman"/>
          <w:sz w:val="28"/>
          <w:szCs w:val="28"/>
        </w:rPr>
        <w:t>.</w:t>
      </w:r>
    </w:p>
    <w:p w:rsidR="00AB4C31" w:rsidRPr="00C931C7" w:rsidRDefault="00AB4C31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65E0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11 статьи 44 дополнить частью второй следующего содержания: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дней».</w:t>
      </w:r>
    </w:p>
    <w:p w:rsidR="008B59AE" w:rsidRPr="00C931C7" w:rsidRDefault="008B59AE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65E0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12 статьи 44 изложить в следующей редакции: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«12. Все заявки участников запроса предложений оцениваются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критериев, указанных в документации о проведении запроса предложений, с учетом преимуществ, предоставляемых заказчиком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настоящим Законом, фиксируются в виде таблицы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без объявления участника запроса предложений, который направил такую заявку, или условия, содержащиеся в единственной заявке».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65E0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14 статьи 44 изложить в следующей редакции: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«14. 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предложений, содержащая перечень отстраненных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участия в запросе предложений участников с указанием оснований отстранения, условий исполнения контракта, содержащихся в заявке, признанной лучшей, без объявления участника, который направил такую заявку, или условий, содержащихся в единственной заявке на участие в запросе предложений».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C31" w:rsidRPr="00C931C7" w:rsidRDefault="00E865E0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hAnsi="Times New Roman" w:cs="Times New Roman"/>
          <w:sz w:val="28"/>
          <w:szCs w:val="28"/>
        </w:rPr>
        <w:t xml:space="preserve">24. </w:t>
      </w:r>
      <w:r w:rsidR="00AB4C31" w:rsidRPr="00C931C7">
        <w:rPr>
          <w:rFonts w:ascii="Times New Roman" w:hAnsi="Times New Roman" w:cs="Times New Roman"/>
          <w:sz w:val="28"/>
          <w:szCs w:val="28"/>
        </w:rPr>
        <w:t>В пункте 15 статьи 44 слова «В этом случае» исключить</w:t>
      </w:r>
      <w:r w:rsidRPr="00C931C7">
        <w:rPr>
          <w:rFonts w:ascii="Times New Roman" w:hAnsi="Times New Roman" w:cs="Times New Roman"/>
          <w:sz w:val="28"/>
          <w:szCs w:val="28"/>
        </w:rPr>
        <w:t>.</w:t>
      </w:r>
    </w:p>
    <w:p w:rsidR="00AB4C31" w:rsidRPr="00C931C7" w:rsidRDefault="00AB4C31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Пункт 16 статьи 44 дополнить частью второй следующего содержания: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Часть первую пункта 17 статьи 44 после слов «на основании результатов оценки окончательных предложений» дополнить словами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 учетом заявлений участников о снижении предлагаемой цены контракта».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Часть вторую пункта 17 статьи 44 после слов «указанные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окончательных предложениях участников запроса предложений» дополнить словами «с учетом заявлений участников о снижении предлагаемой цены контракта».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C31" w:rsidRPr="00C931C7" w:rsidRDefault="00E865E0" w:rsidP="00E8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 xml:space="preserve">28. </w:t>
      </w:r>
      <w:r w:rsidR="00AB4C31" w:rsidRPr="00C931C7">
        <w:rPr>
          <w:rFonts w:ascii="Times New Roman" w:hAnsi="Times New Roman" w:cs="Times New Roman"/>
          <w:sz w:val="28"/>
          <w:szCs w:val="28"/>
        </w:rPr>
        <w:t>Пункт 19 статьи 44 изложить в следующей редакции:</w:t>
      </w:r>
    </w:p>
    <w:p w:rsidR="00AB4C31" w:rsidRPr="00C931C7" w:rsidRDefault="00AB4C31" w:rsidP="00E86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 xml:space="preserve">«19. Если запрос предложений признается несостоявшимся в случае, определенном подпунктом в) части второй пункта 9 настоящей статьи, заказчик вправе провести повторный запрос предложений либо осуществить закупку у единственного поставщика в порядке, установленном </w:t>
      </w:r>
      <w:r w:rsidR="007C0BB4" w:rsidRPr="00C931C7">
        <w:rPr>
          <w:rFonts w:ascii="Times New Roman" w:hAnsi="Times New Roman" w:cs="Times New Roman"/>
          <w:sz w:val="28"/>
          <w:szCs w:val="28"/>
        </w:rPr>
        <w:br/>
      </w:r>
      <w:r w:rsidRPr="00C931C7">
        <w:rPr>
          <w:rFonts w:ascii="Times New Roman" w:hAnsi="Times New Roman" w:cs="Times New Roman"/>
          <w:sz w:val="28"/>
          <w:szCs w:val="28"/>
        </w:rPr>
        <w:t>подпунктом д) пункта 1 статьи 48 настоящего Закона»</w:t>
      </w:r>
      <w:r w:rsidR="00FE5A34" w:rsidRPr="00C931C7">
        <w:rPr>
          <w:rFonts w:ascii="Times New Roman" w:hAnsi="Times New Roman" w:cs="Times New Roman"/>
          <w:sz w:val="28"/>
          <w:szCs w:val="28"/>
        </w:rPr>
        <w:t>.</w:t>
      </w:r>
    </w:p>
    <w:p w:rsidR="00AB4C31" w:rsidRPr="00C931C7" w:rsidRDefault="00AB4C31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784" w:rsidRPr="00C931C7" w:rsidRDefault="00730784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C31" w:rsidRPr="00C931C7" w:rsidRDefault="00FE5A34" w:rsidP="00A20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lastRenderedPageBreak/>
        <w:t xml:space="preserve">29. </w:t>
      </w:r>
      <w:r w:rsidR="00AB4C31" w:rsidRPr="00C931C7">
        <w:rPr>
          <w:rFonts w:ascii="Times New Roman" w:hAnsi="Times New Roman" w:cs="Times New Roman"/>
          <w:sz w:val="28"/>
          <w:szCs w:val="28"/>
        </w:rPr>
        <w:t>Пункт 20 статьи 44 изложить в следующей редакции:</w:t>
      </w:r>
    </w:p>
    <w:p w:rsidR="00AB4C31" w:rsidRPr="00C931C7" w:rsidRDefault="00AB4C31" w:rsidP="00A20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>«20. Если запрос предложений признается несостоявшимся в случаях, определенных подпунктами а), б) части второй пункта 9 настоящей статьи, заказчик вправе провести новую закупку или повторный запрос предложений.</w:t>
      </w:r>
    </w:p>
    <w:p w:rsidR="00AB4C31" w:rsidRPr="00C931C7" w:rsidRDefault="00AB4C31" w:rsidP="00A20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>Заказчик размещает извещение о проведении повторного запроса предложений в информационной системе не менее чем за 5 (пять) рабочих дней до даты проведения повторного запроса предложений.</w:t>
      </w:r>
    </w:p>
    <w:p w:rsidR="00AB4C31" w:rsidRPr="00C931C7" w:rsidRDefault="00AB4C31" w:rsidP="00A20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>В случае если повторный запрос предложений признан несостоявшимся</w:t>
      </w:r>
      <w:r w:rsidR="0054506B" w:rsidRPr="00C931C7">
        <w:rPr>
          <w:rFonts w:ascii="Times New Roman" w:hAnsi="Times New Roman" w:cs="Times New Roman"/>
          <w:sz w:val="28"/>
          <w:szCs w:val="28"/>
        </w:rPr>
        <w:t>,</w:t>
      </w:r>
      <w:r w:rsidRPr="00C931C7">
        <w:rPr>
          <w:rFonts w:ascii="Times New Roman" w:hAnsi="Times New Roman" w:cs="Times New Roman"/>
          <w:sz w:val="28"/>
          <w:szCs w:val="28"/>
        </w:rPr>
        <w:t xml:space="preserve"> заказчик вправе осуществить закупку у единственного поставщика в порядке, установленном подпунктом д) пункта 1 статьи 48 настоящего Закона».</w:t>
      </w:r>
    </w:p>
    <w:p w:rsidR="00AB4C31" w:rsidRPr="00C931C7" w:rsidRDefault="00AB4C31" w:rsidP="00A20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B4C31" w:rsidRPr="00C931C7" w:rsidRDefault="00A20714" w:rsidP="00A20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>30</w:t>
      </w:r>
      <w:r w:rsidR="00AB4C31" w:rsidRPr="00C931C7">
        <w:rPr>
          <w:rFonts w:ascii="Times New Roman" w:hAnsi="Times New Roman" w:cs="Times New Roman"/>
          <w:sz w:val="28"/>
          <w:szCs w:val="28"/>
        </w:rPr>
        <w:t>. Часть первую подпункта д) пункта 1 статьи 48 изложить в следующей редакции:</w:t>
      </w:r>
    </w:p>
    <w:p w:rsidR="00AB4C31" w:rsidRPr="00C931C7" w:rsidRDefault="00AB4C31" w:rsidP="00A20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 xml:space="preserve">«д) признание несостоявшимся открытого аукциона в соответствии с пунктом 1 статьи 42 настоящего Закона, открытого аукциона в электронной форме, запроса предложений (повторного запроса предложений). </w:t>
      </w:r>
      <w:r w:rsidR="00846D58" w:rsidRPr="00C931C7">
        <w:rPr>
          <w:rFonts w:ascii="Times New Roman" w:hAnsi="Times New Roman" w:cs="Times New Roman"/>
          <w:sz w:val="28"/>
          <w:szCs w:val="28"/>
        </w:rPr>
        <w:br/>
      </w:r>
      <w:r w:rsidRPr="00C931C7">
        <w:rPr>
          <w:rFonts w:ascii="Times New Roman" w:hAnsi="Times New Roman" w:cs="Times New Roman"/>
          <w:sz w:val="28"/>
          <w:szCs w:val="28"/>
        </w:rPr>
        <w:t>В соответствии с настоящим подпунктом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</w:t>
      </w:r>
      <w:r w:rsidR="00A20714" w:rsidRPr="00C931C7">
        <w:rPr>
          <w:rFonts w:ascii="Times New Roman" w:hAnsi="Times New Roman" w:cs="Times New Roman"/>
          <w:sz w:val="28"/>
          <w:szCs w:val="28"/>
        </w:rPr>
        <w:t>»</w:t>
      </w:r>
      <w:r w:rsidRPr="00C931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C31" w:rsidRPr="00C931C7" w:rsidRDefault="00AB4C31" w:rsidP="007F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F02E5" w:rsidRPr="00C931C7" w:rsidRDefault="00A20714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</w:t>
      </w:r>
      <w:r w:rsidR="00AB6270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1) части </w:t>
      </w:r>
      <w:r w:rsidR="000446B8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="00AB6270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B6270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19B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первой 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</w:t>
      </w:r>
      <w:r w:rsidR="009A06A9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48 дополнить частью второй следующего содержания:</w:t>
      </w: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4C31" w:rsidRPr="00C931C7">
        <w:rPr>
          <w:rFonts w:ascii="Times New Roman" w:hAnsi="Times New Roman" w:cs="Times New Roman"/>
          <w:sz w:val="28"/>
          <w:szCs w:val="28"/>
        </w:rPr>
        <w:t>Указанное ограничение годового объема закупок, которые заказчик вправе осуществить на основании настоящего пункта, не применя</w:t>
      </w:r>
      <w:r w:rsidR="0054506B" w:rsidRPr="00C931C7">
        <w:rPr>
          <w:rFonts w:ascii="Times New Roman" w:hAnsi="Times New Roman" w:cs="Times New Roman"/>
          <w:sz w:val="28"/>
          <w:szCs w:val="28"/>
        </w:rPr>
        <w:t>е</w:t>
      </w:r>
      <w:r w:rsidR="00AB4C31" w:rsidRPr="00C931C7">
        <w:rPr>
          <w:rFonts w:ascii="Times New Roman" w:hAnsi="Times New Roman" w:cs="Times New Roman"/>
          <w:sz w:val="28"/>
          <w:szCs w:val="28"/>
        </w:rPr>
        <w:t>тся в отношении закупок, осуществляемых государственными (муниципальными) заказчиками в случае, когда годовой лимит финансирования заказчика не превышает двукратный размер суммы, установленной в законе о республиканском бюджете на очередной финансовый год</w:t>
      </w:r>
      <w:r w:rsidR="0054506B" w:rsidRPr="00C931C7">
        <w:rPr>
          <w:rFonts w:ascii="Times New Roman" w:hAnsi="Times New Roman" w:cs="Times New Roman"/>
          <w:sz w:val="28"/>
          <w:szCs w:val="28"/>
        </w:rPr>
        <w:t>,</w:t>
      </w:r>
      <w:r w:rsidR="00AB4C31" w:rsidRPr="00C931C7">
        <w:rPr>
          <w:rFonts w:ascii="Times New Roman" w:hAnsi="Times New Roman" w:cs="Times New Roman"/>
          <w:sz w:val="28"/>
          <w:szCs w:val="28"/>
        </w:rPr>
        <w:t xml:space="preserve"> в соответствии с частью первой настоящего подпункта</w:t>
      </w:r>
      <w:r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B4C31" w:rsidRPr="00C931C7" w:rsidRDefault="00AB4C31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F02E5" w:rsidRPr="00C931C7" w:rsidRDefault="00A20714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части первой пункта 10 статьи 51 слова «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десятидневного срока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2F02E5" w:rsidRPr="00C9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(пяти) рабочих дней</w:t>
      </w:r>
      <w:r w:rsidR="002F02E5"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0714" w:rsidRPr="00C931C7" w:rsidRDefault="00A20714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02E5" w:rsidRPr="00C931C7" w:rsidRDefault="002F02E5" w:rsidP="007F5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</w:t>
      </w:r>
      <w:r w:rsidRPr="00C931C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931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дня, следующего за днем официального опубликования.</w:t>
      </w:r>
    </w:p>
    <w:p w:rsidR="00A20714" w:rsidRPr="00C931C7" w:rsidRDefault="00A20714" w:rsidP="007F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C2F" w:rsidRPr="00C931C7" w:rsidRDefault="003B6C2F" w:rsidP="007F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C2F" w:rsidRPr="00C931C7" w:rsidRDefault="003B6C2F" w:rsidP="007F5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01E" w:rsidRPr="00C931C7" w:rsidRDefault="0097701E" w:rsidP="007F5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>Президент</w:t>
      </w:r>
    </w:p>
    <w:p w:rsidR="0097701E" w:rsidRPr="00C931C7" w:rsidRDefault="0097701E" w:rsidP="007F5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>Приднестровской</w:t>
      </w:r>
    </w:p>
    <w:p w:rsidR="0097701E" w:rsidRPr="00C931C7" w:rsidRDefault="0097701E" w:rsidP="007F5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1C7">
        <w:rPr>
          <w:rFonts w:ascii="Times New Roman" w:hAnsi="Times New Roman" w:cs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3B6C2F" w:rsidRPr="00C931C7" w:rsidRDefault="003B6C2F" w:rsidP="007F5F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152" w:rsidRPr="001A5152" w:rsidRDefault="001A5152" w:rsidP="001A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52">
        <w:rPr>
          <w:rFonts w:ascii="Times New Roman" w:hAnsi="Times New Roman" w:cs="Times New Roman"/>
          <w:sz w:val="28"/>
          <w:szCs w:val="28"/>
        </w:rPr>
        <w:t>г. Тирасполь</w:t>
      </w:r>
    </w:p>
    <w:p w:rsidR="001A5152" w:rsidRPr="001A5152" w:rsidRDefault="001A5152" w:rsidP="001A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52">
        <w:rPr>
          <w:rFonts w:ascii="Times New Roman" w:hAnsi="Times New Roman" w:cs="Times New Roman"/>
          <w:sz w:val="28"/>
          <w:szCs w:val="28"/>
        </w:rPr>
        <w:t>27 июля 2021 г.</w:t>
      </w:r>
    </w:p>
    <w:p w:rsidR="001A5152" w:rsidRPr="001A5152" w:rsidRDefault="001A5152" w:rsidP="001A5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152">
        <w:rPr>
          <w:rFonts w:ascii="Times New Roman" w:hAnsi="Times New Roman" w:cs="Times New Roman"/>
          <w:sz w:val="28"/>
          <w:szCs w:val="28"/>
        </w:rPr>
        <w:t>№ 200-ЗИД-VI</w:t>
      </w:r>
      <w:r w:rsidRPr="001A5152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1" w:name="_GoBack"/>
      <w:bookmarkEnd w:id="1"/>
    </w:p>
    <w:sectPr w:rsidR="001A5152" w:rsidRPr="001A5152" w:rsidSect="0097701E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95C" w:rsidRDefault="0062795C" w:rsidP="0097701E">
      <w:pPr>
        <w:spacing w:after="0" w:line="240" w:lineRule="auto"/>
      </w:pPr>
      <w:r>
        <w:separator/>
      </w:r>
    </w:p>
  </w:endnote>
  <w:endnote w:type="continuationSeparator" w:id="0">
    <w:p w:rsidR="0062795C" w:rsidRDefault="0062795C" w:rsidP="0097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95C" w:rsidRDefault="0062795C" w:rsidP="0097701E">
      <w:pPr>
        <w:spacing w:after="0" w:line="240" w:lineRule="auto"/>
      </w:pPr>
      <w:r>
        <w:separator/>
      </w:r>
    </w:p>
  </w:footnote>
  <w:footnote w:type="continuationSeparator" w:id="0">
    <w:p w:rsidR="0062795C" w:rsidRDefault="0062795C" w:rsidP="0097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107" w:rsidRDefault="002913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5152">
      <w:rPr>
        <w:noProof/>
      </w:rPr>
      <w:t>5</w:t>
    </w:r>
    <w:r>
      <w:fldChar w:fldCharType="end"/>
    </w:r>
  </w:p>
  <w:p w:rsidR="00C04107" w:rsidRDefault="006279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E5"/>
    <w:rsid w:val="00004545"/>
    <w:rsid w:val="000446B8"/>
    <w:rsid w:val="000D619B"/>
    <w:rsid w:val="00117F1B"/>
    <w:rsid w:val="00184E61"/>
    <w:rsid w:val="001A5152"/>
    <w:rsid w:val="00264C75"/>
    <w:rsid w:val="0029131A"/>
    <w:rsid w:val="002F02E5"/>
    <w:rsid w:val="00320F6A"/>
    <w:rsid w:val="003B6C2F"/>
    <w:rsid w:val="00436DAF"/>
    <w:rsid w:val="004B3076"/>
    <w:rsid w:val="004B780E"/>
    <w:rsid w:val="004F401B"/>
    <w:rsid w:val="0054506B"/>
    <w:rsid w:val="00615A51"/>
    <w:rsid w:val="0062795C"/>
    <w:rsid w:val="00637A0D"/>
    <w:rsid w:val="00687877"/>
    <w:rsid w:val="00696736"/>
    <w:rsid w:val="006F6E11"/>
    <w:rsid w:val="00730784"/>
    <w:rsid w:val="00740D12"/>
    <w:rsid w:val="007C0BB4"/>
    <w:rsid w:val="007F5F72"/>
    <w:rsid w:val="00846D58"/>
    <w:rsid w:val="008B59AE"/>
    <w:rsid w:val="00927FD2"/>
    <w:rsid w:val="00950359"/>
    <w:rsid w:val="0097701E"/>
    <w:rsid w:val="009A06A9"/>
    <w:rsid w:val="00A20714"/>
    <w:rsid w:val="00A9562A"/>
    <w:rsid w:val="00AB4C31"/>
    <w:rsid w:val="00AB6270"/>
    <w:rsid w:val="00BD5ACE"/>
    <w:rsid w:val="00C81A58"/>
    <w:rsid w:val="00C927AC"/>
    <w:rsid w:val="00C931C7"/>
    <w:rsid w:val="00D9324F"/>
    <w:rsid w:val="00DB5898"/>
    <w:rsid w:val="00DE6BD6"/>
    <w:rsid w:val="00E865E0"/>
    <w:rsid w:val="00ED6B94"/>
    <w:rsid w:val="00EE2588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D9D7F-E7DE-480E-8DA7-B09311B4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2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F02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7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01E"/>
  </w:style>
  <w:style w:type="paragraph" w:styleId="a7">
    <w:name w:val="Balloon Text"/>
    <w:basedOn w:val="a"/>
    <w:link w:val="a8"/>
    <w:uiPriority w:val="99"/>
    <w:semiHidden/>
    <w:unhideWhenUsed/>
    <w:rsid w:val="00320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1987</Words>
  <Characters>11330</Characters>
  <Application>Microsoft Office Word</Application>
  <DocSecurity>0</DocSecurity>
  <Lines>94</Lines>
  <Paragraphs>26</Paragraphs>
  <ScaleCrop>false</ScaleCrop>
  <Company/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Бугаева В.Н.</cp:lastModifiedBy>
  <cp:revision>4</cp:revision>
  <cp:lastPrinted>2021-07-22T11:22:00Z</cp:lastPrinted>
  <dcterms:created xsi:type="dcterms:W3CDTF">2021-07-22T11:23:00Z</dcterms:created>
  <dcterms:modified xsi:type="dcterms:W3CDTF">2021-07-27T10:53:00Z</dcterms:modified>
</cp:coreProperties>
</file>