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A4C6" w14:textId="77777777" w:rsidR="00BA5E42" w:rsidRPr="005B39D5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  <w:lang w:val="en-US"/>
        </w:rPr>
      </w:pPr>
    </w:p>
    <w:p w14:paraId="6FFEBEE8" w14:textId="77777777" w:rsidR="00BA5E42" w:rsidRPr="005B39D5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1AEEABEA" w14:textId="77777777" w:rsidR="00BA5E42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7D2D1A3C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46547C23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322B2CCC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3D625F08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01E49658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396858AE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731ED337" w14:textId="77777777" w:rsid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0099EB2E" w14:textId="77777777" w:rsidR="005B39D5" w:rsidRPr="005B39D5" w:rsidRDefault="005B39D5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5145FD8F" w14:textId="77777777" w:rsidR="00BA5E42" w:rsidRPr="005B39D5" w:rsidRDefault="00BA5E42" w:rsidP="00BA5E42">
      <w:pPr>
        <w:shd w:val="clear" w:color="auto" w:fill="FFFFFF"/>
        <w:ind w:left="19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О назначении председателя</w:t>
      </w:r>
    </w:p>
    <w:p w14:paraId="051D30B8" w14:textId="77777777" w:rsidR="00BA5E42" w:rsidRPr="005B39D5" w:rsidRDefault="00BA5E42" w:rsidP="00BA5E42">
      <w:pPr>
        <w:shd w:val="clear" w:color="auto" w:fill="FFFFFF"/>
        <w:ind w:left="14"/>
        <w:jc w:val="center"/>
        <w:rPr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Государственного таможенного комитета</w:t>
      </w:r>
    </w:p>
    <w:p w14:paraId="4BE2A72F" w14:textId="77777777" w:rsidR="00BA5E42" w:rsidRPr="005B39D5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  <w:r w:rsidRPr="005B39D5">
        <w:rPr>
          <w:rFonts w:eastAsia="Times New Roman"/>
          <w:sz w:val="28"/>
          <w:szCs w:val="28"/>
        </w:rPr>
        <w:t>Приднестровской Молдавской Республики</w:t>
      </w:r>
    </w:p>
    <w:p w14:paraId="51349396" w14:textId="77777777" w:rsidR="00BA5E42" w:rsidRPr="005B39D5" w:rsidRDefault="00BA5E42" w:rsidP="00BA5E42">
      <w:pPr>
        <w:shd w:val="clear" w:color="auto" w:fill="FFFFFF"/>
        <w:ind w:left="19"/>
        <w:jc w:val="center"/>
        <w:rPr>
          <w:rFonts w:eastAsia="Times New Roman"/>
          <w:sz w:val="28"/>
          <w:szCs w:val="28"/>
        </w:rPr>
      </w:pPr>
    </w:p>
    <w:p w14:paraId="690EAF57" w14:textId="77777777" w:rsidR="00BA5E42" w:rsidRPr="005B39D5" w:rsidRDefault="00BA5E42" w:rsidP="00BA5E42">
      <w:pPr>
        <w:shd w:val="clear" w:color="auto" w:fill="FFFFFF"/>
        <w:ind w:left="19" w:firstLine="690"/>
        <w:jc w:val="both"/>
        <w:rPr>
          <w:rFonts w:eastAsia="Times New Roman"/>
          <w:sz w:val="28"/>
          <w:szCs w:val="28"/>
        </w:rPr>
      </w:pPr>
    </w:p>
    <w:p w14:paraId="7369923D" w14:textId="77777777" w:rsidR="00BA5E42" w:rsidRPr="005B39D5" w:rsidRDefault="00BA5E42" w:rsidP="00BA5E42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39D5">
        <w:rPr>
          <w:rFonts w:eastAsia="Times New Roman"/>
          <w:sz w:val="28"/>
          <w:szCs w:val="28"/>
        </w:rPr>
        <w:t>В соответствии со статьей 65 Конституции Приднестровской Молдавской Республики, пунктом 1 статьи 34 Конституционного закона Приднестровской Молдавской Республики от 30 ноября 2011 года № 224-</w:t>
      </w:r>
      <w:r w:rsidRPr="005B39D5">
        <w:rPr>
          <w:rFonts w:eastAsia="Times New Roman"/>
          <w:sz w:val="28"/>
          <w:szCs w:val="28"/>
          <w:lang w:val="en-US"/>
        </w:rPr>
        <w:t>K</w:t>
      </w:r>
      <w:r w:rsidRPr="005B39D5">
        <w:rPr>
          <w:rFonts w:eastAsia="Times New Roman"/>
          <w:sz w:val="28"/>
          <w:szCs w:val="28"/>
        </w:rPr>
        <w:t>3-</w:t>
      </w:r>
      <w:r w:rsidRPr="005B39D5">
        <w:rPr>
          <w:rFonts w:eastAsia="Times New Roman"/>
          <w:sz w:val="28"/>
          <w:szCs w:val="28"/>
          <w:lang w:val="en-US"/>
        </w:rPr>
        <w:t>V</w:t>
      </w:r>
      <w:r w:rsidRPr="005B39D5">
        <w:rPr>
          <w:rFonts w:eastAsia="Times New Roman"/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>в действующей редакции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752FCE">
        <w:rPr>
          <w:color w:val="303030"/>
          <w:sz w:val="28"/>
          <w:szCs w:val="28"/>
          <w:shd w:val="clear" w:color="auto" w:fill="FFFFFF"/>
        </w:rPr>
        <w:t xml:space="preserve">пунктом 4 статьи 14 и </w:t>
      </w:r>
      <w:r w:rsidRPr="00752FCE">
        <w:rPr>
          <w:rFonts w:eastAsiaTheme="minorHAnsi"/>
          <w:color w:val="000000"/>
          <w:sz w:val="28"/>
          <w:szCs w:val="28"/>
          <w:lang w:eastAsia="en-US"/>
        </w:rPr>
        <w:t>пунктом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1 статьи 503-2 Таможенного кодекса Приднестровской Молдавской Республики, </w:t>
      </w:r>
    </w:p>
    <w:p w14:paraId="341C351B" w14:textId="77777777" w:rsidR="00BA5E42" w:rsidRPr="005B39D5" w:rsidRDefault="00BA5E42" w:rsidP="00BA5E42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5B39D5">
        <w:rPr>
          <w:rFonts w:eastAsia="Times New Roman"/>
          <w:sz w:val="28"/>
          <w:szCs w:val="28"/>
        </w:rPr>
        <w:t>п</w:t>
      </w:r>
      <w:proofErr w:type="gramEnd"/>
      <w:r w:rsidRPr="005B39D5">
        <w:rPr>
          <w:rFonts w:eastAsia="Times New Roman"/>
          <w:sz w:val="28"/>
          <w:szCs w:val="28"/>
        </w:rPr>
        <w:t xml:space="preserve"> о с т а н о в л я ю:</w:t>
      </w:r>
    </w:p>
    <w:p w14:paraId="392E2BE5" w14:textId="77777777" w:rsidR="00BA5E42" w:rsidRPr="005B39D5" w:rsidRDefault="00BA5E42" w:rsidP="00BA5E42">
      <w:pPr>
        <w:shd w:val="clear" w:color="auto" w:fill="FFFFFF"/>
        <w:ind w:left="19" w:firstLine="690"/>
        <w:rPr>
          <w:sz w:val="28"/>
          <w:szCs w:val="28"/>
        </w:rPr>
      </w:pPr>
    </w:p>
    <w:p w14:paraId="3B56B6ED" w14:textId="413B98DC" w:rsidR="00BA5E42" w:rsidRPr="005B39D5" w:rsidRDefault="00BA5E42" w:rsidP="00BA5E42">
      <w:pPr>
        <w:shd w:val="clear" w:color="auto" w:fill="FFFFFF"/>
        <w:tabs>
          <w:tab w:val="left" w:pos="1282"/>
        </w:tabs>
        <w:ind w:left="19" w:firstLine="690"/>
        <w:jc w:val="both"/>
        <w:rPr>
          <w:rFonts w:eastAsia="Times New Roman"/>
          <w:sz w:val="28"/>
          <w:szCs w:val="28"/>
        </w:rPr>
      </w:pPr>
      <w:r w:rsidRPr="005B39D5">
        <w:rPr>
          <w:sz w:val="28"/>
          <w:szCs w:val="28"/>
        </w:rPr>
        <w:t>1.</w:t>
      </w:r>
      <w:r w:rsidRPr="005B39D5">
        <w:rPr>
          <w:sz w:val="28"/>
          <w:szCs w:val="28"/>
        </w:rPr>
        <w:tab/>
      </w:r>
      <w:r w:rsidRPr="005B39D5">
        <w:rPr>
          <w:rFonts w:eastAsia="Times New Roman"/>
          <w:sz w:val="28"/>
          <w:szCs w:val="28"/>
        </w:rPr>
        <w:t xml:space="preserve">Назначить </w:t>
      </w:r>
      <w:proofErr w:type="spellStart"/>
      <w:r w:rsidRPr="005B39D5">
        <w:rPr>
          <w:rFonts w:eastAsia="Times New Roman"/>
          <w:sz w:val="28"/>
          <w:szCs w:val="28"/>
        </w:rPr>
        <w:t>Грабко</w:t>
      </w:r>
      <w:proofErr w:type="spellEnd"/>
      <w:r w:rsidRPr="005B39D5">
        <w:rPr>
          <w:rFonts w:eastAsia="Times New Roman"/>
          <w:sz w:val="28"/>
          <w:szCs w:val="28"/>
        </w:rPr>
        <w:t xml:space="preserve"> Валентина Васильевича на должность председателя Государственного таможенного комитета Приднестровской Молдавской Республики. </w:t>
      </w:r>
    </w:p>
    <w:p w14:paraId="08B4678F" w14:textId="77777777" w:rsidR="00BA5E42" w:rsidRPr="005B39D5" w:rsidRDefault="00BA5E42" w:rsidP="00BA5E42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14:paraId="0BF59B0A" w14:textId="6530C285" w:rsidR="00BA5E42" w:rsidRPr="005B39D5" w:rsidRDefault="00BA5E42" w:rsidP="00BA5E42">
      <w:pPr>
        <w:widowControl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B39D5">
        <w:rPr>
          <w:sz w:val="28"/>
          <w:szCs w:val="28"/>
        </w:rPr>
        <w:t>2. Прекратить исполнен</w:t>
      </w:r>
      <w:r w:rsidRPr="00752FCE">
        <w:rPr>
          <w:sz w:val="28"/>
          <w:szCs w:val="28"/>
        </w:rPr>
        <w:t>и</w:t>
      </w:r>
      <w:r w:rsidR="00752FCE" w:rsidRPr="00752FCE">
        <w:rPr>
          <w:sz w:val="28"/>
          <w:szCs w:val="28"/>
        </w:rPr>
        <w:t>е</w:t>
      </w:r>
      <w:r w:rsidRPr="005B39D5">
        <w:rPr>
          <w:sz w:val="28"/>
          <w:szCs w:val="28"/>
        </w:rPr>
        <w:t xml:space="preserve"> обязанностей председателя 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Государственного таможенного комитета Приднестровской Молдавской Республики полковником таможенной службы </w:t>
      </w:r>
      <w:proofErr w:type="spellStart"/>
      <w:r w:rsidRPr="005B39D5">
        <w:rPr>
          <w:rFonts w:eastAsiaTheme="minorHAnsi"/>
          <w:color w:val="000000"/>
          <w:sz w:val="28"/>
          <w:szCs w:val="28"/>
          <w:lang w:eastAsia="en-US"/>
        </w:rPr>
        <w:t>Фидельской</w:t>
      </w:r>
      <w:proofErr w:type="spellEnd"/>
      <w:r w:rsidRPr="005B39D5">
        <w:rPr>
          <w:rFonts w:eastAsiaTheme="minorHAnsi"/>
          <w:color w:val="000000"/>
          <w:sz w:val="28"/>
          <w:szCs w:val="28"/>
          <w:lang w:eastAsia="en-US"/>
        </w:rPr>
        <w:t xml:space="preserve"> Екатериной Анатольевной, </w:t>
      </w:r>
      <w:r w:rsidRPr="005B39D5">
        <w:rPr>
          <w:rFonts w:eastAsia="Times New Roman"/>
          <w:sz w:val="28"/>
          <w:szCs w:val="28"/>
        </w:rPr>
        <w:t>исполняющим обязанности заместителя председателя Государственного таможенного комитета Приднестровской Молдавской Республики по таможенной деятельности</w:t>
      </w:r>
      <w:r w:rsidRPr="005B39D5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8498A0C" w14:textId="77777777" w:rsidR="00BA5E42" w:rsidRPr="005B39D5" w:rsidRDefault="00BA5E42" w:rsidP="00BA5E42">
      <w:pPr>
        <w:shd w:val="clear" w:color="auto" w:fill="FFFFFF"/>
        <w:tabs>
          <w:tab w:val="left" w:pos="1282"/>
        </w:tabs>
        <w:ind w:left="19" w:firstLine="690"/>
        <w:jc w:val="both"/>
        <w:rPr>
          <w:sz w:val="28"/>
          <w:szCs w:val="28"/>
        </w:rPr>
      </w:pPr>
    </w:p>
    <w:p w14:paraId="6841F022" w14:textId="77777777" w:rsidR="00BA5E42" w:rsidRPr="005B39D5" w:rsidRDefault="00BA5E42" w:rsidP="00BA5E42">
      <w:pPr>
        <w:shd w:val="clear" w:color="auto" w:fill="FFFFFF"/>
        <w:tabs>
          <w:tab w:val="left" w:pos="1085"/>
        </w:tabs>
        <w:ind w:left="19" w:firstLine="690"/>
        <w:rPr>
          <w:sz w:val="28"/>
          <w:szCs w:val="28"/>
        </w:rPr>
      </w:pPr>
      <w:r w:rsidRPr="005B39D5">
        <w:rPr>
          <w:sz w:val="28"/>
          <w:szCs w:val="28"/>
        </w:rPr>
        <w:t>3.</w:t>
      </w:r>
      <w:r w:rsidRPr="005B39D5">
        <w:rPr>
          <w:sz w:val="28"/>
          <w:szCs w:val="28"/>
        </w:rPr>
        <w:tab/>
      </w:r>
      <w:r w:rsidRPr="005B39D5">
        <w:rPr>
          <w:rFonts w:eastAsia="Times New Roman"/>
          <w:sz w:val="28"/>
          <w:szCs w:val="28"/>
        </w:rPr>
        <w:t>Настоящий Указ вступает в силу с 24 августа 2021 года.</w:t>
      </w:r>
    </w:p>
    <w:p w14:paraId="44A63945" w14:textId="77777777" w:rsidR="00BA5E42" w:rsidRPr="005B39D5" w:rsidRDefault="00BA5E42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37EFDBA4" w14:textId="77777777" w:rsidR="00BA5E42" w:rsidRDefault="00BA5E42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2BE0037A" w14:textId="77777777" w:rsidR="005B39D5" w:rsidRDefault="005B39D5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6B4D5317" w14:textId="77777777" w:rsidR="005B39D5" w:rsidRDefault="005B39D5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p w14:paraId="05BB9AB8" w14:textId="77777777" w:rsidR="005B39D5" w:rsidRDefault="005B39D5" w:rsidP="005B39D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092B2E0F" w14:textId="77777777" w:rsidR="005B39D5" w:rsidRDefault="005B39D5" w:rsidP="005B39D5">
      <w:pPr>
        <w:ind w:firstLine="708"/>
        <w:rPr>
          <w:rFonts w:eastAsia="Times New Roman"/>
          <w:sz w:val="28"/>
          <w:szCs w:val="28"/>
        </w:rPr>
      </w:pPr>
    </w:p>
    <w:p w14:paraId="5892A52D" w14:textId="77777777" w:rsidR="005B39D5" w:rsidRDefault="005B39D5" w:rsidP="005B39D5">
      <w:pPr>
        <w:ind w:firstLine="708"/>
        <w:rPr>
          <w:rFonts w:eastAsia="Times New Roman"/>
          <w:sz w:val="28"/>
          <w:szCs w:val="28"/>
        </w:rPr>
      </w:pPr>
    </w:p>
    <w:p w14:paraId="0CD7A43D" w14:textId="77777777" w:rsidR="005B39D5" w:rsidRPr="00E24D0B" w:rsidRDefault="005B39D5" w:rsidP="005B39D5">
      <w:pPr>
        <w:rPr>
          <w:rFonts w:eastAsia="Times New Roman"/>
          <w:sz w:val="28"/>
          <w:szCs w:val="28"/>
        </w:rPr>
      </w:pPr>
    </w:p>
    <w:p w14:paraId="47C4796C" w14:textId="77777777" w:rsidR="005B39D5" w:rsidRPr="00E24D0B" w:rsidRDefault="005B39D5" w:rsidP="005B39D5">
      <w:pPr>
        <w:ind w:firstLine="426"/>
        <w:rPr>
          <w:rFonts w:eastAsia="Times New Roman"/>
          <w:sz w:val="28"/>
          <w:szCs w:val="28"/>
        </w:rPr>
      </w:pPr>
      <w:r w:rsidRPr="00E24D0B">
        <w:rPr>
          <w:rFonts w:eastAsia="Times New Roman"/>
          <w:sz w:val="28"/>
          <w:szCs w:val="28"/>
        </w:rPr>
        <w:t>г. Тирасполь</w:t>
      </w:r>
    </w:p>
    <w:p w14:paraId="57730617" w14:textId="21B0124E" w:rsidR="005B39D5" w:rsidRPr="00E24D0B" w:rsidRDefault="00E24D0B" w:rsidP="005B39D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23</w:t>
      </w:r>
      <w:r w:rsidR="005B39D5" w:rsidRPr="00E24D0B">
        <w:rPr>
          <w:rFonts w:eastAsia="Times New Roman"/>
          <w:sz w:val="28"/>
          <w:szCs w:val="28"/>
        </w:rPr>
        <w:t xml:space="preserve"> августа 2021 г.</w:t>
      </w:r>
    </w:p>
    <w:p w14:paraId="72BD82BC" w14:textId="7ABAF0CE" w:rsidR="005B39D5" w:rsidRPr="00E24D0B" w:rsidRDefault="005B39D5" w:rsidP="005B39D5">
      <w:pPr>
        <w:rPr>
          <w:rFonts w:eastAsia="Calibri"/>
          <w:sz w:val="28"/>
          <w:szCs w:val="28"/>
          <w:lang w:eastAsia="en-US"/>
        </w:rPr>
      </w:pPr>
      <w:r w:rsidRPr="00E24D0B">
        <w:rPr>
          <w:rFonts w:eastAsia="Times New Roman"/>
          <w:sz w:val="28"/>
          <w:szCs w:val="28"/>
        </w:rPr>
        <w:t xml:space="preserve">           № </w:t>
      </w:r>
      <w:r w:rsidR="00E24D0B">
        <w:rPr>
          <w:rFonts w:eastAsia="Times New Roman"/>
          <w:sz w:val="28"/>
          <w:szCs w:val="28"/>
        </w:rPr>
        <w:t>262</w:t>
      </w:r>
      <w:bookmarkStart w:id="0" w:name="_GoBack"/>
      <w:bookmarkEnd w:id="0"/>
    </w:p>
    <w:p w14:paraId="4BF228E7" w14:textId="77777777" w:rsidR="005B39D5" w:rsidRPr="00E24D0B" w:rsidRDefault="005B39D5" w:rsidP="00BA5E42">
      <w:pPr>
        <w:shd w:val="clear" w:color="auto" w:fill="FFFFFF"/>
        <w:tabs>
          <w:tab w:val="left" w:pos="1805"/>
        </w:tabs>
        <w:rPr>
          <w:rFonts w:eastAsia="Times New Roman"/>
          <w:b/>
          <w:bCs/>
          <w:sz w:val="28"/>
          <w:szCs w:val="28"/>
        </w:rPr>
      </w:pPr>
    </w:p>
    <w:sectPr w:rsidR="005B39D5" w:rsidRPr="00E24D0B" w:rsidSect="005B39D5">
      <w:pgSz w:w="11909" w:h="16834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0E"/>
    <w:rsid w:val="0002372B"/>
    <w:rsid w:val="00247C0E"/>
    <w:rsid w:val="002665F6"/>
    <w:rsid w:val="00324DED"/>
    <w:rsid w:val="00392133"/>
    <w:rsid w:val="003A59D2"/>
    <w:rsid w:val="00491AEA"/>
    <w:rsid w:val="00542622"/>
    <w:rsid w:val="005B39D5"/>
    <w:rsid w:val="00627B18"/>
    <w:rsid w:val="00752FCE"/>
    <w:rsid w:val="008B5C91"/>
    <w:rsid w:val="008F552F"/>
    <w:rsid w:val="00A54E46"/>
    <w:rsid w:val="00A648F6"/>
    <w:rsid w:val="00B72708"/>
    <w:rsid w:val="00BA5E42"/>
    <w:rsid w:val="00E16B79"/>
    <w:rsid w:val="00E2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F28E"/>
  <w15:chartTrackingRefBased/>
  <w15:docId w15:val="{07AABC41-0D33-46FC-83C4-4EDE70D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B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E16B7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A5E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5E42"/>
  </w:style>
  <w:style w:type="character" w:customStyle="1" w:styleId="a7">
    <w:name w:val="Текст примечания Знак"/>
    <w:basedOn w:val="a0"/>
    <w:link w:val="a6"/>
    <w:uiPriority w:val="99"/>
    <w:semiHidden/>
    <w:rsid w:val="00BA5E4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5E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E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Кудрова А.А.</cp:lastModifiedBy>
  <cp:revision>13</cp:revision>
  <dcterms:created xsi:type="dcterms:W3CDTF">2021-08-20T08:49:00Z</dcterms:created>
  <dcterms:modified xsi:type="dcterms:W3CDTF">2021-08-23T12:03:00Z</dcterms:modified>
</cp:coreProperties>
</file>