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C5" w:rsidRPr="007261C5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C5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C5" w:rsidRPr="007261C5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772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1C5">
        <w:rPr>
          <w:rFonts w:ascii="Times New Roman" w:eastAsia="Calibri" w:hAnsi="Times New Roman" w:cs="Times New Roman"/>
          <w:sz w:val="28"/>
          <w:szCs w:val="28"/>
        </w:rPr>
        <w:t xml:space="preserve">Об отмене Указа Президента </w:t>
      </w:r>
    </w:p>
    <w:p w:rsidR="007261C5" w:rsidRPr="007261C5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1C5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97772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1C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261C5">
        <w:rPr>
          <w:rFonts w:ascii="Times New Roman" w:eastAsia="Calibri" w:hAnsi="Times New Roman" w:cs="Times New Roman"/>
          <w:sz w:val="28"/>
          <w:szCs w:val="28"/>
        </w:rPr>
        <w:t xml:space="preserve"> 5 июля 2010 года № 521 </w:t>
      </w:r>
    </w:p>
    <w:p w:rsidR="00A97772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1C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порядке размещения на землях Государственного лесного фонда </w:t>
      </w:r>
    </w:p>
    <w:p w:rsidR="00A97772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1C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1C5" w:rsidRPr="007261C5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1C5">
        <w:rPr>
          <w:rFonts w:ascii="Times New Roman" w:eastAsia="Calibri" w:hAnsi="Times New Roman" w:cs="Times New Roman"/>
          <w:sz w:val="28"/>
          <w:szCs w:val="28"/>
        </w:rPr>
        <w:t>объектов</w:t>
      </w:r>
      <w:proofErr w:type="gramEnd"/>
      <w:r w:rsidRPr="007261C5">
        <w:rPr>
          <w:rFonts w:ascii="Times New Roman" w:eastAsia="Calibri" w:hAnsi="Times New Roman" w:cs="Times New Roman"/>
          <w:sz w:val="28"/>
          <w:szCs w:val="28"/>
        </w:rPr>
        <w:t xml:space="preserve"> и магистралей государственной важности»</w:t>
      </w:r>
    </w:p>
    <w:p w:rsidR="007261C5" w:rsidRDefault="007261C5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D07" w:rsidRPr="007261C5" w:rsidRDefault="00B86D07" w:rsidP="00B86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D9A" w:rsidRPr="00B42732" w:rsidRDefault="007261C5" w:rsidP="00A97772">
      <w:pPr>
        <w:pStyle w:val="a3"/>
        <w:ind w:firstLine="709"/>
        <w:jc w:val="both"/>
        <w:rPr>
          <w:rFonts w:cs="Times New Roman"/>
          <w:szCs w:val="28"/>
        </w:rPr>
      </w:pPr>
      <w:r w:rsidRPr="007261C5">
        <w:rPr>
          <w:rFonts w:eastAsia="Calibri" w:cs="Times New Roman"/>
          <w:szCs w:val="28"/>
        </w:rPr>
        <w:t>В соответствии со статьей 65 Конституции Приднес</w:t>
      </w:r>
      <w:r w:rsidR="002A5FC0">
        <w:rPr>
          <w:rFonts w:eastAsia="Calibri" w:cs="Times New Roman"/>
          <w:szCs w:val="28"/>
        </w:rPr>
        <w:t>тровской Молдавской Республики</w:t>
      </w:r>
      <w:r w:rsidR="002A5FC0" w:rsidRPr="002A5FC0">
        <w:rPr>
          <w:rFonts w:eastAsia="Calibri" w:cs="Times New Roman"/>
          <w:szCs w:val="28"/>
        </w:rPr>
        <w:t xml:space="preserve">, статьей 4 Лесного кодекса Приднестровской Молдавской Республики, </w:t>
      </w:r>
      <w:r w:rsidR="00881D9A" w:rsidRPr="002A5FC0">
        <w:rPr>
          <w:rFonts w:eastAsia="Calibri" w:cs="Times New Roman"/>
          <w:szCs w:val="28"/>
        </w:rPr>
        <w:t>в связи с принятием</w:t>
      </w:r>
      <w:r w:rsidR="002A5FC0">
        <w:rPr>
          <w:rFonts w:eastAsia="Calibri" w:cs="Times New Roman"/>
          <w:szCs w:val="28"/>
        </w:rPr>
        <w:t xml:space="preserve"> </w:t>
      </w:r>
      <w:r w:rsidR="00881D9A" w:rsidRPr="002A5FC0">
        <w:rPr>
          <w:rFonts w:eastAsia="Calibri" w:cs="Times New Roman"/>
          <w:szCs w:val="28"/>
        </w:rPr>
        <w:t>Постановления Правительства Приднестровской Молдавской Республики от 3 февраля 2023 года № 37</w:t>
      </w:r>
      <w:r w:rsidR="002A5FC0" w:rsidRPr="002A5FC0">
        <w:rPr>
          <w:rFonts w:eastAsia="Calibri" w:cs="Times New Roman"/>
          <w:szCs w:val="28"/>
        </w:rPr>
        <w:t xml:space="preserve"> </w:t>
      </w:r>
      <w:r w:rsidR="00A97772">
        <w:rPr>
          <w:rFonts w:eastAsia="Calibri" w:cs="Times New Roman"/>
          <w:szCs w:val="28"/>
        </w:rPr>
        <w:br/>
      </w:r>
      <w:r w:rsidR="00881D9A" w:rsidRPr="002A5FC0">
        <w:rPr>
          <w:rFonts w:eastAsia="Calibri" w:cs="Times New Roman"/>
          <w:szCs w:val="28"/>
        </w:rPr>
        <w:t>«Об утверждении Положения о порядке размещения на землях Государственного лесного фонда Приднестровской Молдавской Республики объектов и магистралей государственной важности» (САЗ 23-</w:t>
      </w:r>
      <w:r w:rsidR="002A5FC0" w:rsidRPr="002A5FC0">
        <w:rPr>
          <w:rFonts w:eastAsia="Calibri" w:cs="Times New Roman"/>
          <w:szCs w:val="28"/>
        </w:rPr>
        <w:t>5</w:t>
      </w:r>
      <w:r w:rsidR="00A97772">
        <w:rPr>
          <w:rFonts w:eastAsia="Calibri" w:cs="Times New Roman"/>
          <w:szCs w:val="28"/>
        </w:rPr>
        <w:t>)</w:t>
      </w:r>
      <w:r w:rsidR="00881D9A" w:rsidRPr="00881D9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881D9A" w:rsidRPr="00B4273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 с целью </w:t>
      </w:r>
      <w:r w:rsidR="00881D9A" w:rsidRPr="00B42732">
        <w:rPr>
          <w:rFonts w:eastAsia="Times New Roman" w:cs="Times New Roman"/>
          <w:szCs w:val="28"/>
          <w:lang w:eastAsia="ru-RU"/>
        </w:rPr>
        <w:t>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881D9A" w:rsidRPr="00B42732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881D9A" w:rsidRPr="00B42732">
        <w:rPr>
          <w:rFonts w:eastAsia="Times New Roman" w:cs="Times New Roman"/>
          <w:szCs w:val="28"/>
          <w:lang w:eastAsia="ru-RU"/>
        </w:rPr>
        <w:t xml:space="preserve"> </w:t>
      </w:r>
    </w:p>
    <w:p w:rsidR="00881D9A" w:rsidRPr="00B42732" w:rsidRDefault="00881D9A" w:rsidP="00A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261C5" w:rsidRPr="007261C5" w:rsidRDefault="007261C5" w:rsidP="00A9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C5" w:rsidRDefault="007261C5" w:rsidP="00A9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C5">
        <w:rPr>
          <w:rFonts w:ascii="Times New Roman" w:eastAsia="Calibri" w:hAnsi="Times New Roman" w:cs="Times New Roman"/>
          <w:sz w:val="28"/>
          <w:szCs w:val="28"/>
        </w:rPr>
        <w:t>1. Признать утратившим силу Указ Президента Приднестровской Молдавской Республики от 5 июля 2010 года № 521 «Об утверждении Положения о порядке размещения на землях Государственного лесного фонда Приднестровской Молдавской Республики объектов и магистралей государственной важности» (САЗ 10-27).</w:t>
      </w:r>
    </w:p>
    <w:p w:rsidR="00EF4245" w:rsidRPr="007261C5" w:rsidRDefault="00EF4245" w:rsidP="00A9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C5" w:rsidRPr="007261C5" w:rsidRDefault="007261C5" w:rsidP="00A9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C5">
        <w:rPr>
          <w:rFonts w:ascii="Times New Roman" w:eastAsia="Calibri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7261C5" w:rsidRPr="007261C5" w:rsidRDefault="007261C5" w:rsidP="00B86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C5" w:rsidRDefault="007261C5" w:rsidP="00B86D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D07" w:rsidRDefault="00B86D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D07" w:rsidRPr="00B86D07" w:rsidRDefault="00B86D07" w:rsidP="00B8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86D07" w:rsidRDefault="00B86D07" w:rsidP="00B86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D7" w:rsidRPr="00B86D07" w:rsidRDefault="009A3DD7" w:rsidP="00B86D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07" w:rsidRPr="00EF3663" w:rsidRDefault="00B86D07" w:rsidP="00B86D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86D07" w:rsidRPr="00EF3663" w:rsidRDefault="00EF3663" w:rsidP="00B8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марта</w:t>
      </w:r>
      <w:r w:rsidR="00B86D07" w:rsidRP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B86D07" w:rsidRPr="00EF3663" w:rsidRDefault="00B86D07" w:rsidP="00B86D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62</w:t>
      </w:r>
      <w:bookmarkStart w:id="0" w:name="_GoBack"/>
      <w:bookmarkEnd w:id="0"/>
    </w:p>
    <w:sectPr w:rsidR="00B86D07" w:rsidRPr="00EF3663" w:rsidSect="009A3DD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92"/>
    <w:rsid w:val="001354DD"/>
    <w:rsid w:val="00237112"/>
    <w:rsid w:val="002A5FC0"/>
    <w:rsid w:val="007261C5"/>
    <w:rsid w:val="00881D9A"/>
    <w:rsid w:val="00970B92"/>
    <w:rsid w:val="00974A95"/>
    <w:rsid w:val="009A3DD7"/>
    <w:rsid w:val="00A97772"/>
    <w:rsid w:val="00B86D07"/>
    <w:rsid w:val="00E76E5D"/>
    <w:rsid w:val="00EF3663"/>
    <w:rsid w:val="00EF4245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1D13-2D25-4A55-8139-3E82ED1F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D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F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9</cp:revision>
  <dcterms:created xsi:type="dcterms:W3CDTF">2023-02-08T09:40:00Z</dcterms:created>
  <dcterms:modified xsi:type="dcterms:W3CDTF">2023-03-01T09:21:00Z</dcterms:modified>
</cp:coreProperties>
</file>