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40" w:rsidRPr="00DF671C" w:rsidRDefault="004A5540" w:rsidP="004A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A5540" w:rsidRPr="00DF671C" w:rsidRDefault="004A5540" w:rsidP="004A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A5540" w:rsidRPr="00DF671C" w:rsidRDefault="004A5540" w:rsidP="004A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A5540" w:rsidRPr="00DF671C" w:rsidRDefault="004A5540" w:rsidP="004A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A5540" w:rsidRPr="00DF671C" w:rsidRDefault="004A5540" w:rsidP="004A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A5540" w:rsidRPr="00DF671C" w:rsidRDefault="004A5540" w:rsidP="004A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4A5540" w:rsidRPr="00DF671C" w:rsidRDefault="004A5540" w:rsidP="004A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4A5540" w:rsidRPr="00DF671C" w:rsidRDefault="004A5540" w:rsidP="004A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A5540" w:rsidRDefault="004A5540" w:rsidP="004A55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A55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</w:t>
      </w:r>
      <w:r w:rsidR="004220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 дополнения </w:t>
      </w:r>
      <w:r w:rsidRPr="004A55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Закон </w:t>
      </w:r>
    </w:p>
    <w:p w:rsidR="004A5540" w:rsidRPr="004A5540" w:rsidRDefault="004A5540" w:rsidP="004A55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A55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4A5540" w:rsidRPr="00DF671C" w:rsidRDefault="004A5540" w:rsidP="004A55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A55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бюджетной системе в Приднестровской Молдавской Республике»</w:t>
      </w:r>
    </w:p>
    <w:p w:rsidR="004A5540" w:rsidRPr="00DF671C" w:rsidRDefault="004A5540" w:rsidP="004A5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40" w:rsidRPr="00DF671C" w:rsidRDefault="004A5540" w:rsidP="004A55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4A5540" w:rsidRPr="00DF671C" w:rsidRDefault="004A5540" w:rsidP="004A55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F671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F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DF671C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</w:p>
    <w:p w:rsidR="004A5540" w:rsidRPr="00DF671C" w:rsidRDefault="004A5540" w:rsidP="004A55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A5540" w:rsidRPr="008A1E28" w:rsidRDefault="004A5540" w:rsidP="004A5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DD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24 февраля 1997 года № 35-З «О бюджетной системе в Приднестровской Молдавской Республике» (СЗМР 97-2) с изменениями и дополнениями, внесенными законами Приднестровской Молдавской Республики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13 февраля 1998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83-ЗИД (СЗМР 98-1); от 2 июля 1999 года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169-ЗИ (СЗМР 99-2); от 29 июля 1999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192-ЗИД (газета «Приднестровье» от 31 июля 1999 года); от 3 января 2000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226-ЗИ (СЗМР 00-1); от 30 сентября 2000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336-ЗИ (СЗМР 00-3); от 26 августа 2002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188-ЗИД-III (САЗ 02-35); от 25 марта 2003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254-ЗИД-III (САЗ 03-13); от 28 ноября 2003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363-ЗИ-III (САЗ 03-48); от 10 июня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2004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423-ЗИД-III (САЗ 04-24); от 27 июля 2004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445-ЗД-III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04-31); от 4 ноября 2004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488-ЗИД-III (САЗ 04-45); от 10 февраля 2005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532-ЗИД-III (САЗ 05-7); от 1 июня 2005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575-ЗД-III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05-23); от 30 июня 2005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586-ЗИ-III (САЗ 05-27); от 29 сентября 2006 года </w:t>
      </w:r>
      <w:r w:rsidRPr="00DD4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83-ЗИД-IV (САЗ 06-40); от 30 ноября 2006 года № 126-ЗИД-IV (САЗ 06-49); от 7 марта 2007 года № 189-ЗИД-IV (САЗ 07-11); от 5 апреля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2007 года № 202-ЗД-IV (САЗ 07-15); от 21 июня 2007 года № 231-ЗИ-IV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07-26); от 2 августа 2007 года № 274-ЗИД-IV (САЗ 07-32) с изменением, внесенным Законом Приднестровской Молдавской Республики от 29 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2008 года № 478-ЗИ-IV (САЗ 08-21); от 24 марта 2008 года № 426-ЗИД-IV (САЗ 08-12); от 26 сентября 2008 года № 539-ЗИД-IV (САЗ 08-38); от 3 октября 2008 года № 562-ЗИД-IV (САЗ 08-39); от 14 апреля 2009 года № 726-ЗД-IV (САЗ 09-16); от 23 апреля 2009 года № 735-ЗИД-IV (САЗ 09-17)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изменениями, внесенными законами Приднестровской Молдавской Республики от 9 октября 2009 года № 881-ЗИ-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09-41), от 9 октября 2009 года № 882-ЗИ-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09-41), от 12 марта 2010 года № 38-ЗИ-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10-10); от 26 мая 2010 года № 88-ЗД-IV (САЗ 10-21) с изменением, внесенным Законом Приднестровской Молдавской Республики от 4 июля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>2011 года № 90-ЗИ-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11-27); от 22 ноября 2010 года № 231-ЗИД-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>(САЗ 10-47); от 16 октября 2012 года № 196-ЗИД-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12-43); от 6 апреля 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2016 года № 103-ЗИ-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16-14); от 1 августа 2016 года № 198-ЗИД-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16-31); от 26 июля 2018 года № 247-ЗИ-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18-30); от 12 апреля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>2019 года № 63-ЗИ-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19-14); от 11 июля 2019 года № 129-ЗИД-</w:t>
      </w:r>
      <w:r w:rsidRPr="00DD42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D42FB">
        <w:rPr>
          <w:rFonts w:ascii="Times New Roman" w:eastAsia="Calibri" w:hAnsi="Times New Roman" w:cs="Times New Roman"/>
          <w:sz w:val="28"/>
          <w:szCs w:val="28"/>
          <w:lang w:eastAsia="ru-RU"/>
        </w:rPr>
        <w:t>(САЗ 19-26); от 30 декабря 2020 года № 245-ЗИД-VII (САЗ 21-1,1)</w:t>
      </w:r>
      <w:r w:rsidRPr="00DD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4 мая 2022 года № 75-ЗИ-VII (САЗ 22-17)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Pr="00DD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октября 2022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286-ЗИ-VII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22-41)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Pr="004A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апреля 2023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89-ЗИ-VII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23-17)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A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BD0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дополнение.</w:t>
      </w:r>
    </w:p>
    <w:p w:rsidR="004A5540" w:rsidRPr="008A1E28" w:rsidRDefault="004A5540" w:rsidP="004A5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40" w:rsidRP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третьей статьи 9 слова «как правило» с предшествующей и последующей запятыми исключить.</w:t>
      </w:r>
    </w:p>
    <w:p w:rsidR="004A5540" w:rsidRP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40" w:rsidRP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Часть третью статьи 16 изложить в следующей редакции:</w:t>
      </w:r>
    </w:p>
    <w:p w:rsidR="004A5540" w:rsidRP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«Правительство Приднестровской Молдавской Республики представляет Верховному Совету Приднестровской Молдавской Республики информацию об исполнении республиканского и местных бюджетов, бюджетов внебюджетных фондов за истекший квартал в срок до 20 числа второго месяца, следующего за отчетным кварталом, подготовленную исполнительным органом государственной власти, обеспечивающим исполнение бюджета и исполнительным органом государственной власти, обеспечивающим исполнение бюджетов внебюджетных фондов».</w:t>
      </w:r>
    </w:p>
    <w:p w:rsidR="004A5540" w:rsidRP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40" w:rsidRP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Часть пятую статьи 16 изложить в следующей редакции:</w:t>
      </w:r>
    </w:p>
    <w:p w:rsidR="004A5540" w:rsidRP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 об исполнении республиканского и местных бюджетов за истекший финансовый год Правительство Приднестровской Молдавской Республики представляет в срок до 15 марта текущего бюджетного года».</w:t>
      </w:r>
    </w:p>
    <w:p w:rsid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40" w:rsidRP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A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шестую статьи 16 дополнить подпунктом з) следующего содержания:</w:t>
      </w:r>
    </w:p>
    <w:p w:rsidR="004A5540" w:rsidRP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«з) отчет об использовании средств целевых бюджетных фондов за соответствующий год».</w:t>
      </w:r>
    </w:p>
    <w:p w:rsidR="004A5540" w:rsidRP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4A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40" w:rsidRPr="004A5540" w:rsidRDefault="004A5540" w:rsidP="004A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40" w:rsidRPr="00DF671C" w:rsidRDefault="004A5540" w:rsidP="004A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A5540" w:rsidRPr="00DF671C" w:rsidRDefault="004A5540" w:rsidP="004A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A5540" w:rsidRPr="00DF671C" w:rsidRDefault="004A5540" w:rsidP="004A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D432B7" w:rsidRDefault="00D432B7" w:rsidP="00D4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B7" w:rsidRDefault="00D432B7" w:rsidP="00D4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B7" w:rsidRDefault="00D432B7" w:rsidP="00D4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B7" w:rsidRPr="00D432B7" w:rsidRDefault="00D432B7" w:rsidP="00D4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432B7" w:rsidRPr="00D432B7" w:rsidRDefault="00D432B7" w:rsidP="00D4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B7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2023 г.</w:t>
      </w:r>
    </w:p>
    <w:p w:rsidR="00D432B7" w:rsidRPr="00D432B7" w:rsidRDefault="00D432B7" w:rsidP="00D4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283-ЗИД-VI</w:t>
      </w:r>
      <w:r w:rsidRPr="00D43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432B7" w:rsidRPr="00D432B7" w:rsidRDefault="00D432B7" w:rsidP="00D4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432B7" w:rsidRPr="00D432B7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0D" w:rsidRDefault="00A3370D">
      <w:pPr>
        <w:spacing w:after="0" w:line="240" w:lineRule="auto"/>
      </w:pPr>
      <w:r>
        <w:separator/>
      </w:r>
    </w:p>
  </w:endnote>
  <w:endnote w:type="continuationSeparator" w:id="0">
    <w:p w:rsidR="00A3370D" w:rsidRDefault="00A3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0D" w:rsidRDefault="00A3370D">
      <w:pPr>
        <w:spacing w:after="0" w:line="240" w:lineRule="auto"/>
      </w:pPr>
      <w:r>
        <w:separator/>
      </w:r>
    </w:p>
  </w:footnote>
  <w:footnote w:type="continuationSeparator" w:id="0">
    <w:p w:rsidR="00A3370D" w:rsidRDefault="00A3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66482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2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40"/>
    <w:rsid w:val="00131772"/>
    <w:rsid w:val="001B5588"/>
    <w:rsid w:val="001F78DA"/>
    <w:rsid w:val="004220C8"/>
    <w:rsid w:val="004A5540"/>
    <w:rsid w:val="00664826"/>
    <w:rsid w:val="00A3370D"/>
    <w:rsid w:val="00BD070F"/>
    <w:rsid w:val="00D432B7"/>
    <w:rsid w:val="00DE0104"/>
    <w:rsid w:val="00F1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6852-EE00-4D3C-B7C8-E2F062FE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540"/>
  </w:style>
  <w:style w:type="paragraph" w:styleId="a5">
    <w:name w:val="Balloon Text"/>
    <w:basedOn w:val="a"/>
    <w:link w:val="a6"/>
    <w:uiPriority w:val="99"/>
    <w:semiHidden/>
    <w:unhideWhenUsed/>
    <w:rsid w:val="004A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2023-09-20T06:24:00Z</cp:lastPrinted>
  <dcterms:created xsi:type="dcterms:W3CDTF">2023-09-21T05:19:00Z</dcterms:created>
  <dcterms:modified xsi:type="dcterms:W3CDTF">2023-09-27T11:53:00Z</dcterms:modified>
</cp:coreProperties>
</file>