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5038C" w:rsidRDefault="00490ACC" w:rsidP="0015038C">
      <w:pPr>
        <w:jc w:val="both"/>
        <w:rPr>
          <w:spacing w:val="0"/>
          <w:lang w:val="en-US"/>
        </w:rPr>
      </w:pPr>
      <w:bookmarkStart w:id="0" w:name="_GoBack"/>
      <w:bookmarkEnd w:id="0"/>
    </w:p>
    <w:p w:rsidR="00490ACC" w:rsidRPr="0015038C" w:rsidRDefault="00490ACC" w:rsidP="0015038C">
      <w:pPr>
        <w:jc w:val="both"/>
        <w:rPr>
          <w:spacing w:val="0"/>
        </w:rPr>
      </w:pPr>
    </w:p>
    <w:p w:rsidR="00490ACC" w:rsidRPr="0015038C" w:rsidRDefault="00490ACC" w:rsidP="0015038C">
      <w:pPr>
        <w:jc w:val="both"/>
        <w:rPr>
          <w:spacing w:val="0"/>
        </w:rPr>
      </w:pPr>
    </w:p>
    <w:p w:rsidR="00490ACC" w:rsidRPr="0015038C" w:rsidRDefault="00490ACC" w:rsidP="0015038C">
      <w:pPr>
        <w:jc w:val="both"/>
        <w:rPr>
          <w:spacing w:val="0"/>
        </w:rPr>
      </w:pPr>
    </w:p>
    <w:p w:rsidR="003B0F28" w:rsidRPr="0015038C" w:rsidRDefault="003B0F28" w:rsidP="0015038C">
      <w:pPr>
        <w:jc w:val="center"/>
        <w:rPr>
          <w:spacing w:val="0"/>
        </w:rPr>
      </w:pPr>
    </w:p>
    <w:p w:rsidR="00490ACC" w:rsidRPr="0015038C" w:rsidRDefault="00A10060" w:rsidP="0015038C">
      <w:pPr>
        <w:jc w:val="center"/>
        <w:rPr>
          <w:b/>
          <w:spacing w:val="0"/>
        </w:rPr>
      </w:pPr>
      <w:r w:rsidRPr="0015038C">
        <w:rPr>
          <w:b/>
          <w:spacing w:val="0"/>
        </w:rPr>
        <w:t>З</w:t>
      </w:r>
      <w:r w:rsidR="00490ACC" w:rsidRPr="0015038C">
        <w:rPr>
          <w:b/>
          <w:spacing w:val="0"/>
        </w:rPr>
        <w:t>акон</w:t>
      </w:r>
    </w:p>
    <w:p w:rsidR="00490ACC" w:rsidRPr="0015038C" w:rsidRDefault="00490ACC" w:rsidP="0015038C">
      <w:pPr>
        <w:jc w:val="center"/>
        <w:outlineLvl w:val="0"/>
        <w:rPr>
          <w:b/>
          <w:caps/>
          <w:spacing w:val="0"/>
        </w:rPr>
      </w:pPr>
      <w:r w:rsidRPr="0015038C">
        <w:rPr>
          <w:b/>
          <w:spacing w:val="0"/>
        </w:rPr>
        <w:t xml:space="preserve">Приднестровской Молдавской Республики </w:t>
      </w:r>
    </w:p>
    <w:p w:rsidR="00490ACC" w:rsidRPr="0015038C" w:rsidRDefault="00490ACC" w:rsidP="0015038C">
      <w:pPr>
        <w:pStyle w:val="41"/>
        <w:shd w:val="clear" w:color="auto" w:fill="auto"/>
        <w:spacing w:before="0" w:after="0" w:line="240" w:lineRule="auto"/>
        <w:jc w:val="center"/>
        <w:rPr>
          <w:spacing w:val="0"/>
          <w:sz w:val="28"/>
          <w:szCs w:val="28"/>
        </w:rPr>
      </w:pPr>
    </w:p>
    <w:p w:rsidR="0015038C" w:rsidRPr="0015038C" w:rsidRDefault="00207490" w:rsidP="0015038C">
      <w:pPr>
        <w:jc w:val="center"/>
        <w:rPr>
          <w:b/>
          <w:spacing w:val="0"/>
        </w:rPr>
      </w:pPr>
      <w:r w:rsidRPr="0015038C">
        <w:rPr>
          <w:b/>
          <w:bCs/>
          <w:spacing w:val="0"/>
        </w:rPr>
        <w:t>«</w:t>
      </w:r>
      <w:r w:rsidR="0015038C" w:rsidRPr="0015038C">
        <w:rPr>
          <w:b/>
          <w:spacing w:val="0"/>
        </w:rPr>
        <w:t xml:space="preserve">О внесении изменений </w:t>
      </w:r>
      <w:r w:rsidR="004C0C33">
        <w:rPr>
          <w:b/>
          <w:spacing w:val="0"/>
        </w:rPr>
        <w:t xml:space="preserve">и дополнений </w:t>
      </w:r>
      <w:r w:rsidR="0015038C" w:rsidRPr="0015038C">
        <w:rPr>
          <w:b/>
          <w:spacing w:val="0"/>
        </w:rPr>
        <w:t>в Закон</w:t>
      </w:r>
    </w:p>
    <w:p w:rsidR="0015038C" w:rsidRPr="0015038C" w:rsidRDefault="0015038C" w:rsidP="0015038C">
      <w:pPr>
        <w:jc w:val="center"/>
        <w:rPr>
          <w:b/>
          <w:bCs/>
          <w:spacing w:val="0"/>
        </w:rPr>
      </w:pPr>
      <w:r w:rsidRPr="0015038C">
        <w:rPr>
          <w:b/>
          <w:bCs/>
          <w:spacing w:val="0"/>
        </w:rPr>
        <w:t>Приднестровской Молдавской Республики</w:t>
      </w:r>
    </w:p>
    <w:p w:rsidR="008D1DEF" w:rsidRPr="0015038C" w:rsidRDefault="0015038C" w:rsidP="0015038C">
      <w:pPr>
        <w:jc w:val="center"/>
        <w:rPr>
          <w:b/>
          <w:spacing w:val="0"/>
        </w:rPr>
      </w:pPr>
      <w:r w:rsidRPr="0015038C">
        <w:rPr>
          <w:b/>
          <w:bCs/>
          <w:spacing w:val="0"/>
        </w:rPr>
        <w:t>«О республиканском бюджете на 2024 год»</w:t>
      </w:r>
    </w:p>
    <w:p w:rsidR="00BD0DB1" w:rsidRPr="0015038C" w:rsidRDefault="00BD0DB1" w:rsidP="0015038C">
      <w:pPr>
        <w:jc w:val="center"/>
        <w:rPr>
          <w:spacing w:val="0"/>
        </w:rPr>
      </w:pPr>
    </w:p>
    <w:p w:rsidR="00490ACC" w:rsidRPr="0015038C" w:rsidRDefault="00490ACC" w:rsidP="0015038C">
      <w:pPr>
        <w:jc w:val="both"/>
        <w:rPr>
          <w:spacing w:val="0"/>
        </w:rPr>
      </w:pPr>
      <w:r w:rsidRPr="0015038C">
        <w:rPr>
          <w:spacing w:val="0"/>
        </w:rPr>
        <w:t>Принят Верховным Советом</w:t>
      </w:r>
    </w:p>
    <w:p w:rsidR="00490ACC" w:rsidRPr="0015038C" w:rsidRDefault="00490ACC" w:rsidP="0015038C">
      <w:pPr>
        <w:jc w:val="both"/>
        <w:rPr>
          <w:spacing w:val="0"/>
        </w:rPr>
      </w:pPr>
      <w:r w:rsidRPr="0015038C">
        <w:rPr>
          <w:spacing w:val="0"/>
        </w:rPr>
        <w:t xml:space="preserve">Приднестровской Молдавской Республики         </w:t>
      </w:r>
      <w:r w:rsidR="005A34F8" w:rsidRPr="0015038C">
        <w:rPr>
          <w:spacing w:val="0"/>
        </w:rPr>
        <w:t xml:space="preserve"> </w:t>
      </w:r>
      <w:r w:rsidR="00EF66F8" w:rsidRPr="0015038C">
        <w:rPr>
          <w:spacing w:val="0"/>
        </w:rPr>
        <w:t xml:space="preserve">  </w:t>
      </w:r>
      <w:r w:rsidR="00160CB7" w:rsidRPr="0015038C">
        <w:rPr>
          <w:spacing w:val="0"/>
        </w:rPr>
        <w:t xml:space="preserve"> </w:t>
      </w:r>
      <w:r w:rsidR="004D0024" w:rsidRPr="0015038C">
        <w:rPr>
          <w:spacing w:val="0"/>
        </w:rPr>
        <w:t xml:space="preserve"> </w:t>
      </w:r>
      <w:r w:rsidR="00EB39D6" w:rsidRPr="0015038C">
        <w:rPr>
          <w:spacing w:val="0"/>
        </w:rPr>
        <w:t xml:space="preserve"> </w:t>
      </w:r>
      <w:r w:rsidR="001B7E0C" w:rsidRPr="0015038C">
        <w:rPr>
          <w:spacing w:val="0"/>
        </w:rPr>
        <w:t xml:space="preserve">   </w:t>
      </w:r>
      <w:r w:rsidR="00143C00" w:rsidRPr="0015038C">
        <w:rPr>
          <w:spacing w:val="0"/>
        </w:rPr>
        <w:t xml:space="preserve">  </w:t>
      </w:r>
      <w:r w:rsidR="006B67E3" w:rsidRPr="0015038C">
        <w:rPr>
          <w:spacing w:val="0"/>
        </w:rPr>
        <w:t xml:space="preserve">  </w:t>
      </w:r>
      <w:r w:rsidR="00C63E7C" w:rsidRPr="0015038C">
        <w:rPr>
          <w:spacing w:val="0"/>
        </w:rPr>
        <w:t xml:space="preserve"> </w:t>
      </w:r>
      <w:r w:rsidR="000F4014" w:rsidRPr="0015038C">
        <w:rPr>
          <w:spacing w:val="0"/>
        </w:rPr>
        <w:t xml:space="preserve">  </w:t>
      </w:r>
      <w:r w:rsidR="00C63E7C" w:rsidRPr="0015038C">
        <w:rPr>
          <w:spacing w:val="0"/>
        </w:rPr>
        <w:t xml:space="preserve"> </w:t>
      </w:r>
      <w:r w:rsidR="00E22981" w:rsidRPr="0015038C">
        <w:rPr>
          <w:spacing w:val="0"/>
        </w:rPr>
        <w:t xml:space="preserve"> </w:t>
      </w:r>
      <w:r w:rsidR="005A564C" w:rsidRPr="0015038C">
        <w:rPr>
          <w:spacing w:val="0"/>
        </w:rPr>
        <w:t>17</w:t>
      </w:r>
      <w:r w:rsidRPr="0015038C">
        <w:rPr>
          <w:spacing w:val="0"/>
        </w:rPr>
        <w:t xml:space="preserve"> </w:t>
      </w:r>
      <w:r w:rsidR="00E22981" w:rsidRPr="0015038C">
        <w:rPr>
          <w:spacing w:val="0"/>
        </w:rPr>
        <w:t>а</w:t>
      </w:r>
      <w:r w:rsidR="00B231F7" w:rsidRPr="0015038C">
        <w:rPr>
          <w:spacing w:val="0"/>
        </w:rPr>
        <w:t>преля</w:t>
      </w:r>
      <w:r w:rsidRPr="0015038C">
        <w:rPr>
          <w:spacing w:val="0"/>
        </w:rPr>
        <w:t xml:space="preserve"> 20</w:t>
      </w:r>
      <w:r w:rsidR="007626B4" w:rsidRPr="0015038C">
        <w:rPr>
          <w:spacing w:val="0"/>
        </w:rPr>
        <w:t>2</w:t>
      </w:r>
      <w:r w:rsidR="00E442C7" w:rsidRPr="0015038C">
        <w:rPr>
          <w:spacing w:val="0"/>
        </w:rPr>
        <w:t>4</w:t>
      </w:r>
      <w:r w:rsidRPr="0015038C">
        <w:rPr>
          <w:spacing w:val="0"/>
        </w:rPr>
        <w:t xml:space="preserve"> года</w:t>
      </w:r>
    </w:p>
    <w:p w:rsidR="00452513" w:rsidRPr="0015038C" w:rsidRDefault="00452513" w:rsidP="0015038C">
      <w:pPr>
        <w:jc w:val="both"/>
        <w:rPr>
          <w:spacing w:val="0"/>
        </w:rPr>
      </w:pPr>
    </w:p>
    <w:p w:rsidR="0015038C" w:rsidRPr="0015038C" w:rsidRDefault="0015038C" w:rsidP="0015038C">
      <w:pPr>
        <w:ind w:firstLine="709"/>
        <w:jc w:val="both"/>
        <w:rPr>
          <w:spacing w:val="0"/>
        </w:rPr>
      </w:pPr>
      <w:r w:rsidRPr="0015038C">
        <w:rPr>
          <w:b/>
          <w:bCs/>
          <w:spacing w:val="0"/>
        </w:rPr>
        <w:t>Статья 1.</w:t>
      </w:r>
      <w:r w:rsidRPr="0015038C">
        <w:rPr>
          <w:bCs/>
          <w:spacing w:val="0"/>
        </w:rPr>
        <w:t xml:space="preserve"> </w:t>
      </w:r>
      <w:r w:rsidRPr="0015038C">
        <w:rPr>
          <w:spacing w:val="0"/>
        </w:rPr>
        <w:t xml:space="preserve">Внести в Закон Приднестровской Молдавской Республики </w:t>
      </w:r>
      <w:r w:rsidRPr="0015038C">
        <w:rPr>
          <w:spacing w:val="0"/>
        </w:rPr>
        <w:br/>
        <w:t xml:space="preserve">от 28 декабря 2023 года № 436-З-VII «О республиканском бюджете </w:t>
      </w:r>
      <w:r w:rsidRPr="0015038C">
        <w:rPr>
          <w:spacing w:val="0"/>
        </w:rPr>
        <w:br/>
        <w:t xml:space="preserve">на 2024 год» (САЗ 24-1) с изменениями и дополнениями, внесенными законами Приднестровской Молдавской Республики от 31 января 2024 года </w:t>
      </w:r>
      <w:r w:rsidRPr="0015038C">
        <w:rPr>
          <w:spacing w:val="0"/>
        </w:rPr>
        <w:br/>
        <w:t xml:space="preserve">№ 13-ЗИД-VII (САЗ 24-12); от 31 января 2024 года № 14-ЗИД-VII (САЗ 24-12); от 5 марта 2024 года № 39-ЗИД-VII (САЗ 24-11); от 1 апреля 2024 года </w:t>
      </w:r>
      <w:r w:rsidRPr="0015038C">
        <w:rPr>
          <w:spacing w:val="0"/>
        </w:rPr>
        <w:br/>
        <w:t>№ 53-ЗИД-VII (САЗ 24-15); от 8 апреля 2024 года № 57-ЗИД-VII (САЗ 24-16); от 8 апреля 2024 года № 58-ЗИД-VII (САЗ 24-16), следующие изменения</w:t>
      </w:r>
      <w:r w:rsidR="004C0C33">
        <w:rPr>
          <w:spacing w:val="0"/>
        </w:rPr>
        <w:t xml:space="preserve"> и дополнения.</w:t>
      </w:r>
    </w:p>
    <w:p w:rsidR="0015038C" w:rsidRPr="0015038C" w:rsidRDefault="0015038C" w:rsidP="0015038C">
      <w:pPr>
        <w:ind w:firstLine="709"/>
        <w:jc w:val="both"/>
        <w:rPr>
          <w:spacing w:val="0"/>
        </w:rPr>
      </w:pPr>
    </w:p>
    <w:p w:rsidR="0015038C" w:rsidRPr="0015038C" w:rsidRDefault="0015038C" w:rsidP="0015038C">
      <w:pPr>
        <w:widowControl w:val="0"/>
        <w:ind w:firstLine="709"/>
        <w:jc w:val="both"/>
        <w:rPr>
          <w:spacing w:val="0"/>
        </w:rPr>
      </w:pPr>
      <w:r w:rsidRPr="0015038C">
        <w:rPr>
          <w:spacing w:val="0"/>
        </w:rPr>
        <w:t>1. Статью 1 изложить в следующей редакции:</w:t>
      </w:r>
    </w:p>
    <w:p w:rsidR="0015038C" w:rsidRPr="0015038C" w:rsidRDefault="0015038C" w:rsidP="0015038C">
      <w:pPr>
        <w:widowControl w:val="0"/>
        <w:ind w:firstLine="709"/>
        <w:jc w:val="both"/>
        <w:rPr>
          <w:spacing w:val="0"/>
        </w:rPr>
      </w:pPr>
      <w:r w:rsidRPr="0015038C">
        <w:rPr>
          <w:spacing w:val="0"/>
        </w:rPr>
        <w:t>«Статья 1.</w:t>
      </w:r>
    </w:p>
    <w:p w:rsidR="0015038C" w:rsidRPr="0015038C" w:rsidRDefault="0015038C" w:rsidP="0015038C">
      <w:pPr>
        <w:ind w:firstLine="709"/>
        <w:jc w:val="both"/>
        <w:rPr>
          <w:spacing w:val="0"/>
        </w:rPr>
      </w:pPr>
      <w:r w:rsidRPr="0015038C">
        <w:rPr>
          <w:spacing w:val="0"/>
        </w:rPr>
        <w:t>Утвердить основные характеристики консолидированного бюджета, в том числе:</w:t>
      </w:r>
    </w:p>
    <w:p w:rsidR="0015038C" w:rsidRPr="0015038C" w:rsidRDefault="0015038C" w:rsidP="0015038C">
      <w:pPr>
        <w:ind w:firstLine="709"/>
        <w:jc w:val="both"/>
        <w:rPr>
          <w:spacing w:val="0"/>
        </w:rPr>
      </w:pPr>
      <w:r w:rsidRPr="0015038C">
        <w:rPr>
          <w:spacing w:val="0"/>
        </w:rPr>
        <w:t>а) доходы в сумме 3 694 426 276 рублей;</w:t>
      </w:r>
    </w:p>
    <w:p w:rsidR="0015038C" w:rsidRPr="0015038C" w:rsidRDefault="0015038C" w:rsidP="0015038C">
      <w:pPr>
        <w:ind w:firstLine="708"/>
        <w:jc w:val="both"/>
        <w:rPr>
          <w:spacing w:val="0"/>
        </w:rPr>
      </w:pPr>
      <w:r w:rsidRPr="0015038C">
        <w:rPr>
          <w:spacing w:val="0"/>
        </w:rPr>
        <w:t>б) предельные расходы в сумме 7 093 944 075 рублей;</w:t>
      </w:r>
    </w:p>
    <w:p w:rsidR="0015038C" w:rsidRPr="0015038C" w:rsidRDefault="0015038C" w:rsidP="0015038C">
      <w:pPr>
        <w:ind w:firstLine="708"/>
        <w:jc w:val="both"/>
        <w:rPr>
          <w:spacing w:val="0"/>
        </w:rPr>
      </w:pPr>
      <w:r w:rsidRPr="0015038C">
        <w:rPr>
          <w:spacing w:val="0"/>
        </w:rPr>
        <w:t>в) предельный дефицит в сумме 3 399</w:t>
      </w:r>
      <w:r w:rsidR="00D34640">
        <w:rPr>
          <w:spacing w:val="0"/>
        </w:rPr>
        <w:t> </w:t>
      </w:r>
      <w:r w:rsidRPr="0015038C">
        <w:rPr>
          <w:spacing w:val="0"/>
        </w:rPr>
        <w:t>517</w:t>
      </w:r>
      <w:r w:rsidR="00D34640">
        <w:rPr>
          <w:spacing w:val="0"/>
        </w:rPr>
        <w:t> </w:t>
      </w:r>
      <w:r w:rsidRPr="0015038C">
        <w:rPr>
          <w:spacing w:val="0"/>
        </w:rPr>
        <w:t>799 рублей</w:t>
      </w:r>
      <w:r w:rsidR="00D34640">
        <w:rPr>
          <w:spacing w:val="0"/>
        </w:rPr>
        <w:t>,</w:t>
      </w:r>
      <w:r w:rsidRPr="0015038C">
        <w:rPr>
          <w:spacing w:val="0"/>
        </w:rPr>
        <w:t xml:space="preserve"> </w:t>
      </w:r>
      <w:r w:rsidR="00D34640">
        <w:rPr>
          <w:spacing w:val="0"/>
        </w:rPr>
        <w:br/>
      </w:r>
      <w:r w:rsidRPr="0015038C">
        <w:rPr>
          <w:spacing w:val="0"/>
        </w:rPr>
        <w:t>или 47,92 процента к предельному размеру расходов».</w:t>
      </w:r>
    </w:p>
    <w:p w:rsidR="0015038C" w:rsidRPr="0015038C" w:rsidRDefault="0015038C" w:rsidP="0015038C">
      <w:pPr>
        <w:widowControl w:val="0"/>
        <w:ind w:firstLine="709"/>
        <w:jc w:val="both"/>
        <w:rPr>
          <w:spacing w:val="0"/>
        </w:rPr>
      </w:pPr>
    </w:p>
    <w:p w:rsidR="0015038C" w:rsidRPr="0015038C" w:rsidRDefault="0015038C" w:rsidP="0015038C">
      <w:pPr>
        <w:widowControl w:val="0"/>
        <w:ind w:firstLine="709"/>
        <w:jc w:val="both"/>
        <w:rPr>
          <w:spacing w:val="0"/>
        </w:rPr>
      </w:pPr>
      <w:r w:rsidRPr="0015038C">
        <w:rPr>
          <w:spacing w:val="0"/>
        </w:rPr>
        <w:t>2. Пункт 1 статьи 2 изложить в следующей редакции:</w:t>
      </w:r>
    </w:p>
    <w:p w:rsidR="0015038C" w:rsidRPr="0015038C" w:rsidRDefault="0015038C" w:rsidP="0015038C">
      <w:pPr>
        <w:ind w:firstLine="709"/>
        <w:jc w:val="both"/>
        <w:rPr>
          <w:spacing w:val="0"/>
        </w:rPr>
      </w:pPr>
      <w:r w:rsidRPr="0015038C">
        <w:rPr>
          <w:spacing w:val="0"/>
        </w:rPr>
        <w:t xml:space="preserve">«1. Утвердить основные характеристики республиканского бюджета, </w:t>
      </w:r>
      <w:r w:rsidRPr="0015038C">
        <w:rPr>
          <w:spacing w:val="0"/>
        </w:rPr>
        <w:br/>
        <w:t>в том числе:</w:t>
      </w:r>
    </w:p>
    <w:p w:rsidR="0015038C" w:rsidRPr="0015038C" w:rsidRDefault="0015038C" w:rsidP="0015038C">
      <w:pPr>
        <w:ind w:firstLine="709"/>
        <w:jc w:val="both"/>
        <w:rPr>
          <w:spacing w:val="0"/>
        </w:rPr>
      </w:pPr>
      <w:r w:rsidRPr="0015038C">
        <w:rPr>
          <w:spacing w:val="0"/>
        </w:rPr>
        <w:t xml:space="preserve">а) доходы в сумме 2 229 990 033 рубля согласно Приложению № 1 </w:t>
      </w:r>
      <w:r w:rsidRPr="0015038C">
        <w:rPr>
          <w:spacing w:val="0"/>
        </w:rPr>
        <w:br/>
        <w:t>к настоящему Закону;</w:t>
      </w:r>
    </w:p>
    <w:p w:rsidR="0015038C" w:rsidRPr="0015038C" w:rsidRDefault="0015038C" w:rsidP="0015038C">
      <w:pPr>
        <w:ind w:firstLine="709"/>
        <w:jc w:val="both"/>
        <w:rPr>
          <w:spacing w:val="0"/>
        </w:rPr>
      </w:pPr>
      <w:r w:rsidRPr="0015038C">
        <w:rPr>
          <w:spacing w:val="0"/>
        </w:rPr>
        <w:t xml:space="preserve">б) расходы в сумме 5 524 751 045 рублей согласно Приложению № 2 </w:t>
      </w:r>
      <w:r w:rsidRPr="0015038C">
        <w:rPr>
          <w:spacing w:val="0"/>
        </w:rPr>
        <w:br/>
        <w:t>к настоящему Закону;</w:t>
      </w:r>
    </w:p>
    <w:p w:rsidR="0015038C" w:rsidRPr="0015038C" w:rsidRDefault="0015038C" w:rsidP="0015038C">
      <w:pPr>
        <w:ind w:firstLine="709"/>
        <w:jc w:val="both"/>
        <w:rPr>
          <w:spacing w:val="0"/>
        </w:rPr>
      </w:pPr>
      <w:r w:rsidRPr="0015038C">
        <w:rPr>
          <w:spacing w:val="0"/>
        </w:rPr>
        <w:t>в) дефицит в сумме 3 294 761 012 рублей</w:t>
      </w:r>
      <w:r w:rsidR="00D34640">
        <w:rPr>
          <w:spacing w:val="0"/>
        </w:rPr>
        <w:t>,</w:t>
      </w:r>
      <w:r w:rsidRPr="0015038C">
        <w:rPr>
          <w:spacing w:val="0"/>
        </w:rPr>
        <w:t xml:space="preserve"> или 59,64 процента </w:t>
      </w:r>
      <w:r w:rsidRPr="0015038C">
        <w:rPr>
          <w:spacing w:val="0"/>
        </w:rPr>
        <w:br/>
        <w:t>к расходам».</w:t>
      </w:r>
    </w:p>
    <w:p w:rsidR="0015038C" w:rsidRDefault="0015038C" w:rsidP="0015038C">
      <w:pPr>
        <w:ind w:firstLine="709"/>
        <w:jc w:val="both"/>
        <w:rPr>
          <w:rFonts w:eastAsiaTheme="minorHAnsi"/>
          <w:spacing w:val="0"/>
          <w:lang w:eastAsia="en-US"/>
        </w:rPr>
      </w:pPr>
    </w:p>
    <w:p w:rsidR="0015038C" w:rsidRDefault="0015038C" w:rsidP="0015038C">
      <w:pPr>
        <w:ind w:firstLine="709"/>
        <w:jc w:val="both"/>
        <w:rPr>
          <w:rFonts w:eastAsiaTheme="minorHAnsi"/>
          <w:spacing w:val="0"/>
          <w:lang w:eastAsia="en-US"/>
        </w:rPr>
      </w:pPr>
    </w:p>
    <w:p w:rsidR="0015038C" w:rsidRPr="0015038C" w:rsidRDefault="0015038C" w:rsidP="0015038C">
      <w:pPr>
        <w:ind w:firstLine="709"/>
        <w:jc w:val="both"/>
        <w:rPr>
          <w:rFonts w:eastAsiaTheme="minorHAnsi"/>
          <w:spacing w:val="0"/>
          <w:lang w:eastAsia="en-US"/>
        </w:rPr>
      </w:pPr>
      <w:r w:rsidRPr="0015038C">
        <w:rPr>
          <w:rFonts w:eastAsiaTheme="minorHAnsi"/>
          <w:spacing w:val="0"/>
          <w:lang w:eastAsia="en-US"/>
        </w:rPr>
        <w:lastRenderedPageBreak/>
        <w:t xml:space="preserve">3. Статью 32 дополнить подпунктом м) следующего содержания: </w:t>
      </w:r>
    </w:p>
    <w:p w:rsidR="0015038C" w:rsidRDefault="0015038C" w:rsidP="0015038C">
      <w:pPr>
        <w:ind w:firstLine="709"/>
        <w:jc w:val="both"/>
        <w:rPr>
          <w:rFonts w:eastAsiaTheme="minorHAnsi"/>
          <w:bCs/>
          <w:spacing w:val="0"/>
          <w:kern w:val="2"/>
          <w:lang w:eastAsia="en-US"/>
          <w14:ligatures w14:val="standardContextual"/>
        </w:rPr>
      </w:pPr>
      <w:r w:rsidRPr="0015038C">
        <w:rPr>
          <w:rFonts w:eastAsiaTheme="minorHAnsi"/>
          <w:spacing w:val="0"/>
          <w:lang w:eastAsia="en-US"/>
        </w:rPr>
        <w:t>«м)</w:t>
      </w:r>
      <w:r w:rsidRPr="0015038C">
        <w:rPr>
          <w:rFonts w:eastAsiaTheme="minorHAnsi"/>
          <w:bCs/>
          <w:spacing w:val="0"/>
          <w:lang w:eastAsia="en-US"/>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w:t>
      </w:r>
      <w:r w:rsidR="00D34640">
        <w:rPr>
          <w:rFonts w:eastAsiaTheme="minorHAnsi"/>
          <w:bCs/>
          <w:spacing w:val="0"/>
          <w:lang w:eastAsia="en-US"/>
        </w:rPr>
        <w:t xml:space="preserve"> </w:t>
      </w:r>
      <w:r w:rsidRPr="0015038C">
        <w:rPr>
          <w:rFonts w:eastAsiaTheme="minorHAnsi"/>
          <w:bCs/>
          <w:spacing w:val="0"/>
          <w:lang w:eastAsia="en-US"/>
        </w:rPr>
        <w:t xml:space="preserve">– в сумме </w:t>
      </w:r>
      <w:r w:rsidRPr="0015038C">
        <w:rPr>
          <w:bCs/>
          <w:spacing w:val="0"/>
        </w:rPr>
        <w:t>5 622 911</w:t>
      </w:r>
      <w:r w:rsidRPr="0015038C">
        <w:rPr>
          <w:rFonts w:eastAsiaTheme="minorHAnsi"/>
          <w:bCs/>
          <w:spacing w:val="0"/>
          <w:lang w:eastAsia="en-US"/>
        </w:rPr>
        <w:t xml:space="preserve"> рублей</w:t>
      </w:r>
      <w:r w:rsidRPr="0015038C">
        <w:rPr>
          <w:rFonts w:eastAsiaTheme="minorHAnsi"/>
          <w:bCs/>
          <w:spacing w:val="0"/>
          <w:kern w:val="2"/>
          <w:lang w:eastAsia="en-US"/>
          <w14:ligatures w14:val="standardContextual"/>
        </w:rPr>
        <w:t xml:space="preserve"> по направлениям согласно Приложению № 2.32 к настоящему Закону»</w:t>
      </w:r>
      <w:r>
        <w:rPr>
          <w:rFonts w:eastAsiaTheme="minorHAnsi"/>
          <w:bCs/>
          <w:spacing w:val="0"/>
          <w:kern w:val="2"/>
          <w:lang w:eastAsia="en-US"/>
          <w14:ligatures w14:val="standardContextual"/>
        </w:rPr>
        <w:t>.</w:t>
      </w:r>
    </w:p>
    <w:p w:rsidR="0015038C" w:rsidRPr="0015038C" w:rsidRDefault="0015038C" w:rsidP="0015038C">
      <w:pPr>
        <w:ind w:firstLine="709"/>
        <w:jc w:val="both"/>
        <w:rPr>
          <w:rFonts w:eastAsiaTheme="minorHAnsi"/>
          <w:bCs/>
          <w:spacing w:val="0"/>
          <w:kern w:val="2"/>
          <w:lang w:eastAsia="en-US"/>
          <w14:ligatures w14:val="standardContextual"/>
        </w:rPr>
      </w:pPr>
    </w:p>
    <w:p w:rsidR="00D34640" w:rsidRPr="0015038C" w:rsidRDefault="00D34640" w:rsidP="00D34640">
      <w:pPr>
        <w:widowControl w:val="0"/>
        <w:ind w:firstLine="709"/>
        <w:jc w:val="both"/>
        <w:rPr>
          <w:spacing w:val="0"/>
        </w:rPr>
      </w:pPr>
      <w:r>
        <w:rPr>
          <w:spacing w:val="0"/>
        </w:rPr>
        <w:t>4</w:t>
      </w:r>
      <w:r w:rsidRPr="0015038C">
        <w:rPr>
          <w:spacing w:val="0"/>
        </w:rPr>
        <w:t xml:space="preserve">. Приложение № 1 «Доходы республиканского бюджета в разрезе основных видов налоговых, неналоговых и иных обязательных платежей на 2024 год», Приложение № 2 «Расходы республиканского бюджета </w:t>
      </w:r>
      <w:r>
        <w:rPr>
          <w:spacing w:val="0"/>
        </w:rPr>
        <w:br/>
      </w:r>
      <w:r w:rsidRPr="0015038C">
        <w:rPr>
          <w:spacing w:val="0"/>
        </w:rPr>
        <w:t xml:space="preserve">на 2024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2024 год», Приложение № 4 «Основные параметры местных бюджетов, источники покрытия дефицита местных бюджетов, объемы субсидий из республиканского бюджета </w:t>
      </w:r>
      <w:r>
        <w:rPr>
          <w:spacing w:val="0"/>
        </w:rPr>
        <w:br/>
      </w:r>
      <w:r w:rsidRPr="0015038C">
        <w:rPr>
          <w:spacing w:val="0"/>
        </w:rPr>
        <w:t xml:space="preserve">на 2024 год» к Закону </w:t>
      </w:r>
      <w:r w:rsidR="00B54698">
        <w:rPr>
          <w:spacing w:val="0"/>
        </w:rPr>
        <w:t xml:space="preserve">Приднестровской Молдавской Республики </w:t>
      </w:r>
      <w:r w:rsidR="00B54698">
        <w:rPr>
          <w:spacing w:val="0"/>
        </w:rPr>
        <w:br/>
      </w:r>
      <w:r w:rsidR="00B54698" w:rsidRPr="0015038C">
        <w:rPr>
          <w:spacing w:val="0"/>
        </w:rPr>
        <w:t>«О республиканском бюджете на 2024 год»</w:t>
      </w:r>
      <w:r w:rsidR="00B54698">
        <w:rPr>
          <w:spacing w:val="0"/>
        </w:rPr>
        <w:t xml:space="preserve"> </w:t>
      </w:r>
      <w:r w:rsidRPr="0015038C">
        <w:rPr>
          <w:spacing w:val="0"/>
        </w:rPr>
        <w:t>изложить в редакции согласно приложениям № 1</w:t>
      </w:r>
      <w:r>
        <w:rPr>
          <w:spacing w:val="0"/>
        </w:rPr>
        <w:t>–</w:t>
      </w:r>
      <w:r w:rsidRPr="0015038C">
        <w:rPr>
          <w:spacing w:val="0"/>
        </w:rPr>
        <w:t>4 к настоящему Закону соответственно.</w:t>
      </w:r>
    </w:p>
    <w:p w:rsidR="00D34640" w:rsidRDefault="00D34640" w:rsidP="0015038C">
      <w:pPr>
        <w:ind w:firstLine="709"/>
        <w:jc w:val="both"/>
        <w:rPr>
          <w:rFonts w:eastAsiaTheme="minorHAnsi"/>
          <w:spacing w:val="0"/>
          <w:lang w:eastAsia="en-US"/>
        </w:rPr>
      </w:pPr>
    </w:p>
    <w:p w:rsidR="0015038C" w:rsidRDefault="00D34640" w:rsidP="0015038C">
      <w:pPr>
        <w:ind w:firstLine="709"/>
        <w:jc w:val="both"/>
        <w:rPr>
          <w:rFonts w:eastAsiaTheme="minorHAnsi"/>
          <w:spacing w:val="0"/>
          <w:lang w:eastAsia="en-US"/>
        </w:rPr>
      </w:pPr>
      <w:r>
        <w:rPr>
          <w:rFonts w:eastAsiaTheme="minorHAnsi"/>
          <w:spacing w:val="0"/>
          <w:lang w:eastAsia="en-US"/>
        </w:rPr>
        <w:t>5</w:t>
      </w:r>
      <w:r w:rsidR="0015038C" w:rsidRPr="0015038C">
        <w:rPr>
          <w:rFonts w:eastAsiaTheme="minorHAnsi"/>
          <w:spacing w:val="0"/>
          <w:lang w:eastAsia="en-US"/>
        </w:rPr>
        <w:t xml:space="preserve">. Дополнить Закон Приложением № 2.32 «Смета расходов на финансирование государственного заказа </w:t>
      </w:r>
      <w:r w:rsidR="0015038C" w:rsidRPr="0015038C">
        <w:rPr>
          <w:rFonts w:eastAsiaTheme="minorHAnsi"/>
          <w:bCs/>
          <w:spacing w:val="0"/>
          <w:lang w:eastAsia="en-US"/>
        </w:rPr>
        <w:t>на проведение научно-исследовательских работ</w:t>
      </w:r>
      <w:r w:rsidR="0015038C" w:rsidRPr="0015038C">
        <w:rPr>
          <w:rFonts w:eastAsiaTheme="minorHAnsi"/>
          <w:spacing w:val="0"/>
          <w:lang w:eastAsia="en-US"/>
        </w:rPr>
        <w:t xml:space="preserve"> государственным унитарным предприятием «Приднестровский научно-исследовательский институт сельского хозяйства» на 2024 год» согласно Приложению №</w:t>
      </w:r>
      <w:r>
        <w:rPr>
          <w:rFonts w:eastAsiaTheme="minorHAnsi"/>
          <w:spacing w:val="0"/>
          <w:lang w:eastAsia="en-US"/>
        </w:rPr>
        <w:t xml:space="preserve"> 5</w:t>
      </w:r>
      <w:r w:rsidR="0015038C" w:rsidRPr="0015038C">
        <w:rPr>
          <w:rFonts w:eastAsiaTheme="minorHAnsi"/>
          <w:spacing w:val="0"/>
          <w:lang w:eastAsia="en-US"/>
        </w:rPr>
        <w:t xml:space="preserve"> к настоящему Закону.</w:t>
      </w:r>
    </w:p>
    <w:p w:rsidR="0015038C" w:rsidRPr="0015038C" w:rsidRDefault="0015038C" w:rsidP="0015038C">
      <w:pPr>
        <w:ind w:firstLine="709"/>
        <w:jc w:val="both"/>
        <w:rPr>
          <w:rFonts w:eastAsia="Calibri"/>
          <w:bCs/>
          <w:spacing w:val="0"/>
        </w:rPr>
      </w:pPr>
    </w:p>
    <w:p w:rsidR="0015038C" w:rsidRPr="0015038C" w:rsidRDefault="0015038C" w:rsidP="0015038C">
      <w:pPr>
        <w:ind w:firstLine="709"/>
        <w:jc w:val="both"/>
        <w:rPr>
          <w:spacing w:val="0"/>
        </w:rPr>
      </w:pPr>
      <w:r w:rsidRPr="0015038C">
        <w:rPr>
          <w:rFonts w:eastAsia="Calibri"/>
          <w:b/>
          <w:bCs/>
          <w:spacing w:val="0"/>
        </w:rPr>
        <w:t>Статья 2.</w:t>
      </w:r>
      <w:r w:rsidRPr="0015038C">
        <w:rPr>
          <w:rFonts w:eastAsia="Calibri"/>
          <w:bCs/>
          <w:spacing w:val="0"/>
        </w:rPr>
        <w:t xml:space="preserve"> </w:t>
      </w:r>
      <w:r w:rsidRPr="0015038C">
        <w:rPr>
          <w:spacing w:val="0"/>
        </w:rPr>
        <w:t>Настоящий Закон вступает в силу со дня, следующего за днем официального опубликования, и распространяет свое действие на правоотношения, возникшие с 1 апреля 2024 года.</w:t>
      </w:r>
    </w:p>
    <w:p w:rsidR="00CF5CC0" w:rsidRPr="0015038C" w:rsidRDefault="00CF5CC0" w:rsidP="0015038C">
      <w:pPr>
        <w:ind w:firstLine="709"/>
        <w:jc w:val="both"/>
        <w:rPr>
          <w:spacing w:val="0"/>
        </w:rPr>
      </w:pPr>
    </w:p>
    <w:p w:rsidR="0039121A" w:rsidRPr="0015038C" w:rsidRDefault="0039121A" w:rsidP="0015038C">
      <w:pPr>
        <w:ind w:firstLine="709"/>
        <w:jc w:val="both"/>
        <w:rPr>
          <w:spacing w:val="0"/>
        </w:rPr>
      </w:pPr>
    </w:p>
    <w:p w:rsidR="003C6611" w:rsidRPr="0015038C" w:rsidRDefault="00490ACC" w:rsidP="0015038C">
      <w:pPr>
        <w:jc w:val="both"/>
        <w:outlineLvl w:val="0"/>
        <w:rPr>
          <w:spacing w:val="0"/>
        </w:rPr>
      </w:pPr>
      <w:r w:rsidRPr="0015038C">
        <w:rPr>
          <w:spacing w:val="0"/>
        </w:rPr>
        <w:t xml:space="preserve">Президент </w:t>
      </w:r>
    </w:p>
    <w:p w:rsidR="00490ACC" w:rsidRPr="0015038C" w:rsidRDefault="00490ACC" w:rsidP="0015038C">
      <w:pPr>
        <w:jc w:val="both"/>
        <w:outlineLvl w:val="0"/>
        <w:rPr>
          <w:spacing w:val="0"/>
        </w:rPr>
      </w:pPr>
      <w:r w:rsidRPr="0015038C">
        <w:rPr>
          <w:spacing w:val="0"/>
        </w:rPr>
        <w:t xml:space="preserve">Приднестровской </w:t>
      </w:r>
    </w:p>
    <w:p w:rsidR="00F44C76" w:rsidRPr="0015038C" w:rsidRDefault="00490ACC" w:rsidP="0015038C">
      <w:pPr>
        <w:jc w:val="both"/>
        <w:rPr>
          <w:spacing w:val="0"/>
        </w:rPr>
      </w:pPr>
      <w:r w:rsidRPr="0015038C">
        <w:rPr>
          <w:spacing w:val="0"/>
        </w:rPr>
        <w:t xml:space="preserve">Молдавской Республики </w:t>
      </w:r>
      <w:r w:rsidRPr="0015038C">
        <w:rPr>
          <w:spacing w:val="0"/>
        </w:rPr>
        <w:tab/>
      </w:r>
      <w:r w:rsidRPr="0015038C">
        <w:rPr>
          <w:spacing w:val="0"/>
        </w:rPr>
        <w:tab/>
      </w:r>
      <w:r w:rsidRPr="0015038C">
        <w:rPr>
          <w:spacing w:val="0"/>
        </w:rPr>
        <w:tab/>
      </w:r>
      <w:r w:rsidRPr="0015038C">
        <w:rPr>
          <w:spacing w:val="0"/>
        </w:rPr>
        <w:tab/>
        <w:t xml:space="preserve"> </w:t>
      </w:r>
      <w:r w:rsidR="001713CD" w:rsidRPr="0015038C">
        <w:rPr>
          <w:spacing w:val="0"/>
        </w:rPr>
        <w:t xml:space="preserve">  </w:t>
      </w:r>
      <w:r w:rsidRPr="0015038C">
        <w:rPr>
          <w:spacing w:val="0"/>
        </w:rPr>
        <w:t xml:space="preserve">  В. Н. КРАСНОСЕЛЬСКИЙ</w:t>
      </w:r>
    </w:p>
    <w:p w:rsidR="005C684C" w:rsidRPr="0015038C" w:rsidRDefault="005C684C" w:rsidP="0015038C">
      <w:pPr>
        <w:jc w:val="both"/>
        <w:rPr>
          <w:spacing w:val="0"/>
        </w:rPr>
      </w:pPr>
    </w:p>
    <w:p w:rsidR="00F01263" w:rsidRPr="0015038C" w:rsidRDefault="00F01263" w:rsidP="0015038C">
      <w:pPr>
        <w:jc w:val="both"/>
        <w:rPr>
          <w:spacing w:val="0"/>
        </w:rPr>
      </w:pPr>
    </w:p>
    <w:p w:rsidR="00F01263" w:rsidRDefault="00F01263" w:rsidP="0015038C">
      <w:pPr>
        <w:jc w:val="both"/>
        <w:rPr>
          <w:spacing w:val="0"/>
        </w:rPr>
      </w:pPr>
    </w:p>
    <w:p w:rsidR="00927F9E" w:rsidRDefault="00927F9E" w:rsidP="0015038C">
      <w:pPr>
        <w:jc w:val="both"/>
        <w:rPr>
          <w:spacing w:val="0"/>
        </w:rPr>
      </w:pPr>
    </w:p>
    <w:p w:rsidR="008A2300" w:rsidRPr="000772A1" w:rsidRDefault="008A2300" w:rsidP="008A2300">
      <w:r w:rsidRPr="000772A1">
        <w:t>г. Тирасполь</w:t>
      </w:r>
    </w:p>
    <w:p w:rsidR="008A2300" w:rsidRPr="000772A1" w:rsidRDefault="008A2300" w:rsidP="008A2300">
      <w:r>
        <w:t>29 апреля 2024</w:t>
      </w:r>
      <w:r w:rsidRPr="000772A1">
        <w:t xml:space="preserve"> г.</w:t>
      </w:r>
    </w:p>
    <w:p w:rsidR="008A2300" w:rsidRDefault="008A2300" w:rsidP="008A2300">
      <w:pPr>
        <w:ind w:left="28" w:hanging="28"/>
      </w:pPr>
      <w:r>
        <w:t>№ 8</w:t>
      </w:r>
      <w:r w:rsidRPr="008A2300">
        <w:t>8</w:t>
      </w:r>
      <w:r>
        <w:t>-ЗИД-VI</w:t>
      </w:r>
      <w:r>
        <w:rPr>
          <w:lang w:val="en-US"/>
        </w:rPr>
        <w:t>I</w:t>
      </w:r>
    </w:p>
    <w:p w:rsidR="008A2300" w:rsidRPr="0015038C" w:rsidRDefault="008A2300" w:rsidP="0015038C">
      <w:pPr>
        <w:jc w:val="both"/>
        <w:rPr>
          <w:spacing w:val="0"/>
        </w:rPr>
      </w:pPr>
    </w:p>
    <w:sectPr w:rsidR="008A2300" w:rsidRPr="0015038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B4" w:rsidRDefault="000334B4">
      <w:r>
        <w:separator/>
      </w:r>
    </w:p>
  </w:endnote>
  <w:endnote w:type="continuationSeparator" w:id="0">
    <w:p w:rsidR="000334B4" w:rsidRDefault="0003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B4" w:rsidRDefault="000334B4">
      <w:r>
        <w:separator/>
      </w:r>
    </w:p>
  </w:footnote>
  <w:footnote w:type="continuationSeparator" w:id="0">
    <w:p w:rsidR="000334B4" w:rsidRDefault="0003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B7" w:rsidRDefault="002B05B7"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05B7" w:rsidRDefault="002B05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B7" w:rsidRPr="009D00F6" w:rsidRDefault="002B05B7"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B1CD3">
      <w:rPr>
        <w:rStyle w:val="a5"/>
        <w:noProof/>
        <w:sz w:val="24"/>
      </w:rPr>
      <w:t>2</w:t>
    </w:r>
    <w:r w:rsidRPr="009D00F6">
      <w:rPr>
        <w:rStyle w:val="a5"/>
        <w:sz w:val="24"/>
      </w:rPr>
      <w:fldChar w:fldCharType="end"/>
    </w:r>
  </w:p>
  <w:p w:rsidR="002B05B7" w:rsidRDefault="002B05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B52402"/>
    <w:multiLevelType w:val="hybridMultilevel"/>
    <w:tmpl w:val="72B6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581628"/>
    <w:multiLevelType w:val="hybridMultilevel"/>
    <w:tmpl w:val="F5348DD2"/>
    <w:lvl w:ilvl="0" w:tplc="466AC8AE">
      <w:start w:val="1"/>
      <w:numFmt w:val="decimal"/>
      <w:lvlText w:val="%1."/>
      <w:lvlJc w:val="left"/>
      <w:pPr>
        <w:ind w:left="927"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2"/>
  </w:num>
  <w:num w:numId="4">
    <w:abstractNumId w:val="1"/>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FB6"/>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1D"/>
    <w:rsid w:val="00015C62"/>
    <w:rsid w:val="00016D51"/>
    <w:rsid w:val="0001717A"/>
    <w:rsid w:val="000176F6"/>
    <w:rsid w:val="00020985"/>
    <w:rsid w:val="000218B8"/>
    <w:rsid w:val="00021B65"/>
    <w:rsid w:val="00022BF3"/>
    <w:rsid w:val="00023BC7"/>
    <w:rsid w:val="000242B8"/>
    <w:rsid w:val="00024605"/>
    <w:rsid w:val="0002566E"/>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4B4"/>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336A"/>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5012"/>
    <w:rsid w:val="000A71AB"/>
    <w:rsid w:val="000A7251"/>
    <w:rsid w:val="000A72F9"/>
    <w:rsid w:val="000A75F8"/>
    <w:rsid w:val="000B0286"/>
    <w:rsid w:val="000B10EA"/>
    <w:rsid w:val="000B1618"/>
    <w:rsid w:val="000B2A9F"/>
    <w:rsid w:val="000B4065"/>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0BE7"/>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038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2DEA"/>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07490"/>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0C6"/>
    <w:rsid w:val="00260121"/>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05B7"/>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1DB0"/>
    <w:rsid w:val="002D3966"/>
    <w:rsid w:val="002D3DFA"/>
    <w:rsid w:val="002D4672"/>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458F"/>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21A"/>
    <w:rsid w:val="00391724"/>
    <w:rsid w:val="003918D4"/>
    <w:rsid w:val="00392312"/>
    <w:rsid w:val="00392343"/>
    <w:rsid w:val="003938A7"/>
    <w:rsid w:val="00393D0A"/>
    <w:rsid w:val="00394DAC"/>
    <w:rsid w:val="003957E7"/>
    <w:rsid w:val="0039588C"/>
    <w:rsid w:val="00395A7B"/>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4BDB"/>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0C33"/>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0679"/>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3A"/>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57A47"/>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64C"/>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6FFF"/>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2EB"/>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678C6"/>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578C"/>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7F7F07"/>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1CD1"/>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300"/>
    <w:rsid w:val="008A249C"/>
    <w:rsid w:val="008A364A"/>
    <w:rsid w:val="008A4026"/>
    <w:rsid w:val="008A70A2"/>
    <w:rsid w:val="008A7D1F"/>
    <w:rsid w:val="008B1B97"/>
    <w:rsid w:val="008B1CD3"/>
    <w:rsid w:val="008B2E04"/>
    <w:rsid w:val="008B2FDB"/>
    <w:rsid w:val="008B34D2"/>
    <w:rsid w:val="008B3672"/>
    <w:rsid w:val="008B4506"/>
    <w:rsid w:val="008B5045"/>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27F9E"/>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48"/>
    <w:rsid w:val="00954EFA"/>
    <w:rsid w:val="0095588B"/>
    <w:rsid w:val="009560B7"/>
    <w:rsid w:val="00956E92"/>
    <w:rsid w:val="00960B72"/>
    <w:rsid w:val="00961BD4"/>
    <w:rsid w:val="00962B16"/>
    <w:rsid w:val="00964CA1"/>
    <w:rsid w:val="0096511C"/>
    <w:rsid w:val="00965748"/>
    <w:rsid w:val="00966C09"/>
    <w:rsid w:val="00967B5C"/>
    <w:rsid w:val="00967B6F"/>
    <w:rsid w:val="00971DBA"/>
    <w:rsid w:val="00972EA3"/>
    <w:rsid w:val="0097367F"/>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291"/>
    <w:rsid w:val="00994579"/>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22"/>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020"/>
    <w:rsid w:val="009F691A"/>
    <w:rsid w:val="009F71DC"/>
    <w:rsid w:val="00A00AB9"/>
    <w:rsid w:val="00A00FD5"/>
    <w:rsid w:val="00A012E6"/>
    <w:rsid w:val="00A02370"/>
    <w:rsid w:val="00A035CE"/>
    <w:rsid w:val="00A03BBB"/>
    <w:rsid w:val="00A04FB1"/>
    <w:rsid w:val="00A05E3E"/>
    <w:rsid w:val="00A07202"/>
    <w:rsid w:val="00A07590"/>
    <w:rsid w:val="00A07777"/>
    <w:rsid w:val="00A10060"/>
    <w:rsid w:val="00A11417"/>
    <w:rsid w:val="00A13696"/>
    <w:rsid w:val="00A13E5A"/>
    <w:rsid w:val="00A147DD"/>
    <w:rsid w:val="00A14CA0"/>
    <w:rsid w:val="00A15F31"/>
    <w:rsid w:val="00A16E6D"/>
    <w:rsid w:val="00A16FC7"/>
    <w:rsid w:val="00A1710E"/>
    <w:rsid w:val="00A17EFA"/>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1F7"/>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1658"/>
    <w:rsid w:val="00B52E86"/>
    <w:rsid w:val="00B52E94"/>
    <w:rsid w:val="00B53ED6"/>
    <w:rsid w:val="00B54689"/>
    <w:rsid w:val="00B54698"/>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0D5"/>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54"/>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6D23"/>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4A45"/>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0700A"/>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640"/>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0A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2BD9"/>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5AE"/>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1263"/>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264"/>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47726"/>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customStyle="1" w:styleId="CharChar">
    <w:name w:val="Char Знак Знак Char Знак Знак Знак Знак Знак Знак Знак Знак Знак Знак Знак Знак Знак Знак Знак Знак"/>
    <w:basedOn w:val="a"/>
    <w:rsid w:val="007B578C"/>
    <w:rPr>
      <w:rFonts w:ascii="Verdana" w:hAnsi="Verdana" w:cs="Verdana"/>
      <w:spacing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A20F-EA1A-4E62-8076-704FC68C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Пользователь Windows</cp:lastModifiedBy>
  <cp:revision>2</cp:revision>
  <cp:lastPrinted>2024-04-19T06:01:00Z</cp:lastPrinted>
  <dcterms:created xsi:type="dcterms:W3CDTF">2024-04-29T13:45:00Z</dcterms:created>
  <dcterms:modified xsi:type="dcterms:W3CDTF">2024-04-29T13:45:00Z</dcterms:modified>
</cp:coreProperties>
</file>