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38" w:rsidRPr="00DB6338" w:rsidRDefault="00DB6338" w:rsidP="00DB6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338" w:rsidRPr="00DB6338" w:rsidRDefault="00DB6338" w:rsidP="00DB6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DB6338" w:rsidRPr="00DB6338" w:rsidRDefault="00DB6338" w:rsidP="00DB6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38">
        <w:rPr>
          <w:rFonts w:ascii="Times New Roman" w:hAnsi="Times New Roman" w:cs="Times New Roman"/>
          <w:b/>
          <w:sz w:val="28"/>
          <w:szCs w:val="28"/>
        </w:rPr>
        <w:t xml:space="preserve">«О внесении дополнения </w:t>
      </w: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38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38">
        <w:rPr>
          <w:rFonts w:ascii="Times New Roman" w:hAnsi="Times New Roman" w:cs="Times New Roman"/>
          <w:b/>
          <w:sz w:val="28"/>
          <w:szCs w:val="28"/>
        </w:rPr>
        <w:t>«О порядке проведения проверок</w:t>
      </w:r>
    </w:p>
    <w:p w:rsid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38">
        <w:rPr>
          <w:rFonts w:ascii="Times New Roman" w:hAnsi="Times New Roman" w:cs="Times New Roman"/>
          <w:b/>
          <w:sz w:val="28"/>
          <w:szCs w:val="28"/>
        </w:rPr>
        <w:t>при осуществлении государственного контроля (надзора)»</w:t>
      </w:r>
    </w:p>
    <w:p w:rsidR="00DB6338" w:rsidRPr="00DB6338" w:rsidRDefault="00DB6338" w:rsidP="00DB6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338" w:rsidRP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>Принят Верховным Советом</w:t>
      </w:r>
    </w:p>
    <w:p w:rsidR="00DB6338" w:rsidRP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8 апреля 2026 года</w:t>
      </w:r>
    </w:p>
    <w:p w:rsidR="00DB6338" w:rsidRPr="008F013E" w:rsidRDefault="00DB6338" w:rsidP="00DB63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38" w:rsidRPr="00F96ACD" w:rsidRDefault="00DB6338" w:rsidP="00DB633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B6338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от 1 августа 2002 года № 174-З-III «О защите прав юридических лиц, физических лиц, в том числе индивидуальных предпринимателей, при проведении государственного контроля (надзора)» (САЗ 02-31) с изменениями и дополнениями, внесенными законами Приднестровской Молдавской Республики от 7 июля 2003 года № 307-ЗД-III (САЗ 03-28); от 31 марта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2005 года № 553-ЗИД-III (САЗ 05-14); от 3 апреля 2006 года № 18-ЗИД-IV (САЗ 06-15); от 19 июня 2006 года № 46-ЗИД-IV (САЗ 06-26); от 27 сентября 2006 года № 80-ЗИ-IV (САЗ 06-40); от 5 ноября 2008 года № 583-ЗД-IV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08-44); от 18 сентября 2009 года № 858-ЗД-IV (САЗ 09-38); от 3 июня 2010 года № 91-ЗИД-IV (САЗ 10-22); от 24 ноября 2010 года № 233-ЗД-IV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10-47); от 24 ноября 2011 года № 215-ЗИ-V (САЗ 11-47); от 24 декабря 2012 года № 247-ЗИ-V (САЗ 12-53); от 8 апреля 2013 года № 87-ЗИ-V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13-14); от 5 апреля 2016 года № 91-ЗИ-VI (САЗ 16-14); от 25 мая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2016 года № 141-ЗИ-VI (САЗ 16-21); от 28 декабря 2016 года № 309-ЗД-VI (САЗ 17-1); от 19 июня 2017 года № 135-ЗД-VI (САЗ 17-25); от 4 октября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2017 года № 255-ЗИ-VI (САЗ 17-41); от 24 ноября 2017 года № 327-ЗИ-VI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17-48); от 28 ноября 2017 года № 348-ЗИД-VI (САЗ 17-49); от 1 марта 2018 года № 51-ЗИД-VI (САЗ 18-9); от 31 мая 2018 года № 159-ЗД-VI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18-22); от 26 июля 2018 года № 240-ЗИД-VI (САЗ 18-30); от 30 сентября 2018 года № 276-ЗД-VI (САЗ 18-39,1); от 29 декабря 2018 года № 367-ЗИД-VI (САЗ 18-52,1); от 3 апреля 2019 года № 42-ЗИД-VI (САЗ 19-13); от 15 июля 2020 года № 90-ЗИД-VI (САЗ 20-29); от 23 июля 2020 года № 105-ЗИД-VI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(САЗ 20-30); от 19 февраля 2021 года № 13-ЗИ-VII (САЗ 21-7); от 6 мая </w:t>
      </w:r>
      <w:r w:rsidRPr="00DB6338">
        <w:rPr>
          <w:rFonts w:ascii="Times New Roman" w:hAnsi="Times New Roman" w:cs="Times New Roman"/>
          <w:sz w:val="28"/>
          <w:szCs w:val="28"/>
        </w:rPr>
        <w:br/>
        <w:t xml:space="preserve">2021 года № 87-ЗД-VII (САЗ 21-18); от 8 июня 2021 года № 112-ЗИД-VII </w:t>
      </w:r>
      <w:r w:rsidRPr="00DB6338">
        <w:rPr>
          <w:rFonts w:ascii="Times New Roman" w:hAnsi="Times New Roman" w:cs="Times New Roman"/>
          <w:sz w:val="28"/>
          <w:szCs w:val="28"/>
        </w:rPr>
        <w:br/>
        <w:t>(САЗ 21-23); от 23 декабря 2021 года № 347-ЗИД-</w:t>
      </w:r>
      <w:r w:rsidRPr="00DB633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B6338">
        <w:rPr>
          <w:rFonts w:ascii="Times New Roman" w:hAnsi="Times New Roman" w:cs="Times New Roman"/>
          <w:sz w:val="28"/>
          <w:szCs w:val="28"/>
        </w:rPr>
        <w:t xml:space="preserve"> (САЗ 21-51); от 5 апреля 2022 года № 53-ЗИД-VII (САЗ 22-13); </w:t>
      </w:r>
      <w:r w:rsidRPr="00DB6338">
        <w:rPr>
          <w:rFonts w:ascii="Times New Roman" w:hAnsi="Times New Roman" w:cs="Times New Roman"/>
          <w:bCs/>
          <w:sz w:val="28"/>
          <w:szCs w:val="28"/>
        </w:rPr>
        <w:t xml:space="preserve">от 28 октября 2022 года № 312-ЗД-VII (САЗ 22-42); от 30 июня 2023 года № 182-ЗД-VII (САЗ 23-26); от 25 июля </w:t>
      </w:r>
      <w:r w:rsidRPr="00DB6338">
        <w:rPr>
          <w:rFonts w:ascii="Times New Roman" w:hAnsi="Times New Roman" w:cs="Times New Roman"/>
          <w:bCs/>
          <w:sz w:val="28"/>
          <w:szCs w:val="28"/>
        </w:rPr>
        <w:br/>
      </w:r>
      <w:r w:rsidRPr="00DB6338">
        <w:rPr>
          <w:rFonts w:ascii="Times New Roman" w:hAnsi="Times New Roman" w:cs="Times New Roman"/>
          <w:bCs/>
          <w:sz w:val="28"/>
          <w:szCs w:val="28"/>
        </w:rPr>
        <w:lastRenderedPageBreak/>
        <w:t>2023 года № 256-ЗИД-</w:t>
      </w:r>
      <w:r w:rsidRPr="00DB633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DB6338">
        <w:rPr>
          <w:rFonts w:ascii="Times New Roman" w:hAnsi="Times New Roman" w:cs="Times New Roman"/>
          <w:bCs/>
          <w:sz w:val="28"/>
          <w:szCs w:val="28"/>
        </w:rPr>
        <w:t xml:space="preserve"> (САЗ 23-30); от 9 февраля 2024 года № 18-ЗИ-</w:t>
      </w:r>
      <w:r w:rsidRPr="00DB633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DB6338">
        <w:rPr>
          <w:rFonts w:ascii="Times New Roman" w:hAnsi="Times New Roman" w:cs="Times New Roman"/>
          <w:bCs/>
          <w:sz w:val="28"/>
          <w:szCs w:val="28"/>
        </w:rPr>
        <w:t xml:space="preserve"> (САЗ 24-7);</w:t>
      </w:r>
      <w:r w:rsidRPr="00DB6338">
        <w:rPr>
          <w:rFonts w:ascii="Times New Roman" w:hAnsi="Times New Roman" w:cs="Times New Roman"/>
          <w:sz w:val="28"/>
          <w:szCs w:val="28"/>
        </w:rPr>
        <w:t xml:space="preserve"> от </w:t>
      </w:r>
      <w:r w:rsidRPr="00DB6338">
        <w:rPr>
          <w:rFonts w:ascii="Times New Roman" w:hAnsi="Times New Roman" w:cs="Times New Roman"/>
          <w:color w:val="000000"/>
          <w:sz w:val="28"/>
          <w:szCs w:val="28"/>
        </w:rPr>
        <w:t xml:space="preserve">23 декабря 2024 года № 326-ЗИД-VII (САЗ 24-52); от 21 октября 2025 года № 203-ЗД-VII (САЗ 25-42); от </w:t>
      </w:r>
      <w:r w:rsidRPr="00DB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февраля 2026 года </w:t>
      </w:r>
      <w:r w:rsidRPr="00DB63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20-ЗД-</w:t>
      </w:r>
      <w:r w:rsidRPr="00DB6338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VIII</w:t>
      </w:r>
      <w:r w:rsidRPr="00DB633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26-6)</w:t>
      </w:r>
      <w:r w:rsidRPr="00DB63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B6338">
        <w:rPr>
          <w:rFonts w:ascii="Times New Roman" w:hAnsi="Times New Roman" w:cs="Times New Roman"/>
          <w:sz w:val="28"/>
          <w:szCs w:val="28"/>
        </w:rPr>
        <w:t xml:space="preserve"> </w:t>
      </w:r>
      <w:r w:rsidRPr="00DB6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дополнение.</w:t>
      </w:r>
    </w:p>
    <w:p w:rsidR="00DB6338" w:rsidRPr="008F013E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338" w:rsidRPr="008F013E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13E">
        <w:rPr>
          <w:rFonts w:ascii="Times New Roman" w:hAnsi="Times New Roman" w:cs="Times New Roman"/>
          <w:sz w:val="28"/>
          <w:szCs w:val="28"/>
          <w:lang w:eastAsia="ru-RU"/>
        </w:rPr>
        <w:t xml:space="preserve">Часть первую пункта 3 статьи 1 дополнить подпунктом п) следующего содержания: </w:t>
      </w:r>
    </w:p>
    <w:p w:rsidR="00DB6338" w:rsidRPr="008F013E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13E">
        <w:rPr>
          <w:rFonts w:ascii="Times New Roman" w:hAnsi="Times New Roman" w:cs="Times New Roman"/>
          <w:sz w:val="28"/>
          <w:szCs w:val="28"/>
          <w:lang w:eastAsia="ru-RU"/>
        </w:rPr>
        <w:t xml:space="preserve">«п) органами государственной службы безопасности Приднестровской Молдавской Республики контрразведывательной деятельности, борьбы </w:t>
      </w:r>
      <w:r w:rsidRPr="008F013E">
        <w:rPr>
          <w:rFonts w:ascii="Times New Roman" w:hAnsi="Times New Roman" w:cs="Times New Roman"/>
          <w:sz w:val="28"/>
          <w:szCs w:val="28"/>
          <w:lang w:eastAsia="ru-RU"/>
        </w:rPr>
        <w:br/>
        <w:t>с терроризмом, борьбы с преступностью и экстремизмом, разведывательной деятельности, пограничной деятельности и обеспечения информационной безопасности.</w:t>
      </w:r>
    </w:p>
    <w:p w:rsidR="00DB6338" w:rsidRPr="008F013E" w:rsidRDefault="00357172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Контрольные и надзорные мероприятия</w:t>
      </w:r>
      <w:r w:rsidR="00DB6338" w:rsidRPr="008F013E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</w:t>
      </w:r>
      <w:r>
        <w:rPr>
          <w:rFonts w:ascii="Times New Roman" w:hAnsi="Times New Roman" w:cs="Times New Roman"/>
          <w:sz w:val="28"/>
          <w:szCs w:val="28"/>
          <w:lang w:eastAsia="ru-RU"/>
        </w:rPr>
        <w:t>авлениям деятельности, указанным</w:t>
      </w:r>
      <w:r w:rsidR="00DB6338" w:rsidRPr="008F013E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первой н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астоящего подпункта, осуществляю</w:t>
      </w:r>
      <w:r w:rsidR="00DB6338" w:rsidRPr="008F013E">
        <w:rPr>
          <w:rFonts w:ascii="Times New Roman" w:hAnsi="Times New Roman" w:cs="Times New Roman"/>
          <w:sz w:val="28"/>
          <w:szCs w:val="28"/>
          <w:lang w:eastAsia="ru-RU"/>
        </w:rPr>
        <w:t>тся в порядке, установленном иными законодательными актами Приднестровской Молдавской Республики</w:t>
      </w:r>
      <w:r w:rsidR="00DB6338" w:rsidRPr="008F013E">
        <w:rPr>
          <w:rFonts w:ascii="Times New Roman" w:hAnsi="Times New Roman" w:cs="Times New Roman"/>
          <w:sz w:val="28"/>
          <w:szCs w:val="28"/>
        </w:rPr>
        <w:t>».</w:t>
      </w:r>
      <w:r w:rsidR="00DB6338" w:rsidRPr="008F01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338" w:rsidRPr="008F013E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338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13E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8F013E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DB6338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38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38" w:rsidRPr="008F013E" w:rsidRDefault="00DB6338" w:rsidP="00DB6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38" w:rsidRP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>Президент</w:t>
      </w:r>
    </w:p>
    <w:p w:rsidR="00DB6338" w:rsidRP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>Приднестровской</w:t>
      </w:r>
    </w:p>
    <w:p w:rsidR="00DB6338" w:rsidRP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Молдавской Республики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Pr="00DB6338">
        <w:rPr>
          <w:rFonts w:ascii="Times New Roman" w:eastAsiaTheme="minorHAnsi" w:hAnsi="Times New Roman" w:cs="Times New Roman"/>
          <w:sz w:val="28"/>
          <w:szCs w:val="28"/>
          <w:lang w:eastAsia="ru-RU"/>
        </w:rPr>
        <w:t>В. Н. КРАСНОСЕЛЬСКИЙ</w:t>
      </w:r>
    </w:p>
    <w:p w:rsidR="00DB6338" w:rsidRDefault="00DB6338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52241" w:rsidRDefault="00552241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52241" w:rsidRDefault="00552241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52241" w:rsidRDefault="00552241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bookmarkEnd w:id="0"/>
    </w:p>
    <w:p w:rsidR="00552241" w:rsidRPr="00552241" w:rsidRDefault="00552241" w:rsidP="00552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4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552241" w:rsidRPr="00552241" w:rsidRDefault="00552241" w:rsidP="00552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41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2026 г.</w:t>
      </w:r>
    </w:p>
    <w:p w:rsidR="00552241" w:rsidRPr="00552241" w:rsidRDefault="00552241" w:rsidP="00552241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41">
        <w:rPr>
          <w:rFonts w:ascii="Times New Roman" w:eastAsia="Times New Roman" w:hAnsi="Times New Roman" w:cs="Times New Roman"/>
          <w:sz w:val="28"/>
          <w:szCs w:val="28"/>
          <w:lang w:eastAsia="ru-RU"/>
        </w:rPr>
        <w:t>№ 73-ЗД-VI</w:t>
      </w:r>
      <w:r w:rsidRPr="005522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552241" w:rsidRPr="00DB6338" w:rsidRDefault="00552241" w:rsidP="00DB63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sectPr w:rsidR="00552241" w:rsidRPr="00DB6338" w:rsidSect="00F96ACD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442" w:rsidRDefault="00903442" w:rsidP="00F96ACD">
      <w:pPr>
        <w:spacing w:after="0" w:line="240" w:lineRule="auto"/>
      </w:pPr>
      <w:r>
        <w:separator/>
      </w:r>
    </w:p>
  </w:endnote>
  <w:endnote w:type="continuationSeparator" w:id="0">
    <w:p w:rsidR="00903442" w:rsidRDefault="00903442" w:rsidP="00F9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442" w:rsidRDefault="00903442" w:rsidP="00F96ACD">
      <w:pPr>
        <w:spacing w:after="0" w:line="240" w:lineRule="auto"/>
      </w:pPr>
      <w:r>
        <w:separator/>
      </w:r>
    </w:p>
  </w:footnote>
  <w:footnote w:type="continuationSeparator" w:id="0">
    <w:p w:rsidR="00903442" w:rsidRDefault="00903442" w:rsidP="00F9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94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6ACD" w:rsidRPr="00F96ACD" w:rsidRDefault="00F96ACD" w:rsidP="00F96AC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6A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6A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6A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2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6A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9"/>
    <w:rsid w:val="00152E96"/>
    <w:rsid w:val="00357172"/>
    <w:rsid w:val="00552241"/>
    <w:rsid w:val="0067412B"/>
    <w:rsid w:val="00800CC7"/>
    <w:rsid w:val="00903442"/>
    <w:rsid w:val="00AF6094"/>
    <w:rsid w:val="00DB6338"/>
    <w:rsid w:val="00F96ACD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9CB5D-69C0-44F1-AA85-6D664731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38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338"/>
    <w:pPr>
      <w:spacing w:after="0" w:line="240" w:lineRule="auto"/>
    </w:pPr>
    <w:rPr>
      <w:rFonts w:ascii="Calibri" w:eastAsia="Calibri" w:hAnsi="Calibri"/>
    </w:rPr>
  </w:style>
  <w:style w:type="paragraph" w:styleId="a4">
    <w:name w:val="header"/>
    <w:basedOn w:val="a"/>
    <w:link w:val="a5"/>
    <w:uiPriority w:val="99"/>
    <w:unhideWhenUsed/>
    <w:rsid w:val="00F96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6ACD"/>
    <w:rPr>
      <w:rFonts w:ascii="Calibri" w:eastAsia="Calibri" w:hAnsi="Calibri"/>
    </w:rPr>
  </w:style>
  <w:style w:type="paragraph" w:styleId="a6">
    <w:name w:val="footer"/>
    <w:basedOn w:val="a"/>
    <w:link w:val="a7"/>
    <w:uiPriority w:val="99"/>
    <w:unhideWhenUsed/>
    <w:rsid w:val="00F96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6ACD"/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152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E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5</cp:revision>
  <cp:lastPrinted>2026-04-09T06:50:00Z</cp:lastPrinted>
  <dcterms:created xsi:type="dcterms:W3CDTF">2026-04-07T05:42:00Z</dcterms:created>
  <dcterms:modified xsi:type="dcterms:W3CDTF">2026-04-16T11:20:00Z</dcterms:modified>
</cp:coreProperties>
</file>