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33E1" w14:textId="77777777" w:rsidR="006304CD" w:rsidRDefault="006304CD" w:rsidP="006304CD">
      <w:pPr>
        <w:pStyle w:val="a3"/>
        <w:jc w:val="center"/>
        <w:rPr>
          <w:sz w:val="28"/>
          <w:szCs w:val="28"/>
        </w:rPr>
      </w:pPr>
      <w:bookmarkStart w:id="0" w:name="_Hlk9094705"/>
    </w:p>
    <w:p w14:paraId="482F9097" w14:textId="77777777" w:rsidR="00954994" w:rsidRDefault="00954994" w:rsidP="006304CD">
      <w:pPr>
        <w:pStyle w:val="a3"/>
        <w:jc w:val="center"/>
        <w:rPr>
          <w:sz w:val="28"/>
          <w:szCs w:val="28"/>
        </w:rPr>
      </w:pPr>
    </w:p>
    <w:p w14:paraId="63CAC812" w14:textId="77777777" w:rsidR="00954994" w:rsidRDefault="00954994" w:rsidP="006304CD">
      <w:pPr>
        <w:pStyle w:val="a3"/>
        <w:jc w:val="center"/>
        <w:rPr>
          <w:sz w:val="28"/>
          <w:szCs w:val="28"/>
        </w:rPr>
      </w:pPr>
    </w:p>
    <w:p w14:paraId="0D958943" w14:textId="77777777" w:rsidR="00954994" w:rsidRDefault="00954994" w:rsidP="006304CD">
      <w:pPr>
        <w:pStyle w:val="a3"/>
        <w:jc w:val="center"/>
        <w:rPr>
          <w:sz w:val="28"/>
          <w:szCs w:val="28"/>
        </w:rPr>
      </w:pPr>
    </w:p>
    <w:p w14:paraId="3CBF8943" w14:textId="77777777" w:rsidR="00954994" w:rsidRDefault="00954994" w:rsidP="006304CD">
      <w:pPr>
        <w:pStyle w:val="a3"/>
        <w:jc w:val="center"/>
        <w:rPr>
          <w:sz w:val="28"/>
          <w:szCs w:val="28"/>
        </w:rPr>
      </w:pPr>
    </w:p>
    <w:p w14:paraId="1B01927A" w14:textId="77777777" w:rsidR="00954994" w:rsidRDefault="00954994" w:rsidP="006304CD">
      <w:pPr>
        <w:pStyle w:val="a3"/>
        <w:jc w:val="center"/>
        <w:rPr>
          <w:sz w:val="28"/>
          <w:szCs w:val="28"/>
        </w:rPr>
      </w:pPr>
    </w:p>
    <w:p w14:paraId="265D2292" w14:textId="77777777" w:rsidR="00954994" w:rsidRDefault="00954994" w:rsidP="006304CD">
      <w:pPr>
        <w:pStyle w:val="a3"/>
        <w:jc w:val="center"/>
        <w:rPr>
          <w:sz w:val="28"/>
          <w:szCs w:val="28"/>
        </w:rPr>
      </w:pPr>
    </w:p>
    <w:p w14:paraId="27B9B5D9" w14:textId="77777777" w:rsidR="00954994" w:rsidRDefault="00954994" w:rsidP="006304CD">
      <w:pPr>
        <w:pStyle w:val="a3"/>
        <w:jc w:val="center"/>
        <w:rPr>
          <w:sz w:val="28"/>
          <w:szCs w:val="28"/>
        </w:rPr>
      </w:pPr>
    </w:p>
    <w:p w14:paraId="1A8201DA" w14:textId="77777777" w:rsidR="00954994" w:rsidRDefault="00954994" w:rsidP="006304CD">
      <w:pPr>
        <w:pStyle w:val="a3"/>
        <w:jc w:val="center"/>
        <w:rPr>
          <w:sz w:val="28"/>
          <w:szCs w:val="28"/>
        </w:rPr>
      </w:pPr>
    </w:p>
    <w:p w14:paraId="088DCEA2" w14:textId="77777777" w:rsidR="00954994" w:rsidRDefault="00954994" w:rsidP="006304CD">
      <w:pPr>
        <w:pStyle w:val="a3"/>
        <w:jc w:val="center"/>
        <w:rPr>
          <w:sz w:val="28"/>
          <w:szCs w:val="28"/>
        </w:rPr>
      </w:pPr>
    </w:p>
    <w:p w14:paraId="433CC670" w14:textId="77777777" w:rsidR="00954994" w:rsidRPr="00954994" w:rsidRDefault="00954994" w:rsidP="006304CD">
      <w:pPr>
        <w:pStyle w:val="a3"/>
        <w:jc w:val="center"/>
        <w:rPr>
          <w:sz w:val="28"/>
          <w:szCs w:val="28"/>
        </w:rPr>
      </w:pPr>
    </w:p>
    <w:p w14:paraId="52F004CC" w14:textId="77777777" w:rsidR="006304CD" w:rsidRPr="00954994" w:rsidRDefault="006304CD" w:rsidP="006304CD">
      <w:pPr>
        <w:pStyle w:val="a3"/>
        <w:jc w:val="center"/>
        <w:rPr>
          <w:sz w:val="28"/>
          <w:szCs w:val="28"/>
        </w:rPr>
      </w:pPr>
      <w:r w:rsidRPr="00954994">
        <w:rPr>
          <w:sz w:val="28"/>
          <w:szCs w:val="28"/>
        </w:rPr>
        <w:t>О проекте закона Приднестровской Молдавской Республики</w:t>
      </w:r>
    </w:p>
    <w:p w14:paraId="5CF4D994" w14:textId="77777777" w:rsidR="006304CD" w:rsidRPr="00954994" w:rsidRDefault="006304CD" w:rsidP="006304CD">
      <w:pPr>
        <w:widowControl w:val="0"/>
        <w:autoSpaceDE w:val="0"/>
        <w:autoSpaceDN w:val="0"/>
        <w:adjustRightInd w:val="0"/>
        <w:spacing w:after="0" w:line="240" w:lineRule="auto"/>
        <w:jc w:val="center"/>
        <w:rPr>
          <w:rFonts w:ascii="Times New Roman" w:hAnsi="Times New Roman"/>
          <w:sz w:val="28"/>
          <w:szCs w:val="28"/>
        </w:rPr>
      </w:pPr>
      <w:r w:rsidRPr="00954994">
        <w:rPr>
          <w:rFonts w:ascii="Times New Roman" w:hAnsi="Times New Roman"/>
          <w:sz w:val="28"/>
          <w:szCs w:val="28"/>
        </w:rPr>
        <w:t>«О внесении изменений и дополнений</w:t>
      </w:r>
    </w:p>
    <w:p w14:paraId="384BE9F1" w14:textId="77777777" w:rsidR="006304CD" w:rsidRPr="00954994" w:rsidRDefault="006304CD" w:rsidP="006304CD">
      <w:pPr>
        <w:widowControl w:val="0"/>
        <w:autoSpaceDE w:val="0"/>
        <w:autoSpaceDN w:val="0"/>
        <w:adjustRightInd w:val="0"/>
        <w:spacing w:after="0" w:line="240" w:lineRule="auto"/>
        <w:jc w:val="center"/>
        <w:rPr>
          <w:rFonts w:ascii="Times New Roman" w:hAnsi="Times New Roman"/>
          <w:sz w:val="28"/>
          <w:szCs w:val="28"/>
        </w:rPr>
      </w:pPr>
      <w:proofErr w:type="gramStart"/>
      <w:r w:rsidRPr="00954994">
        <w:rPr>
          <w:rFonts w:ascii="Times New Roman" w:hAnsi="Times New Roman"/>
          <w:sz w:val="28"/>
          <w:szCs w:val="28"/>
        </w:rPr>
        <w:t>в</w:t>
      </w:r>
      <w:proofErr w:type="gramEnd"/>
      <w:r w:rsidRPr="00954994">
        <w:rPr>
          <w:rFonts w:ascii="Times New Roman" w:hAnsi="Times New Roman"/>
          <w:sz w:val="28"/>
          <w:szCs w:val="28"/>
        </w:rPr>
        <w:t xml:space="preserve"> Закон Приднестровской Молдавской Республики</w:t>
      </w:r>
    </w:p>
    <w:p w14:paraId="535AA0F6" w14:textId="77777777" w:rsidR="006304CD" w:rsidRPr="00954994" w:rsidRDefault="006304CD" w:rsidP="006304CD">
      <w:pPr>
        <w:spacing w:after="0" w:line="240" w:lineRule="auto"/>
        <w:jc w:val="center"/>
        <w:rPr>
          <w:rFonts w:ascii="Times New Roman" w:hAnsi="Times New Roman"/>
          <w:sz w:val="28"/>
          <w:szCs w:val="28"/>
        </w:rPr>
      </w:pPr>
      <w:r w:rsidRPr="00954994">
        <w:rPr>
          <w:rFonts w:ascii="Times New Roman" w:hAnsi="Times New Roman"/>
          <w:sz w:val="28"/>
          <w:szCs w:val="28"/>
        </w:rPr>
        <w:t xml:space="preserve">«О республиканском бюджете на 2026 год» </w:t>
      </w:r>
    </w:p>
    <w:bookmarkEnd w:id="0"/>
    <w:p w14:paraId="56DDD21C" w14:textId="77777777" w:rsidR="006304CD" w:rsidRDefault="006304CD" w:rsidP="006304CD">
      <w:pPr>
        <w:widowControl w:val="0"/>
        <w:autoSpaceDE w:val="0"/>
        <w:autoSpaceDN w:val="0"/>
        <w:adjustRightInd w:val="0"/>
        <w:spacing w:after="0" w:line="240" w:lineRule="auto"/>
        <w:ind w:firstLine="709"/>
        <w:jc w:val="both"/>
        <w:rPr>
          <w:rFonts w:ascii="Times New Roman" w:hAnsi="Times New Roman"/>
          <w:sz w:val="28"/>
          <w:szCs w:val="28"/>
        </w:rPr>
      </w:pPr>
    </w:p>
    <w:p w14:paraId="32DC4AD5" w14:textId="77777777" w:rsidR="00954994" w:rsidRPr="00954994" w:rsidRDefault="00954994" w:rsidP="006304CD">
      <w:pPr>
        <w:widowControl w:val="0"/>
        <w:autoSpaceDE w:val="0"/>
        <w:autoSpaceDN w:val="0"/>
        <w:adjustRightInd w:val="0"/>
        <w:spacing w:after="0" w:line="240" w:lineRule="auto"/>
        <w:ind w:firstLine="709"/>
        <w:jc w:val="both"/>
        <w:rPr>
          <w:rFonts w:ascii="Times New Roman" w:hAnsi="Times New Roman"/>
          <w:sz w:val="28"/>
          <w:szCs w:val="28"/>
        </w:rPr>
      </w:pPr>
    </w:p>
    <w:p w14:paraId="16D266B9" w14:textId="77777777" w:rsidR="006304CD" w:rsidRDefault="006304CD" w:rsidP="00954994">
      <w:pPr>
        <w:pStyle w:val="af0"/>
        <w:tabs>
          <w:tab w:val="center" w:pos="4677"/>
          <w:tab w:val="right" w:pos="9355"/>
        </w:tabs>
        <w:spacing w:after="0" w:line="240" w:lineRule="auto"/>
        <w:ind w:firstLine="709"/>
        <w:jc w:val="both"/>
        <w:rPr>
          <w:sz w:val="28"/>
          <w:szCs w:val="28"/>
        </w:rPr>
      </w:pPr>
      <w:r w:rsidRPr="00954994">
        <w:rPr>
          <w:sz w:val="28"/>
          <w:szCs w:val="28"/>
        </w:rPr>
        <w:t xml:space="preserve">В соответствии со статьями 65, 72 Конституции Приднестровской Молдавской Республики, в режиме законодательной необходимости, со сроком рассмотрения до 14 мая 2026 года:  </w:t>
      </w:r>
    </w:p>
    <w:p w14:paraId="1A816520" w14:textId="77777777" w:rsidR="000C3B21" w:rsidRPr="00954994" w:rsidRDefault="000C3B21" w:rsidP="00954994">
      <w:pPr>
        <w:pStyle w:val="af0"/>
        <w:tabs>
          <w:tab w:val="center" w:pos="4677"/>
          <w:tab w:val="right" w:pos="9355"/>
        </w:tabs>
        <w:spacing w:after="0" w:line="240" w:lineRule="auto"/>
        <w:ind w:firstLine="709"/>
        <w:jc w:val="both"/>
        <w:rPr>
          <w:sz w:val="28"/>
          <w:szCs w:val="28"/>
        </w:rPr>
      </w:pPr>
    </w:p>
    <w:p w14:paraId="20BB85ED" w14:textId="711144C7" w:rsidR="006304CD" w:rsidRDefault="006304CD" w:rsidP="00954994">
      <w:pPr>
        <w:pStyle w:val="af0"/>
        <w:numPr>
          <w:ilvl w:val="0"/>
          <w:numId w:val="1"/>
        </w:numPr>
        <w:shd w:val="clear" w:color="auto" w:fill="FFFFFF"/>
        <w:spacing w:after="0" w:line="240" w:lineRule="auto"/>
        <w:ind w:left="0" w:firstLine="709"/>
        <w:jc w:val="both"/>
        <w:rPr>
          <w:spacing w:val="-4"/>
          <w:sz w:val="28"/>
          <w:szCs w:val="28"/>
        </w:rPr>
      </w:pPr>
      <w:r w:rsidRPr="000C3B21">
        <w:rPr>
          <w:sz w:val="28"/>
          <w:szCs w:val="28"/>
        </w:rPr>
        <w:t>Направить на рассмотрение в Верховный Совет Приднестровской Молдавской Республики</w:t>
      </w:r>
      <w:r w:rsidRPr="00954994">
        <w:rPr>
          <w:sz w:val="28"/>
          <w:szCs w:val="28"/>
        </w:rPr>
        <w:t xml:space="preserve"> проект закона Приднестровской Молдавской Республики «О внесении изменений и дополнений в Закон Приднестровской </w:t>
      </w:r>
      <w:r w:rsidRPr="000C3B21">
        <w:rPr>
          <w:spacing w:val="-4"/>
          <w:sz w:val="28"/>
          <w:szCs w:val="28"/>
        </w:rPr>
        <w:t>Молдавской Республики «О республиканском бюджете на 2026 год» (прилагается).</w:t>
      </w:r>
    </w:p>
    <w:p w14:paraId="3E88836C" w14:textId="77777777" w:rsidR="000C3B21" w:rsidRPr="00606D56" w:rsidRDefault="000C3B21" w:rsidP="000C3B21">
      <w:pPr>
        <w:pStyle w:val="af0"/>
        <w:shd w:val="clear" w:color="auto" w:fill="FFFFFF"/>
        <w:spacing w:after="0" w:line="240" w:lineRule="auto"/>
        <w:ind w:left="709"/>
        <w:jc w:val="both"/>
        <w:rPr>
          <w:spacing w:val="-4"/>
          <w:sz w:val="28"/>
          <w:szCs w:val="28"/>
        </w:rPr>
      </w:pPr>
    </w:p>
    <w:p w14:paraId="550D89D9" w14:textId="131C85C5" w:rsidR="006304CD" w:rsidRPr="00954994" w:rsidRDefault="006304CD" w:rsidP="00954994">
      <w:pPr>
        <w:pStyle w:val="af"/>
        <w:tabs>
          <w:tab w:val="left" w:pos="993"/>
        </w:tabs>
        <w:spacing w:after="0" w:line="240" w:lineRule="auto"/>
        <w:ind w:left="0" w:firstLine="709"/>
        <w:jc w:val="both"/>
        <w:rPr>
          <w:rFonts w:ascii="Times New Roman" w:hAnsi="Times New Roman"/>
          <w:sz w:val="28"/>
          <w:szCs w:val="28"/>
        </w:rPr>
      </w:pPr>
      <w:r w:rsidRPr="000C3B21">
        <w:rPr>
          <w:rFonts w:ascii="Times New Roman" w:hAnsi="Times New Roman"/>
          <w:sz w:val="28"/>
          <w:szCs w:val="28"/>
        </w:rPr>
        <w:t xml:space="preserve">2*. </w:t>
      </w:r>
      <w:bookmarkStart w:id="1" w:name="_GoBack"/>
      <w:bookmarkEnd w:id="1"/>
    </w:p>
    <w:p w14:paraId="036E1EE1" w14:textId="77777777" w:rsidR="006304CD" w:rsidRPr="00954994" w:rsidRDefault="006304CD" w:rsidP="006304CD">
      <w:pPr>
        <w:pStyle w:val="af"/>
        <w:tabs>
          <w:tab w:val="left" w:pos="993"/>
        </w:tabs>
        <w:spacing w:after="0" w:line="240" w:lineRule="auto"/>
        <w:ind w:left="0" w:firstLine="567"/>
        <w:jc w:val="both"/>
        <w:rPr>
          <w:rFonts w:ascii="Times New Roman" w:hAnsi="Times New Roman"/>
          <w:bCs/>
          <w:sz w:val="28"/>
          <w:szCs w:val="28"/>
        </w:rPr>
      </w:pPr>
    </w:p>
    <w:p w14:paraId="32A3576F" w14:textId="77777777" w:rsidR="006304CD" w:rsidRPr="00954994" w:rsidRDefault="006304CD" w:rsidP="00954994">
      <w:pPr>
        <w:spacing w:after="0" w:line="240" w:lineRule="auto"/>
        <w:ind w:firstLine="709"/>
        <w:jc w:val="both"/>
        <w:rPr>
          <w:rFonts w:ascii="Times New Roman" w:hAnsi="Times New Roman"/>
          <w:sz w:val="28"/>
          <w:szCs w:val="28"/>
        </w:rPr>
      </w:pPr>
      <w:r w:rsidRPr="003A20F0">
        <w:rPr>
          <w:rFonts w:ascii="Times New Roman" w:hAnsi="Times New Roman"/>
          <w:sz w:val="28"/>
          <w:szCs w:val="28"/>
        </w:rPr>
        <w:t>* – не для печати.</w:t>
      </w:r>
    </w:p>
    <w:p w14:paraId="3F5E11EB" w14:textId="77777777" w:rsidR="006304CD" w:rsidRDefault="006304CD" w:rsidP="006304CD">
      <w:pPr>
        <w:spacing w:after="0" w:line="240" w:lineRule="auto"/>
        <w:jc w:val="both"/>
        <w:rPr>
          <w:rFonts w:ascii="Times New Roman" w:hAnsi="Times New Roman"/>
          <w:sz w:val="28"/>
          <w:szCs w:val="28"/>
        </w:rPr>
      </w:pPr>
    </w:p>
    <w:p w14:paraId="26E429C7" w14:textId="77777777" w:rsidR="00954994" w:rsidRDefault="00954994" w:rsidP="006304CD">
      <w:pPr>
        <w:spacing w:after="0" w:line="240" w:lineRule="auto"/>
        <w:jc w:val="both"/>
        <w:rPr>
          <w:rFonts w:ascii="Times New Roman" w:hAnsi="Times New Roman"/>
          <w:sz w:val="28"/>
          <w:szCs w:val="28"/>
        </w:rPr>
      </w:pPr>
    </w:p>
    <w:p w14:paraId="1A2372A4" w14:textId="77777777" w:rsidR="00954994" w:rsidRDefault="00954994" w:rsidP="006304CD">
      <w:pPr>
        <w:spacing w:after="0" w:line="240" w:lineRule="auto"/>
        <w:jc w:val="both"/>
        <w:rPr>
          <w:rFonts w:ascii="Times New Roman" w:hAnsi="Times New Roman"/>
          <w:sz w:val="28"/>
          <w:szCs w:val="28"/>
        </w:rPr>
      </w:pPr>
    </w:p>
    <w:p w14:paraId="5CF1ABA8" w14:textId="77777777" w:rsidR="00954994" w:rsidRPr="00954994" w:rsidRDefault="00954994" w:rsidP="006304CD">
      <w:pPr>
        <w:spacing w:after="0" w:line="240" w:lineRule="auto"/>
        <w:jc w:val="both"/>
        <w:rPr>
          <w:rFonts w:ascii="Times New Roman" w:hAnsi="Times New Roman"/>
          <w:sz w:val="28"/>
          <w:szCs w:val="28"/>
        </w:rPr>
      </w:pPr>
    </w:p>
    <w:p w14:paraId="36082687" w14:textId="77777777" w:rsidR="00954994" w:rsidRPr="00954994" w:rsidRDefault="00954994" w:rsidP="00954994">
      <w:pPr>
        <w:spacing w:after="0" w:line="240" w:lineRule="auto"/>
        <w:jc w:val="both"/>
        <w:rPr>
          <w:rFonts w:ascii="Times New Roman" w:eastAsia="Times New Roman" w:hAnsi="Times New Roman"/>
          <w:sz w:val="24"/>
          <w:szCs w:val="24"/>
          <w:lang w:eastAsia="ru-RU"/>
        </w:rPr>
      </w:pPr>
      <w:r w:rsidRPr="00954994">
        <w:rPr>
          <w:rFonts w:ascii="Times New Roman" w:eastAsia="Times New Roman" w:hAnsi="Times New Roman"/>
          <w:sz w:val="24"/>
          <w:szCs w:val="24"/>
          <w:lang w:eastAsia="ru-RU"/>
        </w:rPr>
        <w:t>ПРЕЗИДЕНТ                                                                                                В.КРАСНОСЕЛЬСКИЙ</w:t>
      </w:r>
    </w:p>
    <w:p w14:paraId="71BADF48" w14:textId="77777777" w:rsidR="00954994" w:rsidRPr="00954994" w:rsidRDefault="00954994" w:rsidP="00954994">
      <w:pPr>
        <w:spacing w:after="0" w:line="240" w:lineRule="auto"/>
        <w:ind w:firstLine="708"/>
        <w:rPr>
          <w:rFonts w:ascii="Times New Roman" w:eastAsia="Times New Roman" w:hAnsi="Times New Roman"/>
          <w:sz w:val="28"/>
          <w:szCs w:val="28"/>
          <w:lang w:eastAsia="ru-RU"/>
        </w:rPr>
      </w:pPr>
    </w:p>
    <w:p w14:paraId="2914CFFC" w14:textId="77777777" w:rsidR="00954994" w:rsidRPr="00954994" w:rsidRDefault="00954994" w:rsidP="00954994">
      <w:pPr>
        <w:tabs>
          <w:tab w:val="left" w:pos="1125"/>
        </w:tabs>
        <w:spacing w:after="0" w:line="240" w:lineRule="auto"/>
        <w:ind w:firstLine="708"/>
        <w:rPr>
          <w:rFonts w:ascii="Times New Roman" w:eastAsia="Times New Roman" w:hAnsi="Times New Roman"/>
          <w:sz w:val="28"/>
          <w:szCs w:val="28"/>
          <w:lang w:eastAsia="ru-RU"/>
        </w:rPr>
      </w:pPr>
    </w:p>
    <w:p w14:paraId="1E7BAFB8" w14:textId="77777777" w:rsidR="00954994" w:rsidRPr="00EC03ED" w:rsidRDefault="00954994" w:rsidP="00954994">
      <w:pPr>
        <w:spacing w:after="0" w:line="240" w:lineRule="auto"/>
        <w:rPr>
          <w:rFonts w:ascii="Times New Roman" w:eastAsia="Times New Roman" w:hAnsi="Times New Roman"/>
          <w:sz w:val="28"/>
          <w:szCs w:val="28"/>
          <w:lang w:eastAsia="ru-RU"/>
        </w:rPr>
      </w:pPr>
    </w:p>
    <w:p w14:paraId="0A10F007" w14:textId="77777777" w:rsidR="00954994" w:rsidRPr="00EC03ED" w:rsidRDefault="00954994" w:rsidP="00954994">
      <w:pPr>
        <w:spacing w:after="0" w:line="240" w:lineRule="auto"/>
        <w:ind w:firstLine="426"/>
        <w:rPr>
          <w:rFonts w:ascii="Times New Roman" w:eastAsia="Times New Roman" w:hAnsi="Times New Roman"/>
          <w:sz w:val="28"/>
          <w:szCs w:val="28"/>
          <w:lang w:eastAsia="ru-RU"/>
        </w:rPr>
      </w:pPr>
      <w:r w:rsidRPr="00EC03ED">
        <w:rPr>
          <w:rFonts w:ascii="Times New Roman" w:eastAsia="Times New Roman" w:hAnsi="Times New Roman"/>
          <w:sz w:val="28"/>
          <w:szCs w:val="28"/>
          <w:lang w:eastAsia="ru-RU"/>
        </w:rPr>
        <w:t>г. Тирасполь</w:t>
      </w:r>
    </w:p>
    <w:p w14:paraId="46D4E946" w14:textId="346B6166" w:rsidR="00954994" w:rsidRPr="00EC03ED" w:rsidRDefault="00EC03ED" w:rsidP="0095499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мая</w:t>
      </w:r>
      <w:r w:rsidR="00954994" w:rsidRPr="00EC03ED">
        <w:rPr>
          <w:rFonts w:ascii="Times New Roman" w:eastAsia="Times New Roman" w:hAnsi="Times New Roman"/>
          <w:sz w:val="28"/>
          <w:szCs w:val="28"/>
          <w:lang w:eastAsia="ru-RU"/>
        </w:rPr>
        <w:t xml:space="preserve"> 2026 г.</w:t>
      </w:r>
    </w:p>
    <w:p w14:paraId="71060D20" w14:textId="16845E2C" w:rsidR="00954994" w:rsidRPr="00EC03ED" w:rsidRDefault="00EC03ED" w:rsidP="00954994">
      <w:pPr>
        <w:spacing w:after="0" w:line="240" w:lineRule="auto"/>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137</w:t>
      </w:r>
      <w:r w:rsidR="00954994" w:rsidRPr="00EC03ED">
        <w:rPr>
          <w:rFonts w:ascii="Times New Roman" w:eastAsia="Times New Roman" w:hAnsi="Times New Roman"/>
          <w:sz w:val="28"/>
          <w:szCs w:val="28"/>
          <w:lang w:eastAsia="ru-RU"/>
        </w:rPr>
        <w:t>рп</w:t>
      </w:r>
    </w:p>
    <w:p w14:paraId="7936179F" w14:textId="77777777" w:rsidR="00393D8E" w:rsidRPr="009113AD" w:rsidRDefault="006304CD" w:rsidP="00393D8E">
      <w:pPr>
        <w:spacing w:after="0" w:line="240" w:lineRule="auto"/>
        <w:ind w:left="5812"/>
        <w:jc w:val="both"/>
        <w:rPr>
          <w:rFonts w:ascii="Times New Roman" w:eastAsia="Times New Roman" w:hAnsi="Times New Roman"/>
          <w:sz w:val="24"/>
          <w:szCs w:val="24"/>
          <w:lang w:eastAsia="ru-RU"/>
        </w:rPr>
      </w:pPr>
      <w:r w:rsidRPr="009113AD">
        <w:rPr>
          <w:rFonts w:ascii="Times New Roman" w:hAnsi="Times New Roman"/>
          <w:sz w:val="28"/>
          <w:szCs w:val="28"/>
        </w:rPr>
        <w:br w:type="page"/>
      </w:r>
      <w:r w:rsidR="00393D8E" w:rsidRPr="009113AD">
        <w:rPr>
          <w:rFonts w:ascii="Times New Roman" w:eastAsia="Times New Roman" w:hAnsi="Times New Roman"/>
          <w:sz w:val="24"/>
          <w:szCs w:val="24"/>
          <w:lang w:eastAsia="ru-RU"/>
        </w:rPr>
        <w:lastRenderedPageBreak/>
        <w:t>ПРИЛОЖЕНИЕ № 1</w:t>
      </w:r>
    </w:p>
    <w:p w14:paraId="2B352C0B" w14:textId="77777777" w:rsidR="00393D8E" w:rsidRPr="009113AD" w:rsidRDefault="00393D8E" w:rsidP="00393D8E">
      <w:pPr>
        <w:spacing w:after="0" w:line="240" w:lineRule="auto"/>
        <w:ind w:left="5812"/>
        <w:jc w:val="both"/>
        <w:rPr>
          <w:rFonts w:ascii="Times New Roman" w:eastAsia="Times New Roman" w:hAnsi="Times New Roman"/>
          <w:sz w:val="28"/>
          <w:szCs w:val="28"/>
          <w:lang w:eastAsia="ru-RU"/>
        </w:rPr>
      </w:pPr>
      <w:proofErr w:type="gramStart"/>
      <w:r w:rsidRPr="009113AD">
        <w:rPr>
          <w:rFonts w:ascii="Times New Roman" w:eastAsia="Times New Roman" w:hAnsi="Times New Roman"/>
          <w:sz w:val="28"/>
          <w:szCs w:val="28"/>
          <w:lang w:eastAsia="ru-RU"/>
        </w:rPr>
        <w:t>к</w:t>
      </w:r>
      <w:proofErr w:type="gramEnd"/>
      <w:r w:rsidRPr="009113AD">
        <w:rPr>
          <w:rFonts w:ascii="Times New Roman" w:eastAsia="Times New Roman" w:hAnsi="Times New Roman"/>
          <w:sz w:val="28"/>
          <w:szCs w:val="28"/>
          <w:lang w:eastAsia="ru-RU"/>
        </w:rPr>
        <w:t xml:space="preserve"> Распоряжению Президента</w:t>
      </w:r>
    </w:p>
    <w:p w14:paraId="31E77072" w14:textId="77777777" w:rsidR="00393D8E" w:rsidRPr="009113AD" w:rsidRDefault="00393D8E" w:rsidP="00393D8E">
      <w:pPr>
        <w:spacing w:after="0" w:line="240" w:lineRule="auto"/>
        <w:ind w:left="5812"/>
        <w:jc w:val="both"/>
        <w:rPr>
          <w:rFonts w:ascii="Times New Roman" w:eastAsia="Times New Roman" w:hAnsi="Times New Roman"/>
          <w:sz w:val="28"/>
          <w:szCs w:val="28"/>
          <w:lang w:eastAsia="ru-RU"/>
        </w:rPr>
      </w:pPr>
      <w:r w:rsidRPr="009113AD">
        <w:rPr>
          <w:rFonts w:ascii="Times New Roman" w:eastAsia="Times New Roman" w:hAnsi="Times New Roman"/>
          <w:sz w:val="28"/>
          <w:szCs w:val="28"/>
          <w:lang w:eastAsia="ru-RU"/>
        </w:rPr>
        <w:t>Приднестровской Молдавской</w:t>
      </w:r>
    </w:p>
    <w:p w14:paraId="16D1A613" w14:textId="77777777" w:rsidR="00393D8E" w:rsidRPr="009113AD" w:rsidRDefault="00393D8E" w:rsidP="00393D8E">
      <w:pPr>
        <w:spacing w:after="0" w:line="240" w:lineRule="auto"/>
        <w:ind w:left="5812"/>
        <w:jc w:val="both"/>
        <w:rPr>
          <w:rFonts w:ascii="Times New Roman" w:eastAsia="Times New Roman" w:hAnsi="Times New Roman"/>
          <w:sz w:val="28"/>
          <w:szCs w:val="28"/>
          <w:lang w:eastAsia="ru-RU"/>
        </w:rPr>
      </w:pPr>
      <w:r w:rsidRPr="009113AD">
        <w:rPr>
          <w:rFonts w:ascii="Times New Roman" w:eastAsia="Times New Roman" w:hAnsi="Times New Roman"/>
          <w:sz w:val="28"/>
          <w:szCs w:val="28"/>
          <w:lang w:eastAsia="ru-RU"/>
        </w:rPr>
        <w:t>Республики</w:t>
      </w:r>
    </w:p>
    <w:p w14:paraId="03DCE685" w14:textId="4CFB4D29" w:rsidR="00393D8E" w:rsidRPr="009113AD" w:rsidRDefault="00393D8E" w:rsidP="00393D8E">
      <w:pPr>
        <w:spacing w:after="0" w:line="240" w:lineRule="auto"/>
        <w:ind w:left="5812"/>
        <w:jc w:val="both"/>
        <w:rPr>
          <w:rFonts w:ascii="Times New Roman" w:eastAsia="Times New Roman" w:hAnsi="Times New Roman"/>
          <w:sz w:val="28"/>
          <w:szCs w:val="28"/>
          <w:lang w:eastAsia="ru-RU"/>
        </w:rPr>
      </w:pPr>
      <w:r w:rsidRPr="009113AD">
        <w:rPr>
          <w:rFonts w:ascii="Times New Roman" w:eastAsia="Times New Roman" w:hAnsi="Times New Roman"/>
          <w:sz w:val="28"/>
          <w:szCs w:val="28"/>
          <w:lang w:eastAsia="ru-RU"/>
        </w:rPr>
        <w:t xml:space="preserve">от </w:t>
      </w:r>
      <w:r w:rsidR="00216A8B">
        <w:rPr>
          <w:rFonts w:ascii="Times New Roman" w:eastAsia="Times New Roman" w:hAnsi="Times New Roman"/>
          <w:sz w:val="28"/>
          <w:szCs w:val="28"/>
          <w:lang w:eastAsia="ru-RU"/>
        </w:rPr>
        <w:t>4 мая</w:t>
      </w:r>
      <w:r w:rsidRPr="009113AD">
        <w:rPr>
          <w:rFonts w:ascii="Times New Roman" w:eastAsia="Times New Roman" w:hAnsi="Times New Roman"/>
          <w:sz w:val="28"/>
          <w:szCs w:val="28"/>
          <w:lang w:eastAsia="ru-RU"/>
        </w:rPr>
        <w:t xml:space="preserve"> 2026 года №</w:t>
      </w:r>
      <w:r w:rsidR="00216A8B">
        <w:rPr>
          <w:rFonts w:ascii="Times New Roman" w:eastAsia="Times New Roman" w:hAnsi="Times New Roman"/>
          <w:sz w:val="28"/>
          <w:szCs w:val="28"/>
          <w:lang w:eastAsia="ru-RU"/>
        </w:rPr>
        <w:t xml:space="preserve"> 137рп</w:t>
      </w:r>
    </w:p>
    <w:p w14:paraId="41E87138" w14:textId="19F263EF" w:rsidR="006304CD" w:rsidRPr="009113AD" w:rsidRDefault="006304CD" w:rsidP="006304CD">
      <w:pPr>
        <w:pStyle w:val="1"/>
        <w:ind w:firstLine="709"/>
        <w:rPr>
          <w:sz w:val="28"/>
          <w:szCs w:val="28"/>
        </w:rPr>
      </w:pPr>
      <w:r w:rsidRPr="009113AD">
        <w:rPr>
          <w:sz w:val="28"/>
          <w:szCs w:val="28"/>
        </w:rPr>
        <w:t xml:space="preserve">                     </w:t>
      </w:r>
    </w:p>
    <w:p w14:paraId="0D4C43B2" w14:textId="390AE609" w:rsidR="006304CD" w:rsidRPr="00954994" w:rsidRDefault="006304CD" w:rsidP="00C77DBF">
      <w:pPr>
        <w:pStyle w:val="1"/>
        <w:ind w:firstLine="709"/>
        <w:rPr>
          <w:sz w:val="28"/>
          <w:szCs w:val="28"/>
        </w:rPr>
      </w:pPr>
      <w:r w:rsidRPr="00954994">
        <w:rPr>
          <w:sz w:val="28"/>
          <w:szCs w:val="28"/>
        </w:rPr>
        <w:t xml:space="preserve">Проект </w:t>
      </w:r>
    </w:p>
    <w:p w14:paraId="41CDA8AE" w14:textId="77777777" w:rsidR="006304CD" w:rsidRPr="00954994" w:rsidRDefault="006304CD" w:rsidP="00C77DBF">
      <w:pPr>
        <w:pStyle w:val="1"/>
        <w:jc w:val="center"/>
        <w:rPr>
          <w:sz w:val="28"/>
          <w:szCs w:val="28"/>
        </w:rPr>
      </w:pPr>
    </w:p>
    <w:p w14:paraId="09CCEAB7" w14:textId="77777777" w:rsidR="006304CD" w:rsidRPr="00C77DBF" w:rsidRDefault="006304CD" w:rsidP="00C77DBF">
      <w:pPr>
        <w:pStyle w:val="1"/>
        <w:jc w:val="center"/>
        <w:rPr>
          <w:szCs w:val="24"/>
        </w:rPr>
      </w:pPr>
      <w:r w:rsidRPr="00C77DBF">
        <w:rPr>
          <w:szCs w:val="24"/>
        </w:rPr>
        <w:t xml:space="preserve">ЗАКОН </w:t>
      </w:r>
    </w:p>
    <w:p w14:paraId="1555173F" w14:textId="77777777" w:rsidR="006304CD" w:rsidRPr="00C77DBF" w:rsidRDefault="006304CD" w:rsidP="00C77DBF">
      <w:pPr>
        <w:pStyle w:val="1"/>
        <w:jc w:val="center"/>
        <w:rPr>
          <w:szCs w:val="24"/>
        </w:rPr>
      </w:pPr>
      <w:r w:rsidRPr="00C77DBF">
        <w:rPr>
          <w:szCs w:val="24"/>
        </w:rPr>
        <w:t>ПРИДНЕСТРОВСКОЙ МОЛДАВСКОЙ РЕСПУБЛИКИ</w:t>
      </w:r>
    </w:p>
    <w:p w14:paraId="7C69782A" w14:textId="77777777" w:rsidR="006304CD" w:rsidRPr="00954994" w:rsidRDefault="006304CD" w:rsidP="00C77DBF">
      <w:pPr>
        <w:pStyle w:val="1"/>
        <w:jc w:val="center"/>
        <w:rPr>
          <w:sz w:val="28"/>
          <w:szCs w:val="28"/>
        </w:rPr>
      </w:pPr>
    </w:p>
    <w:p w14:paraId="7533F0DF" w14:textId="77777777" w:rsidR="006304CD" w:rsidRPr="00954994" w:rsidRDefault="006304CD" w:rsidP="00C77DBF">
      <w:pPr>
        <w:pStyle w:val="1"/>
        <w:jc w:val="center"/>
        <w:rPr>
          <w:sz w:val="28"/>
          <w:szCs w:val="28"/>
        </w:rPr>
      </w:pPr>
      <w:r w:rsidRPr="00954994">
        <w:rPr>
          <w:sz w:val="28"/>
          <w:szCs w:val="28"/>
        </w:rPr>
        <w:t>О внесении изменений и дополнений</w:t>
      </w:r>
    </w:p>
    <w:p w14:paraId="64AC808A" w14:textId="77777777" w:rsidR="006304CD" w:rsidRPr="00954994" w:rsidRDefault="006304CD" w:rsidP="00C77DBF">
      <w:pPr>
        <w:widowControl w:val="0"/>
        <w:autoSpaceDE w:val="0"/>
        <w:autoSpaceDN w:val="0"/>
        <w:adjustRightInd w:val="0"/>
        <w:spacing w:after="0" w:line="240" w:lineRule="auto"/>
        <w:jc w:val="center"/>
        <w:rPr>
          <w:rFonts w:ascii="Times New Roman" w:hAnsi="Times New Roman"/>
          <w:sz w:val="28"/>
          <w:szCs w:val="28"/>
        </w:rPr>
      </w:pPr>
      <w:proofErr w:type="gramStart"/>
      <w:r w:rsidRPr="00954994">
        <w:rPr>
          <w:rFonts w:ascii="Times New Roman" w:hAnsi="Times New Roman"/>
          <w:sz w:val="28"/>
          <w:szCs w:val="28"/>
        </w:rPr>
        <w:t>в</w:t>
      </w:r>
      <w:proofErr w:type="gramEnd"/>
      <w:r w:rsidRPr="00954994">
        <w:rPr>
          <w:rFonts w:ascii="Times New Roman" w:hAnsi="Times New Roman"/>
          <w:sz w:val="28"/>
          <w:szCs w:val="28"/>
        </w:rPr>
        <w:t xml:space="preserve"> Закон Приднестровской Молдавской Республики </w:t>
      </w:r>
    </w:p>
    <w:p w14:paraId="48CC0CC4" w14:textId="77777777" w:rsidR="006304CD" w:rsidRPr="00954994" w:rsidRDefault="006304CD" w:rsidP="00C77DBF">
      <w:pPr>
        <w:widowControl w:val="0"/>
        <w:autoSpaceDE w:val="0"/>
        <w:autoSpaceDN w:val="0"/>
        <w:adjustRightInd w:val="0"/>
        <w:spacing w:after="0" w:line="240" w:lineRule="auto"/>
        <w:jc w:val="center"/>
        <w:rPr>
          <w:rFonts w:ascii="Times New Roman" w:hAnsi="Times New Roman"/>
          <w:sz w:val="28"/>
          <w:szCs w:val="28"/>
        </w:rPr>
      </w:pPr>
      <w:r w:rsidRPr="00954994">
        <w:rPr>
          <w:rFonts w:ascii="Times New Roman" w:hAnsi="Times New Roman"/>
          <w:sz w:val="28"/>
          <w:szCs w:val="28"/>
        </w:rPr>
        <w:t>«О республиканском бюджете на 2026 год»</w:t>
      </w:r>
    </w:p>
    <w:p w14:paraId="5712A4DA" w14:textId="77777777" w:rsidR="006304CD" w:rsidRPr="00954994" w:rsidRDefault="006304CD" w:rsidP="006304CD">
      <w:pPr>
        <w:spacing w:after="0" w:line="240" w:lineRule="auto"/>
        <w:ind w:firstLine="709"/>
        <w:jc w:val="both"/>
        <w:rPr>
          <w:rFonts w:ascii="Times New Roman" w:hAnsi="Times New Roman"/>
          <w:b/>
          <w:bCs/>
          <w:sz w:val="28"/>
          <w:szCs w:val="28"/>
        </w:rPr>
      </w:pPr>
    </w:p>
    <w:p w14:paraId="014B1D62" w14:textId="4686082C" w:rsidR="006304CD" w:rsidRPr="00954994" w:rsidRDefault="006304CD" w:rsidP="006304CD">
      <w:pPr>
        <w:spacing w:after="0" w:line="240" w:lineRule="auto"/>
        <w:ind w:firstLine="709"/>
        <w:jc w:val="both"/>
        <w:rPr>
          <w:rFonts w:ascii="Times New Roman" w:hAnsi="Times New Roman"/>
          <w:sz w:val="28"/>
          <w:szCs w:val="28"/>
        </w:rPr>
      </w:pPr>
      <w:r w:rsidRPr="00954994">
        <w:rPr>
          <w:rFonts w:ascii="Times New Roman" w:hAnsi="Times New Roman"/>
          <w:b/>
          <w:bCs/>
          <w:sz w:val="28"/>
          <w:szCs w:val="28"/>
        </w:rPr>
        <w:t xml:space="preserve">Статья 1. </w:t>
      </w:r>
      <w:r w:rsidRPr="00954994">
        <w:rPr>
          <w:rFonts w:ascii="Times New Roman" w:hAnsi="Times New Roman"/>
          <w:sz w:val="28"/>
          <w:szCs w:val="28"/>
        </w:rPr>
        <w:t xml:space="preserve">Внести в </w:t>
      </w:r>
      <w:hyperlink r:id="rId8" w:tooltip="(ВСТУПИЛ В СИЛУ 01.01.2020) О республиканском бюджете на 2020 год" w:history="1">
        <w:r w:rsidRPr="00C77DBF">
          <w:rPr>
            <w:rFonts w:ascii="Times New Roman" w:hAnsi="Times New Roman"/>
            <w:sz w:val="28"/>
            <w:szCs w:val="28"/>
          </w:rPr>
          <w:t xml:space="preserve">Закон Приднестровской Молдавской Республики </w:t>
        </w:r>
        <w:r w:rsidR="00C77DBF" w:rsidRPr="00C77DBF">
          <w:rPr>
            <w:rFonts w:ascii="Times New Roman" w:hAnsi="Times New Roman"/>
            <w:sz w:val="28"/>
            <w:szCs w:val="28"/>
          </w:rPr>
          <w:br/>
        </w:r>
        <w:r w:rsidRPr="00C77DBF">
          <w:rPr>
            <w:rFonts w:ascii="Times New Roman" w:hAnsi="Times New Roman"/>
            <w:sz w:val="28"/>
            <w:szCs w:val="28"/>
          </w:rPr>
          <w:t>от 30 декабря 2025 года № 275-З-VI</w:t>
        </w:r>
        <w:r w:rsidRPr="00C77DBF">
          <w:rPr>
            <w:rFonts w:ascii="Times New Roman" w:hAnsi="Times New Roman"/>
            <w:sz w:val="28"/>
            <w:szCs w:val="28"/>
            <w:lang w:val="en-US"/>
          </w:rPr>
          <w:t>II</w:t>
        </w:r>
        <w:r w:rsidRPr="00C77DBF">
          <w:rPr>
            <w:rFonts w:ascii="Times New Roman" w:hAnsi="Times New Roman"/>
            <w:sz w:val="28"/>
            <w:szCs w:val="28"/>
          </w:rPr>
          <w:t xml:space="preserve"> «О республиканском бюджете на 2026 год»</w:t>
        </w:r>
      </w:hyperlink>
      <w:r w:rsidRPr="00C77DBF">
        <w:rPr>
          <w:rFonts w:ascii="Times New Roman" w:hAnsi="Times New Roman"/>
          <w:sz w:val="28"/>
          <w:szCs w:val="28"/>
        </w:rPr>
        <w:t xml:space="preserve"> (САЗ 25-52) с изменениями и дополнениями, внесенными Законом Приднестровской Молдавской Республики от 13 февраля 2026 года </w:t>
      </w:r>
      <w:r w:rsidR="00C77DBF">
        <w:rPr>
          <w:rFonts w:ascii="Times New Roman" w:hAnsi="Times New Roman"/>
          <w:sz w:val="28"/>
          <w:szCs w:val="28"/>
        </w:rPr>
        <w:br/>
      </w:r>
      <w:r w:rsidRPr="00C77DBF">
        <w:rPr>
          <w:rFonts w:ascii="Times New Roman" w:hAnsi="Times New Roman"/>
          <w:sz w:val="28"/>
          <w:szCs w:val="28"/>
        </w:rPr>
        <w:t>№ 17-ЗИД-VIII (САЗ 26-5); от 8 апреля 2026 года № 70-ЗИД-VIII (САЗ 26-13)</w:t>
      </w:r>
      <w:r w:rsidR="001F0310">
        <w:rPr>
          <w:rFonts w:ascii="Times New Roman" w:hAnsi="Times New Roman"/>
          <w:sz w:val="28"/>
          <w:szCs w:val="28"/>
        </w:rPr>
        <w:t xml:space="preserve">; </w:t>
      </w:r>
      <w:r w:rsidR="001F0310">
        <w:rPr>
          <w:rFonts w:ascii="Times New Roman" w:hAnsi="Times New Roman"/>
          <w:sz w:val="28"/>
          <w:szCs w:val="28"/>
        </w:rPr>
        <w:br/>
        <w:t>от 30 апреля 2026 года № 83-ЗИД-</w:t>
      </w:r>
      <w:r w:rsidR="001F0310">
        <w:rPr>
          <w:rFonts w:ascii="Times New Roman" w:hAnsi="Times New Roman"/>
          <w:sz w:val="28"/>
          <w:szCs w:val="28"/>
          <w:lang w:val="en-US"/>
        </w:rPr>
        <w:t>VIII</w:t>
      </w:r>
      <w:r w:rsidR="001F0310" w:rsidRPr="001F0310">
        <w:rPr>
          <w:rFonts w:ascii="Times New Roman" w:hAnsi="Times New Roman"/>
          <w:sz w:val="28"/>
          <w:szCs w:val="28"/>
        </w:rPr>
        <w:t xml:space="preserve"> (</w:t>
      </w:r>
      <w:r w:rsidR="001F0310">
        <w:rPr>
          <w:rFonts w:ascii="Times New Roman" w:hAnsi="Times New Roman"/>
          <w:sz w:val="28"/>
          <w:szCs w:val="28"/>
        </w:rPr>
        <w:t>САЗ 26-16</w:t>
      </w:r>
      <w:r w:rsidR="001F0310" w:rsidRPr="001F0310">
        <w:rPr>
          <w:rFonts w:ascii="Times New Roman" w:hAnsi="Times New Roman"/>
          <w:sz w:val="28"/>
          <w:szCs w:val="28"/>
        </w:rPr>
        <w:t>)</w:t>
      </w:r>
      <w:r w:rsidRPr="00C77DBF">
        <w:rPr>
          <w:rFonts w:ascii="Times New Roman" w:hAnsi="Times New Roman"/>
          <w:sz w:val="28"/>
          <w:szCs w:val="28"/>
        </w:rPr>
        <w:t xml:space="preserve">, следующие изменения </w:t>
      </w:r>
      <w:r w:rsidR="001F0310">
        <w:rPr>
          <w:rFonts w:ascii="Times New Roman" w:hAnsi="Times New Roman"/>
          <w:sz w:val="28"/>
          <w:szCs w:val="28"/>
        </w:rPr>
        <w:br/>
      </w:r>
      <w:r w:rsidRPr="00C77DBF">
        <w:rPr>
          <w:rFonts w:ascii="Times New Roman" w:hAnsi="Times New Roman"/>
          <w:sz w:val="28"/>
          <w:szCs w:val="28"/>
        </w:rPr>
        <w:t>и дополнения.</w:t>
      </w:r>
      <w:r w:rsidRPr="00954994">
        <w:rPr>
          <w:rFonts w:ascii="Times New Roman" w:hAnsi="Times New Roman"/>
          <w:sz w:val="28"/>
          <w:szCs w:val="28"/>
        </w:rPr>
        <w:t xml:space="preserve"> </w:t>
      </w:r>
    </w:p>
    <w:p w14:paraId="39B2F871" w14:textId="77777777" w:rsidR="006304CD" w:rsidRPr="00954994" w:rsidRDefault="006304CD" w:rsidP="006304CD">
      <w:pPr>
        <w:spacing w:after="0" w:line="240" w:lineRule="auto"/>
        <w:ind w:firstLine="709"/>
        <w:jc w:val="both"/>
        <w:rPr>
          <w:rFonts w:ascii="Times New Roman" w:hAnsi="Times New Roman"/>
          <w:sz w:val="28"/>
          <w:szCs w:val="28"/>
        </w:rPr>
      </w:pPr>
    </w:p>
    <w:p w14:paraId="21F1D79A" w14:textId="77777777" w:rsidR="006304CD" w:rsidRPr="00954994" w:rsidRDefault="006304CD" w:rsidP="006304CD">
      <w:pPr>
        <w:widowControl w:val="0"/>
        <w:numPr>
          <w:ilvl w:val="0"/>
          <w:numId w:val="2"/>
        </w:numPr>
        <w:tabs>
          <w:tab w:val="left" w:pos="993"/>
        </w:tabs>
        <w:spacing w:after="0" w:line="240" w:lineRule="auto"/>
        <w:ind w:left="0" w:firstLine="709"/>
        <w:jc w:val="both"/>
        <w:rPr>
          <w:rFonts w:ascii="Times New Roman" w:hAnsi="Times New Roman"/>
          <w:sz w:val="28"/>
          <w:szCs w:val="28"/>
        </w:rPr>
      </w:pPr>
      <w:r w:rsidRPr="00954994">
        <w:rPr>
          <w:rFonts w:ascii="Times New Roman" w:hAnsi="Times New Roman"/>
          <w:sz w:val="28"/>
          <w:szCs w:val="28"/>
        </w:rPr>
        <w:t>Статью 1 изложить в следующей редакции:</w:t>
      </w:r>
    </w:p>
    <w:p w14:paraId="55E8F800" w14:textId="77777777" w:rsidR="006304CD" w:rsidRPr="00954994" w:rsidRDefault="006304CD" w:rsidP="006304CD">
      <w:pPr>
        <w:widowControl w:val="0"/>
        <w:spacing w:after="0" w:line="240" w:lineRule="auto"/>
        <w:ind w:firstLine="709"/>
        <w:jc w:val="both"/>
        <w:rPr>
          <w:rFonts w:ascii="Times New Roman" w:hAnsi="Times New Roman"/>
          <w:sz w:val="28"/>
          <w:szCs w:val="28"/>
        </w:rPr>
      </w:pPr>
      <w:r w:rsidRPr="00954994">
        <w:rPr>
          <w:rFonts w:ascii="Times New Roman" w:hAnsi="Times New Roman"/>
          <w:sz w:val="28"/>
          <w:szCs w:val="28"/>
        </w:rPr>
        <w:t>«Статья 1.</w:t>
      </w:r>
    </w:p>
    <w:p w14:paraId="657EF5A9" w14:textId="77777777" w:rsidR="006304CD" w:rsidRPr="00954994" w:rsidRDefault="006304CD" w:rsidP="006304CD">
      <w:pPr>
        <w:spacing w:after="0" w:line="240" w:lineRule="auto"/>
        <w:ind w:firstLine="709"/>
        <w:jc w:val="both"/>
        <w:rPr>
          <w:rFonts w:ascii="Times New Roman" w:hAnsi="Times New Roman"/>
          <w:sz w:val="28"/>
          <w:szCs w:val="28"/>
        </w:rPr>
      </w:pPr>
      <w:r w:rsidRPr="00954994">
        <w:rPr>
          <w:rFonts w:ascii="Times New Roman" w:hAnsi="Times New Roman"/>
          <w:sz w:val="28"/>
          <w:szCs w:val="28"/>
        </w:rPr>
        <w:t>Утвердить основные характеристики консолидированного бюджета, в том числе:</w:t>
      </w:r>
    </w:p>
    <w:p w14:paraId="52A3302E" w14:textId="77777777"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а</w:t>
      </w:r>
      <w:proofErr w:type="gramEnd"/>
      <w:r w:rsidRPr="00954994">
        <w:rPr>
          <w:rFonts w:ascii="Times New Roman" w:hAnsi="Times New Roman"/>
          <w:sz w:val="28"/>
          <w:szCs w:val="28"/>
        </w:rPr>
        <w:t>) доходы в сумме 3 891 310 853 рубля;</w:t>
      </w:r>
    </w:p>
    <w:p w14:paraId="597C421B" w14:textId="77777777"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б</w:t>
      </w:r>
      <w:proofErr w:type="gramEnd"/>
      <w:r w:rsidRPr="00954994">
        <w:rPr>
          <w:rFonts w:ascii="Times New Roman" w:hAnsi="Times New Roman"/>
          <w:sz w:val="28"/>
          <w:szCs w:val="28"/>
        </w:rPr>
        <w:t>) предельные расходы в сумме 6 562 740 970 рублей;</w:t>
      </w:r>
    </w:p>
    <w:p w14:paraId="0F00E725" w14:textId="3E14A691"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в</w:t>
      </w:r>
      <w:proofErr w:type="gramEnd"/>
      <w:r w:rsidRPr="00954994">
        <w:rPr>
          <w:rFonts w:ascii="Times New Roman" w:hAnsi="Times New Roman"/>
          <w:sz w:val="28"/>
          <w:szCs w:val="28"/>
        </w:rPr>
        <w:t>) предельный дефицит в сумме 2 671 430 117 рублей</w:t>
      </w:r>
      <w:r w:rsidR="00C77DBF">
        <w:rPr>
          <w:rFonts w:ascii="Times New Roman" w:hAnsi="Times New Roman"/>
          <w:sz w:val="28"/>
          <w:szCs w:val="28"/>
        </w:rPr>
        <w:t>,</w:t>
      </w:r>
      <w:r w:rsidRPr="00954994">
        <w:rPr>
          <w:rFonts w:ascii="Times New Roman" w:hAnsi="Times New Roman"/>
          <w:sz w:val="28"/>
          <w:szCs w:val="28"/>
        </w:rPr>
        <w:t xml:space="preserve"> или 40,71 процента к предельному размеру расходов».</w:t>
      </w:r>
    </w:p>
    <w:p w14:paraId="30B0280C" w14:textId="77777777" w:rsidR="006304CD" w:rsidRPr="00954994" w:rsidRDefault="006304CD" w:rsidP="006304CD">
      <w:pPr>
        <w:spacing w:after="0" w:line="240" w:lineRule="auto"/>
        <w:ind w:firstLine="709"/>
        <w:jc w:val="both"/>
        <w:rPr>
          <w:rFonts w:ascii="Times New Roman" w:hAnsi="Times New Roman"/>
          <w:sz w:val="28"/>
          <w:szCs w:val="28"/>
        </w:rPr>
      </w:pPr>
    </w:p>
    <w:p w14:paraId="70FD1146" w14:textId="77777777" w:rsidR="006304CD" w:rsidRPr="00954994" w:rsidRDefault="006304CD" w:rsidP="006304CD">
      <w:pPr>
        <w:widowControl w:val="0"/>
        <w:numPr>
          <w:ilvl w:val="0"/>
          <w:numId w:val="2"/>
        </w:numPr>
        <w:tabs>
          <w:tab w:val="left" w:pos="993"/>
        </w:tabs>
        <w:spacing w:after="0" w:line="240" w:lineRule="auto"/>
        <w:ind w:left="0" w:firstLine="709"/>
        <w:jc w:val="both"/>
        <w:rPr>
          <w:rFonts w:ascii="Times New Roman" w:hAnsi="Times New Roman"/>
          <w:sz w:val="28"/>
          <w:szCs w:val="28"/>
        </w:rPr>
      </w:pPr>
      <w:r w:rsidRPr="00954994">
        <w:rPr>
          <w:rFonts w:ascii="Times New Roman" w:hAnsi="Times New Roman"/>
          <w:sz w:val="28"/>
          <w:szCs w:val="28"/>
        </w:rPr>
        <w:t>Пункт 1 статьи 2 изложить в следующей редакции:</w:t>
      </w:r>
    </w:p>
    <w:p w14:paraId="378C9E1F" w14:textId="77777777" w:rsidR="006304CD" w:rsidRPr="00954994" w:rsidRDefault="006304CD" w:rsidP="006304CD">
      <w:pPr>
        <w:widowControl w:val="0"/>
        <w:tabs>
          <w:tab w:val="left" w:pos="993"/>
        </w:tabs>
        <w:spacing w:after="0" w:line="240" w:lineRule="auto"/>
        <w:ind w:firstLine="709"/>
        <w:jc w:val="both"/>
        <w:rPr>
          <w:rFonts w:ascii="Times New Roman" w:hAnsi="Times New Roman"/>
          <w:sz w:val="28"/>
          <w:szCs w:val="28"/>
        </w:rPr>
      </w:pPr>
      <w:r w:rsidRPr="00954994">
        <w:rPr>
          <w:rFonts w:ascii="Times New Roman" w:hAnsi="Times New Roman"/>
          <w:sz w:val="28"/>
          <w:szCs w:val="28"/>
        </w:rPr>
        <w:t>«1. Утвердить основные характеристики республиканского бюджета, в том числе:</w:t>
      </w:r>
    </w:p>
    <w:p w14:paraId="289AD01F" w14:textId="7770A2F2" w:rsidR="006304CD" w:rsidRPr="00954994" w:rsidRDefault="006304CD" w:rsidP="006304CD">
      <w:pPr>
        <w:widowControl w:val="0"/>
        <w:tabs>
          <w:tab w:val="left" w:pos="993"/>
        </w:tabs>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а</w:t>
      </w:r>
      <w:proofErr w:type="gramEnd"/>
      <w:r w:rsidRPr="00954994">
        <w:rPr>
          <w:rFonts w:ascii="Times New Roman" w:hAnsi="Times New Roman"/>
          <w:sz w:val="28"/>
          <w:szCs w:val="28"/>
        </w:rPr>
        <w:t xml:space="preserve">) доходы в сумме 2 698 577 190 рублей согласно Приложению № 1 </w:t>
      </w:r>
      <w:r w:rsidR="00DD4817">
        <w:rPr>
          <w:rFonts w:ascii="Times New Roman" w:hAnsi="Times New Roman"/>
          <w:sz w:val="28"/>
          <w:szCs w:val="28"/>
        </w:rPr>
        <w:br/>
      </w:r>
      <w:r w:rsidRPr="00954994">
        <w:rPr>
          <w:rFonts w:ascii="Times New Roman" w:hAnsi="Times New Roman"/>
          <w:sz w:val="28"/>
          <w:szCs w:val="28"/>
        </w:rPr>
        <w:t xml:space="preserve">к настоящему Закону; </w:t>
      </w:r>
    </w:p>
    <w:p w14:paraId="562F0C54" w14:textId="372811C1" w:rsidR="006304CD" w:rsidRPr="00954994" w:rsidRDefault="006304CD" w:rsidP="006304CD">
      <w:pPr>
        <w:widowControl w:val="0"/>
        <w:tabs>
          <w:tab w:val="left" w:pos="993"/>
        </w:tabs>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б</w:t>
      </w:r>
      <w:proofErr w:type="gramEnd"/>
      <w:r w:rsidRPr="00954994">
        <w:rPr>
          <w:rFonts w:ascii="Times New Roman" w:hAnsi="Times New Roman"/>
          <w:sz w:val="28"/>
          <w:szCs w:val="28"/>
        </w:rPr>
        <w:t xml:space="preserve">) расходы в сумме 5 322 185 322 рубля согласно Приложению № 2 </w:t>
      </w:r>
      <w:r w:rsidR="00DD4817">
        <w:rPr>
          <w:rFonts w:ascii="Times New Roman" w:hAnsi="Times New Roman"/>
          <w:sz w:val="28"/>
          <w:szCs w:val="28"/>
        </w:rPr>
        <w:br/>
      </w:r>
      <w:r w:rsidRPr="00954994">
        <w:rPr>
          <w:rFonts w:ascii="Times New Roman" w:hAnsi="Times New Roman"/>
          <w:sz w:val="28"/>
          <w:szCs w:val="28"/>
        </w:rPr>
        <w:t xml:space="preserve">к настоящему Закону; </w:t>
      </w:r>
    </w:p>
    <w:p w14:paraId="65F8CEE6" w14:textId="77777777" w:rsidR="006304CD" w:rsidRPr="00954994" w:rsidRDefault="006304CD" w:rsidP="006304CD">
      <w:pPr>
        <w:widowControl w:val="0"/>
        <w:tabs>
          <w:tab w:val="left" w:pos="993"/>
        </w:tabs>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в</w:t>
      </w:r>
      <w:proofErr w:type="gramEnd"/>
      <w:r w:rsidRPr="00954994">
        <w:rPr>
          <w:rFonts w:ascii="Times New Roman" w:hAnsi="Times New Roman"/>
          <w:sz w:val="28"/>
          <w:szCs w:val="28"/>
        </w:rPr>
        <w:t>) дефицит в сумме 2 623 608 132 рубля, или 49,30 процента к расходам».</w:t>
      </w:r>
    </w:p>
    <w:p w14:paraId="15264C56" w14:textId="77777777" w:rsidR="006304CD" w:rsidRPr="00954994" w:rsidRDefault="006304CD" w:rsidP="006304CD">
      <w:pPr>
        <w:widowControl w:val="0"/>
        <w:tabs>
          <w:tab w:val="left" w:pos="993"/>
        </w:tabs>
        <w:spacing w:after="0" w:line="240" w:lineRule="auto"/>
        <w:ind w:firstLine="709"/>
        <w:jc w:val="both"/>
        <w:rPr>
          <w:rFonts w:ascii="Times New Roman" w:hAnsi="Times New Roman"/>
          <w:sz w:val="28"/>
          <w:szCs w:val="28"/>
        </w:rPr>
      </w:pPr>
    </w:p>
    <w:p w14:paraId="794B3F9A" w14:textId="77777777" w:rsidR="006304CD" w:rsidRPr="00954994" w:rsidRDefault="006304CD" w:rsidP="006304CD">
      <w:pPr>
        <w:widowControl w:val="0"/>
        <w:numPr>
          <w:ilvl w:val="0"/>
          <w:numId w:val="2"/>
        </w:numPr>
        <w:tabs>
          <w:tab w:val="left" w:pos="993"/>
        </w:tabs>
        <w:spacing w:after="0" w:line="240" w:lineRule="auto"/>
        <w:ind w:left="0" w:firstLine="709"/>
        <w:jc w:val="both"/>
        <w:rPr>
          <w:rFonts w:ascii="Times New Roman" w:hAnsi="Times New Roman"/>
          <w:sz w:val="28"/>
          <w:szCs w:val="28"/>
        </w:rPr>
      </w:pPr>
      <w:r w:rsidRPr="00954994">
        <w:rPr>
          <w:rFonts w:ascii="Times New Roman" w:hAnsi="Times New Roman"/>
          <w:sz w:val="28"/>
          <w:szCs w:val="28"/>
        </w:rPr>
        <w:t xml:space="preserve"> Подпункт а) пункта 2 статьи 2 изложить в следующей редакции:</w:t>
      </w:r>
    </w:p>
    <w:p w14:paraId="56D3F845" w14:textId="77777777" w:rsidR="006304CD" w:rsidRPr="00954994" w:rsidRDefault="006304CD" w:rsidP="006304CD">
      <w:pPr>
        <w:pStyle w:val="af"/>
        <w:spacing w:after="0" w:line="240" w:lineRule="auto"/>
        <w:ind w:left="0" w:firstLine="709"/>
        <w:jc w:val="both"/>
        <w:rPr>
          <w:rFonts w:ascii="Times New Roman" w:hAnsi="Times New Roman"/>
          <w:sz w:val="28"/>
          <w:szCs w:val="28"/>
        </w:rPr>
      </w:pPr>
      <w:r w:rsidRPr="00954994">
        <w:rPr>
          <w:rFonts w:ascii="Times New Roman" w:hAnsi="Times New Roman"/>
          <w:sz w:val="28"/>
          <w:szCs w:val="28"/>
        </w:rPr>
        <w:t>«</w:t>
      </w:r>
      <w:proofErr w:type="gramStart"/>
      <w:r w:rsidRPr="00954994">
        <w:rPr>
          <w:rFonts w:ascii="Times New Roman" w:hAnsi="Times New Roman"/>
          <w:sz w:val="28"/>
          <w:szCs w:val="28"/>
        </w:rPr>
        <w:t>а</w:t>
      </w:r>
      <w:proofErr w:type="gramEnd"/>
      <w:r w:rsidRPr="00954994">
        <w:rPr>
          <w:rFonts w:ascii="Times New Roman" w:hAnsi="Times New Roman"/>
          <w:sz w:val="28"/>
          <w:szCs w:val="28"/>
        </w:rPr>
        <w:t>) средства в размере 2 339 817 712 рублей, указанные в статье 5 (секретно) настоящего Закона».</w:t>
      </w:r>
    </w:p>
    <w:p w14:paraId="19389BD0" w14:textId="426FC658" w:rsidR="006304CD" w:rsidRPr="00954994" w:rsidRDefault="00861038" w:rsidP="006304CD">
      <w:pPr>
        <w:widowControl w:val="0"/>
        <w:numPr>
          <w:ilvl w:val="0"/>
          <w:numId w:val="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Пункт</w:t>
      </w:r>
      <w:r w:rsidR="006304CD" w:rsidRPr="00954994">
        <w:rPr>
          <w:rFonts w:ascii="Times New Roman" w:hAnsi="Times New Roman"/>
          <w:sz w:val="28"/>
          <w:szCs w:val="28"/>
        </w:rPr>
        <w:t xml:space="preserve"> 1 статьи 3 изложить в следующей редакции:</w:t>
      </w:r>
    </w:p>
    <w:p w14:paraId="2BBE462B" w14:textId="173DEC10" w:rsidR="006304CD" w:rsidRPr="00954994" w:rsidRDefault="006304CD" w:rsidP="006304CD">
      <w:pPr>
        <w:widowControl w:val="0"/>
        <w:spacing w:after="0" w:line="240" w:lineRule="auto"/>
        <w:ind w:firstLine="709"/>
        <w:jc w:val="both"/>
        <w:rPr>
          <w:rFonts w:ascii="Times New Roman" w:hAnsi="Times New Roman"/>
          <w:sz w:val="28"/>
          <w:szCs w:val="28"/>
        </w:rPr>
      </w:pPr>
      <w:r w:rsidRPr="00954994">
        <w:rPr>
          <w:rFonts w:ascii="Times New Roman" w:hAnsi="Times New Roman"/>
          <w:sz w:val="28"/>
          <w:szCs w:val="28"/>
        </w:rPr>
        <w:t>«1. Утвердить основные характеристики местных бюджетов городов (районов) согласно Приложению № 4 к настоящему Закону, в том числе:</w:t>
      </w:r>
    </w:p>
    <w:p w14:paraId="3D969DAA" w14:textId="38946483" w:rsidR="006304CD" w:rsidRPr="00954994" w:rsidRDefault="006304CD" w:rsidP="006304CD">
      <w:pPr>
        <w:widowControl w:val="0"/>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а</w:t>
      </w:r>
      <w:proofErr w:type="gramEnd"/>
      <w:r w:rsidRPr="00954994">
        <w:rPr>
          <w:rFonts w:ascii="Times New Roman" w:hAnsi="Times New Roman"/>
          <w:sz w:val="28"/>
          <w:szCs w:val="28"/>
        </w:rPr>
        <w:t xml:space="preserve">) доходы в сумме 1 192 733 663 рубля согласно Приложению № 4.1 </w:t>
      </w:r>
      <w:r w:rsidR="00DD4817">
        <w:rPr>
          <w:rFonts w:ascii="Times New Roman" w:hAnsi="Times New Roman"/>
          <w:sz w:val="28"/>
          <w:szCs w:val="28"/>
        </w:rPr>
        <w:br/>
      </w:r>
      <w:r w:rsidRPr="00954994">
        <w:rPr>
          <w:rFonts w:ascii="Times New Roman" w:hAnsi="Times New Roman"/>
          <w:sz w:val="28"/>
          <w:szCs w:val="28"/>
        </w:rPr>
        <w:t>к настоящему Закону;</w:t>
      </w:r>
    </w:p>
    <w:p w14:paraId="562B4585" w14:textId="77777777" w:rsidR="006304CD" w:rsidRPr="00954994" w:rsidRDefault="006304CD" w:rsidP="006304CD">
      <w:pPr>
        <w:widowControl w:val="0"/>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б</w:t>
      </w:r>
      <w:proofErr w:type="gramEnd"/>
      <w:r w:rsidRPr="00954994">
        <w:rPr>
          <w:rFonts w:ascii="Times New Roman" w:hAnsi="Times New Roman"/>
          <w:sz w:val="28"/>
          <w:szCs w:val="28"/>
        </w:rPr>
        <w:t>) предельные расходы в сумме 1 901 685 544 рубля;</w:t>
      </w:r>
    </w:p>
    <w:p w14:paraId="5516D316" w14:textId="2FE0C7B6" w:rsidR="006304CD" w:rsidRPr="00954994" w:rsidRDefault="006304CD" w:rsidP="006304CD">
      <w:pPr>
        <w:widowControl w:val="0"/>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в</w:t>
      </w:r>
      <w:proofErr w:type="gramEnd"/>
      <w:r w:rsidRPr="00954994">
        <w:rPr>
          <w:rFonts w:ascii="Times New Roman" w:hAnsi="Times New Roman"/>
          <w:sz w:val="28"/>
          <w:szCs w:val="28"/>
        </w:rPr>
        <w:t xml:space="preserve">) предельный размер дефицита в сумме 708 951 881 рубль, </w:t>
      </w:r>
      <w:r w:rsidR="00DD4817">
        <w:rPr>
          <w:rFonts w:ascii="Times New Roman" w:hAnsi="Times New Roman"/>
          <w:sz w:val="28"/>
          <w:szCs w:val="28"/>
        </w:rPr>
        <w:br/>
      </w:r>
      <w:r w:rsidRPr="00954994">
        <w:rPr>
          <w:rFonts w:ascii="Times New Roman" w:hAnsi="Times New Roman"/>
          <w:sz w:val="28"/>
          <w:szCs w:val="28"/>
        </w:rPr>
        <w:t>или 37,28 процента к предельным расходам».</w:t>
      </w:r>
    </w:p>
    <w:p w14:paraId="67ACCFAD" w14:textId="77777777" w:rsidR="006304CD" w:rsidRPr="00954994" w:rsidRDefault="006304CD" w:rsidP="006304CD">
      <w:pPr>
        <w:widowControl w:val="0"/>
        <w:spacing w:after="0" w:line="240" w:lineRule="auto"/>
        <w:ind w:firstLine="709"/>
        <w:jc w:val="both"/>
        <w:rPr>
          <w:rFonts w:ascii="Times New Roman" w:hAnsi="Times New Roman"/>
          <w:sz w:val="28"/>
          <w:szCs w:val="28"/>
        </w:rPr>
      </w:pPr>
    </w:p>
    <w:p w14:paraId="6BA81422" w14:textId="77777777" w:rsidR="006304CD" w:rsidRPr="00954994" w:rsidRDefault="006304CD" w:rsidP="006304CD">
      <w:pPr>
        <w:widowControl w:val="0"/>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t>В статью 5 (секретно) внести изменения (секретно).</w:t>
      </w:r>
    </w:p>
    <w:p w14:paraId="2A1958F5" w14:textId="77777777" w:rsidR="006304CD" w:rsidRPr="00954994" w:rsidRDefault="006304CD" w:rsidP="006304CD">
      <w:pPr>
        <w:widowControl w:val="0"/>
        <w:spacing w:after="0" w:line="240" w:lineRule="auto"/>
        <w:jc w:val="both"/>
        <w:rPr>
          <w:rFonts w:ascii="Times New Roman" w:hAnsi="Times New Roman"/>
          <w:sz w:val="28"/>
          <w:szCs w:val="28"/>
        </w:rPr>
      </w:pPr>
    </w:p>
    <w:p w14:paraId="29768B8B" w14:textId="77777777" w:rsidR="006304CD" w:rsidRPr="00954994" w:rsidRDefault="006304CD" w:rsidP="006304CD">
      <w:pPr>
        <w:widowControl w:val="0"/>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t>Пункт 2 статьи 6 изложить в следующей редакции:</w:t>
      </w:r>
    </w:p>
    <w:p w14:paraId="43D4137C" w14:textId="77777777" w:rsidR="006304CD" w:rsidRPr="00954994" w:rsidRDefault="006304CD" w:rsidP="006304CD">
      <w:pPr>
        <w:pStyle w:val="af"/>
        <w:spacing w:after="0" w:line="240" w:lineRule="auto"/>
        <w:ind w:left="0" w:firstLine="709"/>
        <w:jc w:val="both"/>
        <w:rPr>
          <w:rFonts w:ascii="Times New Roman" w:hAnsi="Times New Roman"/>
          <w:sz w:val="28"/>
          <w:szCs w:val="28"/>
        </w:rPr>
      </w:pPr>
      <w:r w:rsidRPr="00954994">
        <w:rPr>
          <w:rFonts w:ascii="Times New Roman" w:hAnsi="Times New Roman"/>
          <w:sz w:val="28"/>
          <w:szCs w:val="28"/>
        </w:rPr>
        <w:t>«2. В 2026 году погашение внутреннего государственного долга, а также обслуживание внутреннего государственного долга не производятся».</w:t>
      </w:r>
    </w:p>
    <w:p w14:paraId="39FC5A88" w14:textId="77777777" w:rsidR="006304CD" w:rsidRPr="00954994" w:rsidRDefault="006304CD" w:rsidP="006304CD">
      <w:pPr>
        <w:pStyle w:val="af"/>
        <w:spacing w:after="0" w:line="240" w:lineRule="auto"/>
        <w:ind w:left="0" w:firstLine="709"/>
        <w:jc w:val="both"/>
        <w:rPr>
          <w:rFonts w:ascii="Times New Roman" w:hAnsi="Times New Roman"/>
          <w:sz w:val="28"/>
          <w:szCs w:val="28"/>
        </w:rPr>
      </w:pPr>
    </w:p>
    <w:p w14:paraId="2129EF1F" w14:textId="77777777" w:rsidR="006304CD" w:rsidRPr="00954994" w:rsidRDefault="006304CD" w:rsidP="006304CD">
      <w:pPr>
        <w:widowControl w:val="0"/>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t>В подпункте а) статьи 11 цифровое обозначение «23 893 714» заменить цифровым обозначением «16 500 000».</w:t>
      </w:r>
    </w:p>
    <w:p w14:paraId="60C73853" w14:textId="77777777" w:rsidR="006304CD" w:rsidRPr="00954994" w:rsidRDefault="006304CD" w:rsidP="006304CD">
      <w:pPr>
        <w:widowControl w:val="0"/>
        <w:spacing w:after="0" w:line="240" w:lineRule="auto"/>
        <w:ind w:firstLine="709"/>
        <w:jc w:val="both"/>
        <w:rPr>
          <w:rFonts w:ascii="Times New Roman" w:hAnsi="Times New Roman"/>
          <w:sz w:val="28"/>
          <w:szCs w:val="28"/>
        </w:rPr>
      </w:pPr>
    </w:p>
    <w:p w14:paraId="55C8AD9B" w14:textId="77777777" w:rsidR="006304CD" w:rsidRPr="00954994" w:rsidRDefault="006304CD" w:rsidP="006304CD">
      <w:pPr>
        <w:widowControl w:val="0"/>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t xml:space="preserve">В подпункте в) части первой пункта 1 статьи 18 цифровое обозначение «286 109 299» заменить цифровым обозначением «186 107 325». </w:t>
      </w:r>
    </w:p>
    <w:p w14:paraId="0EB8EAE7" w14:textId="77777777" w:rsidR="006304CD" w:rsidRPr="00954994" w:rsidRDefault="006304CD" w:rsidP="006304CD">
      <w:pPr>
        <w:widowControl w:val="0"/>
        <w:spacing w:after="0" w:line="240" w:lineRule="auto"/>
        <w:ind w:firstLine="709"/>
        <w:jc w:val="both"/>
        <w:rPr>
          <w:rFonts w:ascii="Times New Roman" w:hAnsi="Times New Roman"/>
          <w:sz w:val="28"/>
          <w:szCs w:val="28"/>
        </w:rPr>
      </w:pPr>
    </w:p>
    <w:p w14:paraId="6718605B" w14:textId="0FE3325F" w:rsidR="006304CD" w:rsidRPr="00954994" w:rsidRDefault="006304CD" w:rsidP="006304CD">
      <w:pPr>
        <w:widowControl w:val="0"/>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t xml:space="preserve">В части первой пункта 2 статьи 18 цифровое обозначение </w:t>
      </w:r>
      <w:r w:rsidR="00475729">
        <w:rPr>
          <w:rFonts w:ascii="Times New Roman" w:hAnsi="Times New Roman"/>
          <w:sz w:val="28"/>
          <w:szCs w:val="28"/>
        </w:rPr>
        <w:br/>
      </w:r>
      <w:r w:rsidRPr="00954994">
        <w:rPr>
          <w:rFonts w:ascii="Times New Roman" w:hAnsi="Times New Roman"/>
          <w:sz w:val="28"/>
          <w:szCs w:val="28"/>
        </w:rPr>
        <w:t xml:space="preserve">«247 720 720» заменить цифровым обозначением «147 718 746». </w:t>
      </w:r>
    </w:p>
    <w:p w14:paraId="2D3564FE" w14:textId="77777777" w:rsidR="006304CD" w:rsidRPr="00954994" w:rsidRDefault="006304CD" w:rsidP="006304CD">
      <w:pPr>
        <w:widowControl w:val="0"/>
        <w:spacing w:after="0" w:line="240" w:lineRule="auto"/>
        <w:ind w:firstLine="709"/>
        <w:jc w:val="both"/>
        <w:rPr>
          <w:rFonts w:ascii="Times New Roman" w:hAnsi="Times New Roman"/>
          <w:sz w:val="28"/>
          <w:szCs w:val="28"/>
        </w:rPr>
      </w:pPr>
    </w:p>
    <w:p w14:paraId="74702742" w14:textId="77777777" w:rsidR="006304CD" w:rsidRPr="00954994" w:rsidRDefault="006304CD" w:rsidP="006304CD">
      <w:pPr>
        <w:widowControl w:val="0"/>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t>Пункт 9 статьи 18 изложить в следующей редакции:</w:t>
      </w:r>
    </w:p>
    <w:p w14:paraId="0D9EF7A8" w14:textId="06C63AC4" w:rsidR="006304CD" w:rsidRPr="00954994" w:rsidRDefault="006304CD" w:rsidP="006304CD">
      <w:pPr>
        <w:widowControl w:val="0"/>
        <w:tabs>
          <w:tab w:val="left" w:pos="851"/>
        </w:tabs>
        <w:spacing w:after="0" w:line="240" w:lineRule="auto"/>
        <w:ind w:firstLine="709"/>
        <w:jc w:val="both"/>
        <w:rPr>
          <w:rFonts w:ascii="Times New Roman" w:hAnsi="Times New Roman"/>
          <w:sz w:val="28"/>
          <w:szCs w:val="28"/>
        </w:rPr>
      </w:pPr>
      <w:r w:rsidRPr="00954994">
        <w:rPr>
          <w:rFonts w:ascii="Times New Roman" w:hAnsi="Times New Roman"/>
          <w:sz w:val="28"/>
          <w:szCs w:val="28"/>
        </w:rPr>
        <w:t xml:space="preserve">«9. Часть остатка средств Дорожного фонда Приднестровской Молдавской Республики по состоянию на 1 января 2026 года в сумме 46 974 887 рублей, </w:t>
      </w:r>
      <w:r w:rsidR="00475729">
        <w:rPr>
          <w:rFonts w:ascii="Times New Roman" w:hAnsi="Times New Roman"/>
          <w:sz w:val="28"/>
          <w:szCs w:val="28"/>
        </w:rPr>
        <w:br/>
      </w:r>
      <w:r w:rsidRPr="00954994">
        <w:rPr>
          <w:rFonts w:ascii="Times New Roman" w:hAnsi="Times New Roman"/>
          <w:sz w:val="28"/>
          <w:szCs w:val="28"/>
        </w:rPr>
        <w:t xml:space="preserve">а также средства Дорожного фонда Приднестровской Молдавской Республики </w:t>
      </w:r>
      <w:r w:rsidR="00475729">
        <w:rPr>
          <w:rFonts w:ascii="Times New Roman" w:hAnsi="Times New Roman"/>
          <w:sz w:val="28"/>
          <w:szCs w:val="28"/>
        </w:rPr>
        <w:br/>
      </w:r>
      <w:r w:rsidRPr="00954994">
        <w:rPr>
          <w:rFonts w:ascii="Times New Roman" w:hAnsi="Times New Roman"/>
          <w:sz w:val="28"/>
          <w:szCs w:val="28"/>
        </w:rPr>
        <w:t xml:space="preserve">в сумме 100 001 974 рублей,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w:t>
      </w:r>
      <w:r w:rsidR="00475729">
        <w:rPr>
          <w:rFonts w:ascii="Times New Roman" w:hAnsi="Times New Roman"/>
          <w:sz w:val="28"/>
          <w:szCs w:val="28"/>
        </w:rPr>
        <w:br/>
      </w:r>
      <w:r w:rsidRPr="00954994">
        <w:rPr>
          <w:rFonts w:ascii="Times New Roman" w:hAnsi="Times New Roman"/>
          <w:sz w:val="28"/>
          <w:szCs w:val="28"/>
        </w:rPr>
        <w:t xml:space="preserve">(код 110200), «Денежная компенсация (взамен продовольственного пайка)» </w:t>
      </w:r>
      <w:r w:rsidR="00475729">
        <w:rPr>
          <w:rFonts w:ascii="Times New Roman" w:hAnsi="Times New Roman"/>
          <w:sz w:val="28"/>
          <w:szCs w:val="28"/>
        </w:rPr>
        <w:br/>
      </w:r>
      <w:r w:rsidRPr="00954994">
        <w:rPr>
          <w:rFonts w:ascii="Times New Roman" w:hAnsi="Times New Roman"/>
          <w:sz w:val="28"/>
          <w:szCs w:val="28"/>
        </w:rPr>
        <w:t>(код 111055)».</w:t>
      </w:r>
    </w:p>
    <w:p w14:paraId="268F9211" w14:textId="77777777" w:rsidR="006304CD" w:rsidRPr="00954994" w:rsidRDefault="006304CD" w:rsidP="006304CD">
      <w:pPr>
        <w:widowControl w:val="0"/>
        <w:tabs>
          <w:tab w:val="left" w:pos="851"/>
        </w:tabs>
        <w:spacing w:after="0" w:line="240" w:lineRule="auto"/>
        <w:ind w:firstLine="709"/>
        <w:jc w:val="both"/>
        <w:rPr>
          <w:rFonts w:ascii="Times New Roman" w:hAnsi="Times New Roman"/>
          <w:sz w:val="28"/>
          <w:szCs w:val="28"/>
        </w:rPr>
      </w:pPr>
    </w:p>
    <w:p w14:paraId="6CE36C31" w14:textId="77777777" w:rsidR="006304CD" w:rsidRPr="00954994" w:rsidRDefault="006304CD" w:rsidP="006304CD">
      <w:pPr>
        <w:widowControl w:val="0"/>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t>Часть первую пункта 1 статьи 19 изложить в следующей редакции:</w:t>
      </w:r>
    </w:p>
    <w:p w14:paraId="6BBA81B8" w14:textId="56D2605C" w:rsidR="006304CD" w:rsidRPr="00954994" w:rsidRDefault="006304CD" w:rsidP="006304CD">
      <w:pPr>
        <w:widowControl w:val="0"/>
        <w:tabs>
          <w:tab w:val="left" w:pos="851"/>
        </w:tabs>
        <w:spacing w:after="0" w:line="240" w:lineRule="auto"/>
        <w:ind w:firstLine="709"/>
        <w:jc w:val="both"/>
        <w:rPr>
          <w:rFonts w:ascii="Times New Roman" w:hAnsi="Times New Roman"/>
          <w:sz w:val="28"/>
          <w:szCs w:val="28"/>
        </w:rPr>
      </w:pPr>
      <w:r w:rsidRPr="00954994">
        <w:rPr>
          <w:rFonts w:ascii="Times New Roman" w:hAnsi="Times New Roman"/>
          <w:sz w:val="28"/>
          <w:szCs w:val="28"/>
        </w:rPr>
        <w:t xml:space="preserve">«Утвердить основные характеристики Фонда капитальных вложений Приднестровской Молдавской Республики, а также источники формирования </w:t>
      </w:r>
      <w:r w:rsidR="000546AB">
        <w:rPr>
          <w:rFonts w:ascii="Times New Roman" w:hAnsi="Times New Roman"/>
          <w:sz w:val="28"/>
          <w:szCs w:val="28"/>
        </w:rPr>
        <w:br/>
      </w:r>
      <w:r w:rsidRPr="00954994">
        <w:rPr>
          <w:rFonts w:ascii="Times New Roman" w:hAnsi="Times New Roman"/>
          <w:sz w:val="28"/>
          <w:szCs w:val="28"/>
        </w:rPr>
        <w:t>и направления расходования средств согласно Приложению № 2.2 к настоящему Закону, в том числе:</w:t>
      </w:r>
    </w:p>
    <w:p w14:paraId="6D0F5BAA" w14:textId="5FC79B63" w:rsidR="006304CD" w:rsidRPr="00954994" w:rsidRDefault="006304CD" w:rsidP="006304CD">
      <w:pPr>
        <w:widowControl w:val="0"/>
        <w:tabs>
          <w:tab w:val="left" w:pos="851"/>
        </w:tabs>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а</w:t>
      </w:r>
      <w:proofErr w:type="gramEnd"/>
      <w:r w:rsidRPr="00954994">
        <w:rPr>
          <w:rFonts w:ascii="Times New Roman" w:hAnsi="Times New Roman"/>
          <w:sz w:val="28"/>
          <w:szCs w:val="28"/>
        </w:rPr>
        <w:t xml:space="preserve">) остатки средств по состоянию на 1 января 2026 года в сумме </w:t>
      </w:r>
      <w:r w:rsidR="000546AB">
        <w:rPr>
          <w:rFonts w:ascii="Times New Roman" w:hAnsi="Times New Roman"/>
          <w:sz w:val="28"/>
          <w:szCs w:val="28"/>
        </w:rPr>
        <w:br/>
      </w:r>
      <w:r w:rsidRPr="00954994">
        <w:rPr>
          <w:rFonts w:ascii="Times New Roman" w:hAnsi="Times New Roman"/>
          <w:sz w:val="28"/>
          <w:szCs w:val="28"/>
        </w:rPr>
        <w:t xml:space="preserve">442 709 рублей; </w:t>
      </w:r>
    </w:p>
    <w:p w14:paraId="013C7149" w14:textId="77777777" w:rsidR="006304CD" w:rsidRPr="00954994" w:rsidRDefault="006304CD" w:rsidP="006304CD">
      <w:pPr>
        <w:widowControl w:val="0"/>
        <w:tabs>
          <w:tab w:val="left" w:pos="851"/>
        </w:tabs>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б</w:t>
      </w:r>
      <w:proofErr w:type="gramEnd"/>
      <w:r w:rsidRPr="00954994">
        <w:rPr>
          <w:rFonts w:ascii="Times New Roman" w:hAnsi="Times New Roman"/>
          <w:sz w:val="28"/>
          <w:szCs w:val="28"/>
        </w:rPr>
        <w:t>) доходы в сумме 110 698 137 рублей;</w:t>
      </w:r>
    </w:p>
    <w:p w14:paraId="06D2BFFC" w14:textId="77777777" w:rsidR="006304CD" w:rsidRPr="00954994" w:rsidRDefault="006304CD" w:rsidP="006304CD">
      <w:pPr>
        <w:widowControl w:val="0"/>
        <w:tabs>
          <w:tab w:val="left" w:pos="851"/>
        </w:tabs>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в</w:t>
      </w:r>
      <w:proofErr w:type="gramEnd"/>
      <w:r w:rsidRPr="00954994">
        <w:rPr>
          <w:rFonts w:ascii="Times New Roman" w:hAnsi="Times New Roman"/>
          <w:sz w:val="28"/>
          <w:szCs w:val="28"/>
        </w:rPr>
        <w:t>) расходы в сумме 111 140 846 рублей».</w:t>
      </w:r>
    </w:p>
    <w:p w14:paraId="6E318DB8" w14:textId="77777777" w:rsidR="006304CD" w:rsidRPr="00954994" w:rsidRDefault="006304CD" w:rsidP="006304CD">
      <w:pPr>
        <w:widowControl w:val="0"/>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lastRenderedPageBreak/>
        <w:t>Статью 19 дополнить пунктом 7 следующего содержания:</w:t>
      </w:r>
    </w:p>
    <w:p w14:paraId="7E16CD51" w14:textId="77777777" w:rsidR="006304CD" w:rsidRPr="00954994" w:rsidRDefault="006304CD" w:rsidP="006304CD">
      <w:pPr>
        <w:widowControl w:val="0"/>
        <w:tabs>
          <w:tab w:val="left" w:pos="851"/>
        </w:tabs>
        <w:spacing w:after="0" w:line="240" w:lineRule="auto"/>
        <w:ind w:firstLine="709"/>
        <w:jc w:val="both"/>
        <w:rPr>
          <w:rFonts w:ascii="Times New Roman" w:hAnsi="Times New Roman"/>
          <w:sz w:val="28"/>
          <w:szCs w:val="28"/>
        </w:rPr>
      </w:pPr>
      <w:r w:rsidRPr="00954994">
        <w:rPr>
          <w:rFonts w:ascii="Times New Roman" w:hAnsi="Times New Roman"/>
          <w:sz w:val="28"/>
          <w:szCs w:val="28"/>
        </w:rPr>
        <w:t xml:space="preserve">«7. Предоставить право </w:t>
      </w:r>
      <w:r w:rsidRPr="000546AB">
        <w:rPr>
          <w:rFonts w:ascii="Times New Roman" w:hAnsi="Times New Roman"/>
          <w:sz w:val="28"/>
          <w:szCs w:val="28"/>
        </w:rPr>
        <w:t>г</w:t>
      </w:r>
      <w:r w:rsidRPr="00954994">
        <w:rPr>
          <w:rFonts w:ascii="Times New Roman" w:hAnsi="Times New Roman"/>
          <w:sz w:val="28"/>
          <w:szCs w:val="28"/>
        </w:rPr>
        <w:t>осударственной администрации города Бендеры в 2026 году произвести оплату работ по капитальному ремонту на объекте «Благоустройство Мемориала воинской славы (устройство стелы, облицовка стен гранитными плитами, мощение тротуарной плиткой), г. Бендеры, площадь Героев» в городе Бендеры, фактически выполненных в 2025 году, в сумме 520 001 рубль за счет средств Фонда капитальных вложений Приднестровской Молдавской Республики».</w:t>
      </w:r>
    </w:p>
    <w:p w14:paraId="4BCF97D5" w14:textId="77777777" w:rsidR="006304CD" w:rsidRPr="00954994" w:rsidRDefault="006304CD" w:rsidP="006304CD">
      <w:pPr>
        <w:spacing w:after="0" w:line="240" w:lineRule="auto"/>
        <w:ind w:firstLine="709"/>
        <w:contextualSpacing/>
        <w:jc w:val="both"/>
        <w:rPr>
          <w:rFonts w:ascii="Times New Roman" w:hAnsi="Times New Roman"/>
          <w:sz w:val="28"/>
          <w:szCs w:val="28"/>
          <w:highlight w:val="yellow"/>
        </w:rPr>
      </w:pPr>
    </w:p>
    <w:p w14:paraId="7600A682" w14:textId="77777777" w:rsidR="006304CD" w:rsidRPr="00954994" w:rsidRDefault="006304CD" w:rsidP="006304CD">
      <w:pPr>
        <w:widowControl w:val="0"/>
        <w:numPr>
          <w:ilvl w:val="0"/>
          <w:numId w:val="2"/>
        </w:numPr>
        <w:spacing w:after="0" w:line="240" w:lineRule="auto"/>
        <w:ind w:left="0" w:firstLine="709"/>
        <w:jc w:val="both"/>
        <w:rPr>
          <w:rFonts w:ascii="Times New Roman" w:hAnsi="Times New Roman"/>
          <w:color w:val="000000" w:themeColor="text1"/>
          <w:sz w:val="28"/>
          <w:szCs w:val="28"/>
        </w:rPr>
      </w:pPr>
      <w:r w:rsidRPr="00954994">
        <w:rPr>
          <w:rFonts w:ascii="Times New Roman" w:hAnsi="Times New Roman"/>
          <w:color w:val="000000" w:themeColor="text1"/>
          <w:sz w:val="28"/>
          <w:szCs w:val="28"/>
        </w:rPr>
        <w:t>Пункт 1 статьи 21 изложить в следующей редакции:</w:t>
      </w:r>
    </w:p>
    <w:p w14:paraId="1200CB28" w14:textId="0D072025" w:rsidR="006304CD" w:rsidRPr="00954994" w:rsidRDefault="006304CD" w:rsidP="006304CD">
      <w:pPr>
        <w:pStyle w:val="af"/>
        <w:spacing w:after="0" w:line="240" w:lineRule="auto"/>
        <w:ind w:left="0" w:firstLine="709"/>
        <w:jc w:val="both"/>
        <w:rPr>
          <w:rFonts w:ascii="Times New Roman" w:hAnsi="Times New Roman"/>
          <w:color w:val="000000" w:themeColor="text1"/>
          <w:sz w:val="28"/>
          <w:szCs w:val="28"/>
        </w:rPr>
      </w:pPr>
      <w:r w:rsidRPr="00954994">
        <w:rPr>
          <w:rFonts w:ascii="Times New Roman" w:hAnsi="Times New Roman"/>
          <w:color w:val="000000" w:themeColor="text1"/>
          <w:sz w:val="28"/>
          <w:szCs w:val="28"/>
        </w:rPr>
        <w:t xml:space="preserve">«1.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w:t>
      </w:r>
      <w:r w:rsidR="000546AB">
        <w:rPr>
          <w:rFonts w:ascii="Times New Roman" w:hAnsi="Times New Roman"/>
          <w:color w:val="000000" w:themeColor="text1"/>
          <w:sz w:val="28"/>
          <w:szCs w:val="28"/>
        </w:rPr>
        <w:br/>
      </w:r>
      <w:r w:rsidRPr="00954994">
        <w:rPr>
          <w:rFonts w:ascii="Times New Roman" w:hAnsi="Times New Roman"/>
          <w:color w:val="000000" w:themeColor="text1"/>
          <w:sz w:val="28"/>
          <w:szCs w:val="28"/>
        </w:rPr>
        <w:t>в том числе:</w:t>
      </w:r>
    </w:p>
    <w:p w14:paraId="437E6FCF" w14:textId="352228D9" w:rsidR="006304CD" w:rsidRPr="00954994" w:rsidRDefault="006304CD" w:rsidP="006304CD">
      <w:pPr>
        <w:pStyle w:val="af"/>
        <w:spacing w:after="0" w:line="240" w:lineRule="auto"/>
        <w:ind w:left="0" w:firstLine="709"/>
        <w:jc w:val="both"/>
        <w:rPr>
          <w:rFonts w:ascii="Times New Roman" w:hAnsi="Times New Roman"/>
          <w:color w:val="000000" w:themeColor="text1"/>
          <w:sz w:val="28"/>
          <w:szCs w:val="28"/>
        </w:rPr>
      </w:pPr>
      <w:proofErr w:type="gramStart"/>
      <w:r w:rsidRPr="00954994">
        <w:rPr>
          <w:rFonts w:ascii="Times New Roman" w:hAnsi="Times New Roman"/>
          <w:color w:val="000000" w:themeColor="text1"/>
          <w:sz w:val="28"/>
          <w:szCs w:val="28"/>
        </w:rPr>
        <w:t>а</w:t>
      </w:r>
      <w:proofErr w:type="gramEnd"/>
      <w:r w:rsidRPr="00954994">
        <w:rPr>
          <w:rFonts w:ascii="Times New Roman" w:hAnsi="Times New Roman"/>
          <w:color w:val="000000" w:themeColor="text1"/>
          <w:sz w:val="28"/>
          <w:szCs w:val="28"/>
        </w:rPr>
        <w:t xml:space="preserve">) остатки средств по состоянию на 1 января 2026 года в сумме </w:t>
      </w:r>
      <w:r w:rsidR="00B004D0">
        <w:rPr>
          <w:rFonts w:ascii="Times New Roman" w:hAnsi="Times New Roman"/>
          <w:color w:val="000000" w:themeColor="text1"/>
          <w:sz w:val="28"/>
          <w:szCs w:val="28"/>
        </w:rPr>
        <w:br/>
      </w:r>
      <w:r w:rsidRPr="00954994">
        <w:rPr>
          <w:rFonts w:ascii="Times New Roman" w:hAnsi="Times New Roman"/>
          <w:color w:val="000000" w:themeColor="text1"/>
          <w:sz w:val="28"/>
          <w:szCs w:val="28"/>
        </w:rPr>
        <w:t xml:space="preserve">5 784 900 рублей, в том числе остатки средств, сложившиеся по состоянию </w:t>
      </w:r>
      <w:r w:rsidR="00B004D0">
        <w:rPr>
          <w:rFonts w:ascii="Times New Roman" w:hAnsi="Times New Roman"/>
          <w:color w:val="000000" w:themeColor="text1"/>
          <w:sz w:val="28"/>
          <w:szCs w:val="28"/>
        </w:rPr>
        <w:br/>
      </w:r>
      <w:r w:rsidRPr="00954994">
        <w:rPr>
          <w:rFonts w:ascii="Times New Roman" w:hAnsi="Times New Roman"/>
          <w:color w:val="000000" w:themeColor="text1"/>
          <w:sz w:val="28"/>
          <w:szCs w:val="28"/>
        </w:rPr>
        <w:t>на 1 января 2026 года на счетах местных бюджетов, в сумме 565 058 рублей;</w:t>
      </w:r>
    </w:p>
    <w:p w14:paraId="64942D77" w14:textId="77777777" w:rsidR="006304CD" w:rsidRPr="00954994" w:rsidRDefault="006304CD" w:rsidP="006304CD">
      <w:pPr>
        <w:spacing w:after="0" w:line="240" w:lineRule="auto"/>
        <w:ind w:firstLine="709"/>
        <w:jc w:val="both"/>
        <w:rPr>
          <w:rFonts w:ascii="Times New Roman" w:hAnsi="Times New Roman"/>
          <w:color w:val="000000" w:themeColor="text1"/>
          <w:sz w:val="28"/>
          <w:szCs w:val="28"/>
        </w:rPr>
      </w:pPr>
      <w:proofErr w:type="gramStart"/>
      <w:r w:rsidRPr="00954994">
        <w:rPr>
          <w:rFonts w:ascii="Times New Roman" w:hAnsi="Times New Roman"/>
          <w:color w:val="000000" w:themeColor="text1"/>
          <w:sz w:val="28"/>
          <w:szCs w:val="28"/>
        </w:rPr>
        <w:t>б</w:t>
      </w:r>
      <w:proofErr w:type="gramEnd"/>
      <w:r w:rsidRPr="00954994">
        <w:rPr>
          <w:rFonts w:ascii="Times New Roman" w:hAnsi="Times New Roman"/>
          <w:color w:val="000000" w:themeColor="text1"/>
          <w:sz w:val="28"/>
          <w:szCs w:val="28"/>
        </w:rPr>
        <w:t>) доходы в сумме 49 816 375 рублей;</w:t>
      </w:r>
    </w:p>
    <w:p w14:paraId="23A12332" w14:textId="77777777" w:rsidR="006304CD" w:rsidRPr="00954994" w:rsidRDefault="006304CD" w:rsidP="006304CD">
      <w:pPr>
        <w:spacing w:after="0" w:line="240" w:lineRule="auto"/>
        <w:ind w:firstLine="709"/>
        <w:jc w:val="both"/>
        <w:rPr>
          <w:rFonts w:ascii="Times New Roman" w:hAnsi="Times New Roman"/>
          <w:color w:val="000000" w:themeColor="text1"/>
          <w:sz w:val="28"/>
          <w:szCs w:val="28"/>
        </w:rPr>
      </w:pPr>
      <w:proofErr w:type="gramStart"/>
      <w:r w:rsidRPr="00954994">
        <w:rPr>
          <w:rFonts w:ascii="Times New Roman" w:hAnsi="Times New Roman"/>
          <w:color w:val="000000" w:themeColor="text1"/>
          <w:sz w:val="28"/>
          <w:szCs w:val="28"/>
        </w:rPr>
        <w:t>в</w:t>
      </w:r>
      <w:proofErr w:type="gramEnd"/>
      <w:r w:rsidRPr="00954994">
        <w:rPr>
          <w:rFonts w:ascii="Times New Roman" w:hAnsi="Times New Roman"/>
          <w:color w:val="000000" w:themeColor="text1"/>
          <w:sz w:val="28"/>
          <w:szCs w:val="28"/>
        </w:rPr>
        <w:t>) расходы в сумме 43 605 086 рублей.</w:t>
      </w:r>
    </w:p>
    <w:p w14:paraId="77CFFD64" w14:textId="16A27625" w:rsidR="006304CD" w:rsidRPr="00954994" w:rsidRDefault="006304CD" w:rsidP="006304CD">
      <w:pPr>
        <w:pStyle w:val="af"/>
        <w:spacing w:after="0" w:line="240" w:lineRule="auto"/>
        <w:ind w:left="0" w:firstLine="709"/>
        <w:jc w:val="both"/>
        <w:rPr>
          <w:rFonts w:ascii="Times New Roman" w:hAnsi="Times New Roman"/>
          <w:color w:val="000000" w:themeColor="text1"/>
          <w:sz w:val="28"/>
          <w:szCs w:val="28"/>
        </w:rPr>
      </w:pPr>
      <w:r w:rsidRPr="00954994">
        <w:rPr>
          <w:rFonts w:ascii="Times New Roman" w:hAnsi="Times New Roman"/>
          <w:color w:val="000000" w:themeColor="text1"/>
          <w:sz w:val="28"/>
          <w:szCs w:val="28"/>
        </w:rPr>
        <w:t xml:space="preserve">Остатки средств Фонда по обеспечению государственных гарантий </w:t>
      </w:r>
      <w:r w:rsidR="00B004D0">
        <w:rPr>
          <w:rFonts w:ascii="Times New Roman" w:hAnsi="Times New Roman"/>
          <w:color w:val="000000" w:themeColor="text1"/>
          <w:sz w:val="28"/>
          <w:szCs w:val="28"/>
        </w:rPr>
        <w:br/>
      </w:r>
      <w:r w:rsidRPr="00954994">
        <w:rPr>
          <w:rFonts w:ascii="Times New Roman" w:hAnsi="Times New Roman"/>
          <w:color w:val="000000" w:themeColor="text1"/>
          <w:sz w:val="28"/>
          <w:szCs w:val="28"/>
        </w:rPr>
        <w:t xml:space="preserve">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2026 года в сумме 5 784 900 рублей, в том числе остатки средств, сложившиеся по состоянию на 1 января 2026 года </w:t>
      </w:r>
      <w:r w:rsidR="00B004D0">
        <w:rPr>
          <w:rFonts w:ascii="Times New Roman" w:hAnsi="Times New Roman"/>
          <w:color w:val="000000" w:themeColor="text1"/>
          <w:sz w:val="28"/>
          <w:szCs w:val="28"/>
        </w:rPr>
        <w:br/>
      </w:r>
      <w:r w:rsidRPr="00954994">
        <w:rPr>
          <w:rFonts w:ascii="Times New Roman" w:hAnsi="Times New Roman"/>
          <w:color w:val="000000" w:themeColor="text1"/>
          <w:sz w:val="28"/>
          <w:szCs w:val="28"/>
        </w:rPr>
        <w:t xml:space="preserve">на счетах местных бюджетов, в сумме 565 058 рублей, </w:t>
      </w:r>
      <w:r w:rsidRPr="00954994">
        <w:rPr>
          <w:rFonts w:ascii="Times New Roman" w:hAnsi="Times New Roman"/>
          <w:sz w:val="28"/>
          <w:szCs w:val="28"/>
        </w:rPr>
        <w:t xml:space="preserve">а также средства </w:t>
      </w:r>
      <w:r w:rsidRPr="00954994">
        <w:rPr>
          <w:rFonts w:ascii="Times New Roman" w:hAnsi="Times New Roman"/>
          <w:color w:val="000000" w:themeColor="text1"/>
          <w:sz w:val="28"/>
          <w:szCs w:val="28"/>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w:t>
      </w:r>
      <w:r w:rsidRPr="00954994">
        <w:rPr>
          <w:rFonts w:ascii="Times New Roman" w:hAnsi="Times New Roman"/>
          <w:sz w:val="28"/>
          <w:szCs w:val="28"/>
        </w:rPr>
        <w:t>в сумме 6 211 289 рублей, полученные в 2026 году,</w:t>
      </w:r>
      <w:r w:rsidRPr="00954994">
        <w:rPr>
          <w:rFonts w:ascii="Times New Roman" w:hAnsi="Times New Roman"/>
          <w:color w:val="000000" w:themeColor="text1"/>
          <w:sz w:val="28"/>
          <w:szCs w:val="28"/>
        </w:rPr>
        <w:t xml:space="preserve">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w:t>
      </w:r>
      <w:r w:rsidR="00B004D0">
        <w:rPr>
          <w:rFonts w:ascii="Times New Roman" w:hAnsi="Times New Roman"/>
          <w:color w:val="000000" w:themeColor="text1"/>
          <w:sz w:val="28"/>
          <w:szCs w:val="28"/>
        </w:rPr>
        <w:br/>
      </w:r>
      <w:r w:rsidRPr="00954994">
        <w:rPr>
          <w:rFonts w:ascii="Times New Roman" w:hAnsi="Times New Roman"/>
          <w:color w:val="000000" w:themeColor="text1"/>
          <w:sz w:val="28"/>
          <w:szCs w:val="28"/>
        </w:rPr>
        <w:t xml:space="preserve">(код 110200), «Денежная компенсация (взамен продовольственного пайка)» </w:t>
      </w:r>
      <w:r w:rsidR="00B004D0">
        <w:rPr>
          <w:rFonts w:ascii="Times New Roman" w:hAnsi="Times New Roman"/>
          <w:color w:val="000000" w:themeColor="text1"/>
          <w:sz w:val="28"/>
          <w:szCs w:val="28"/>
        </w:rPr>
        <w:br/>
      </w:r>
      <w:r w:rsidRPr="00954994">
        <w:rPr>
          <w:rFonts w:ascii="Times New Roman" w:hAnsi="Times New Roman"/>
          <w:color w:val="000000" w:themeColor="text1"/>
          <w:sz w:val="28"/>
          <w:szCs w:val="28"/>
        </w:rPr>
        <w:t>(код 111055)».</w:t>
      </w:r>
    </w:p>
    <w:p w14:paraId="0138E96E" w14:textId="77777777" w:rsidR="006304CD" w:rsidRPr="00954994" w:rsidRDefault="006304CD" w:rsidP="006304CD">
      <w:pPr>
        <w:pStyle w:val="af"/>
        <w:spacing w:after="0" w:line="240" w:lineRule="auto"/>
        <w:ind w:left="0" w:firstLine="709"/>
        <w:jc w:val="both"/>
        <w:rPr>
          <w:rFonts w:ascii="Times New Roman" w:hAnsi="Times New Roman"/>
          <w:color w:val="000000" w:themeColor="text1"/>
          <w:sz w:val="28"/>
          <w:szCs w:val="28"/>
        </w:rPr>
      </w:pPr>
    </w:p>
    <w:p w14:paraId="7F5FDD6D" w14:textId="77777777" w:rsidR="006304CD" w:rsidRPr="00954994" w:rsidRDefault="006304CD" w:rsidP="006304CD">
      <w:pPr>
        <w:widowControl w:val="0"/>
        <w:numPr>
          <w:ilvl w:val="0"/>
          <w:numId w:val="2"/>
        </w:numPr>
        <w:spacing w:after="0" w:line="240" w:lineRule="auto"/>
        <w:ind w:left="0" w:firstLine="709"/>
        <w:jc w:val="both"/>
        <w:rPr>
          <w:rFonts w:ascii="Times New Roman" w:hAnsi="Times New Roman"/>
          <w:color w:val="000000" w:themeColor="text1"/>
          <w:sz w:val="28"/>
          <w:szCs w:val="28"/>
        </w:rPr>
      </w:pPr>
      <w:r w:rsidRPr="00954994">
        <w:rPr>
          <w:rFonts w:ascii="Times New Roman" w:hAnsi="Times New Roman"/>
          <w:color w:val="000000" w:themeColor="text1"/>
          <w:sz w:val="28"/>
          <w:szCs w:val="28"/>
        </w:rPr>
        <w:t>В части второй пункта 2 статьи 21 цифровое обозначение «9 673 557» заменить цифровым обозначением «3 462 268».</w:t>
      </w:r>
    </w:p>
    <w:p w14:paraId="1BBE8ED8" w14:textId="77777777" w:rsidR="006304CD" w:rsidRPr="00954994" w:rsidRDefault="006304CD" w:rsidP="006304CD">
      <w:pPr>
        <w:pStyle w:val="af"/>
        <w:spacing w:after="0" w:line="240" w:lineRule="auto"/>
        <w:ind w:left="0" w:firstLine="709"/>
        <w:contextualSpacing/>
        <w:jc w:val="both"/>
        <w:rPr>
          <w:rFonts w:ascii="Times New Roman" w:hAnsi="Times New Roman"/>
          <w:sz w:val="28"/>
          <w:szCs w:val="28"/>
        </w:rPr>
      </w:pPr>
    </w:p>
    <w:p w14:paraId="787AB73A" w14:textId="77777777"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В части первой статьи 26 цифровое обозначение «2 733 606» заменить цифровым обозначением «1 367 975».</w:t>
      </w:r>
    </w:p>
    <w:p w14:paraId="16D42635"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63CA75BA" w14:textId="77777777"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lastRenderedPageBreak/>
        <w:t>В части второй статьи 26 цифровое обозначение «53 159» заменить цифровым обозначением «119 582».</w:t>
      </w:r>
    </w:p>
    <w:p w14:paraId="69133C6E" w14:textId="77777777" w:rsidR="006304CD" w:rsidRPr="00954994" w:rsidRDefault="006304CD" w:rsidP="006304CD">
      <w:pPr>
        <w:spacing w:after="0" w:line="240" w:lineRule="auto"/>
        <w:contextualSpacing/>
        <w:jc w:val="both"/>
        <w:rPr>
          <w:rFonts w:ascii="Times New Roman" w:hAnsi="Times New Roman"/>
          <w:sz w:val="28"/>
          <w:szCs w:val="28"/>
        </w:rPr>
      </w:pPr>
    </w:p>
    <w:p w14:paraId="22023C54" w14:textId="77777777"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В подпункте а) пункта 1 статьи 27 цифровое обозначение «6 588 858» заменить цифровым обозначением «1 647 215».</w:t>
      </w:r>
    </w:p>
    <w:p w14:paraId="4AD1195D" w14:textId="77777777" w:rsidR="006304CD" w:rsidRPr="00954994" w:rsidRDefault="006304CD" w:rsidP="006304CD">
      <w:pPr>
        <w:spacing w:after="0" w:line="240" w:lineRule="auto"/>
        <w:contextualSpacing/>
        <w:jc w:val="both"/>
        <w:rPr>
          <w:rFonts w:ascii="Times New Roman" w:hAnsi="Times New Roman"/>
          <w:sz w:val="28"/>
          <w:szCs w:val="28"/>
        </w:rPr>
      </w:pPr>
    </w:p>
    <w:p w14:paraId="52C6DD20" w14:textId="719B1A71"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 xml:space="preserve">В подпункте б) пункта 1 статьи 27 цифровое обозначение </w:t>
      </w:r>
      <w:r w:rsidR="00B004D0">
        <w:rPr>
          <w:rFonts w:ascii="Times New Roman" w:hAnsi="Times New Roman"/>
          <w:sz w:val="28"/>
          <w:szCs w:val="28"/>
        </w:rPr>
        <w:br/>
      </w:r>
      <w:r w:rsidRPr="00954994">
        <w:rPr>
          <w:rFonts w:ascii="Times New Roman" w:hAnsi="Times New Roman"/>
          <w:sz w:val="28"/>
          <w:szCs w:val="28"/>
        </w:rPr>
        <w:t>«43 313 299» заменить цифровым обозначением «10 828 325».</w:t>
      </w:r>
    </w:p>
    <w:p w14:paraId="321DF462"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423532B0" w14:textId="6652594F"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Подпункт е) пункта 1 статьи 27 исключить.</w:t>
      </w:r>
    </w:p>
    <w:p w14:paraId="0DE650AC"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57B19BF1" w14:textId="00391A13"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 xml:space="preserve">В подпункте ж) пункта 1 статьи 27 цифровое обозначение </w:t>
      </w:r>
      <w:r w:rsidR="00B004D0">
        <w:rPr>
          <w:rFonts w:ascii="Times New Roman" w:hAnsi="Times New Roman"/>
          <w:sz w:val="28"/>
          <w:szCs w:val="28"/>
        </w:rPr>
        <w:br/>
      </w:r>
      <w:r w:rsidRPr="00954994">
        <w:rPr>
          <w:rFonts w:ascii="Times New Roman" w:hAnsi="Times New Roman"/>
          <w:sz w:val="28"/>
          <w:szCs w:val="28"/>
        </w:rPr>
        <w:t>«1 368 317» заменить цифровым обозначением «866 916».</w:t>
      </w:r>
    </w:p>
    <w:p w14:paraId="53B85500"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61A1C2C8" w14:textId="77041E44"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В подпункте и) пункта 1 статьи 27 словесно-цифровое обозначение «100 </w:t>
      </w:r>
      <w:r w:rsidR="00B004D0">
        <w:rPr>
          <w:rFonts w:ascii="Times New Roman" w:hAnsi="Times New Roman"/>
          <w:sz w:val="28"/>
          <w:szCs w:val="28"/>
        </w:rPr>
        <w:t>000 рублей» заменить словесно-</w:t>
      </w:r>
      <w:r w:rsidRPr="00954994">
        <w:rPr>
          <w:rFonts w:ascii="Times New Roman" w:hAnsi="Times New Roman"/>
          <w:sz w:val="28"/>
          <w:szCs w:val="28"/>
        </w:rPr>
        <w:t>цифровым обозначением «34 234 рубля».</w:t>
      </w:r>
    </w:p>
    <w:p w14:paraId="15BA4E12"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2751D318" w14:textId="77777777"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Подпункт к) пункта 1 статьи 27 исключить.</w:t>
      </w:r>
    </w:p>
    <w:p w14:paraId="091C0F4C"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14838657" w14:textId="740A0D3D"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 xml:space="preserve">В подпункте л) пункта 1 статьи 27 цифровое обозначение </w:t>
      </w:r>
      <w:r w:rsidR="00B004D0">
        <w:rPr>
          <w:rFonts w:ascii="Times New Roman" w:hAnsi="Times New Roman"/>
          <w:sz w:val="28"/>
          <w:szCs w:val="28"/>
        </w:rPr>
        <w:br/>
      </w:r>
      <w:r w:rsidRPr="00954994">
        <w:rPr>
          <w:rFonts w:ascii="Times New Roman" w:hAnsi="Times New Roman"/>
          <w:sz w:val="28"/>
          <w:szCs w:val="28"/>
        </w:rPr>
        <w:t>«16 151 724» заменить цифровым обозначением «6 151 724».</w:t>
      </w:r>
    </w:p>
    <w:p w14:paraId="14C58622"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78B7879C" w14:textId="77777777"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Подпункт м) пункта 1 статьи 27 исключить.</w:t>
      </w:r>
    </w:p>
    <w:p w14:paraId="33DA73E5"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5E9CD45B" w14:textId="77777777"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Подпункт н) пункта 1 статьи 27 исключить.</w:t>
      </w:r>
    </w:p>
    <w:p w14:paraId="418BA1CB"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24CAB074" w14:textId="77777777" w:rsidR="006304CD" w:rsidRPr="00954994" w:rsidRDefault="006304CD" w:rsidP="006304CD">
      <w:pPr>
        <w:pStyle w:val="af"/>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t>Пункт 5 статьи 27 дополнить подпунктами г) – ж) следующего содержания:</w:t>
      </w:r>
    </w:p>
    <w:p w14:paraId="0EE02577" w14:textId="77777777" w:rsidR="006304CD" w:rsidRPr="00954994" w:rsidRDefault="006304CD" w:rsidP="006304CD">
      <w:pPr>
        <w:pStyle w:val="af"/>
        <w:spacing w:after="0" w:line="240" w:lineRule="auto"/>
        <w:ind w:left="0" w:firstLine="709"/>
        <w:jc w:val="both"/>
        <w:rPr>
          <w:rFonts w:ascii="Times New Roman" w:hAnsi="Times New Roman"/>
          <w:sz w:val="28"/>
          <w:szCs w:val="28"/>
        </w:rPr>
      </w:pPr>
      <w:r w:rsidRPr="00954994">
        <w:rPr>
          <w:rFonts w:ascii="Times New Roman" w:hAnsi="Times New Roman"/>
          <w:sz w:val="28"/>
          <w:szCs w:val="28"/>
        </w:rPr>
        <w:t>«</w:t>
      </w:r>
      <w:proofErr w:type="gramStart"/>
      <w:r w:rsidRPr="00954994">
        <w:rPr>
          <w:rFonts w:ascii="Times New Roman" w:hAnsi="Times New Roman"/>
          <w:sz w:val="28"/>
          <w:szCs w:val="28"/>
        </w:rPr>
        <w:t>г</w:t>
      </w:r>
      <w:proofErr w:type="gramEnd"/>
      <w:r w:rsidRPr="00954994">
        <w:rPr>
          <w:rFonts w:ascii="Times New Roman" w:hAnsi="Times New Roman"/>
          <w:sz w:val="28"/>
          <w:szCs w:val="28"/>
        </w:rPr>
        <w:t>) Законом Приднестровской Молдавской Республики «Об утверждении государственной целевой программы «Переоснащение служебного автотранспорта пожарной охраны» на 2023–2031 годы»;</w:t>
      </w:r>
    </w:p>
    <w:p w14:paraId="4809F91B" w14:textId="0F4C2098"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д</w:t>
      </w:r>
      <w:proofErr w:type="gramEnd"/>
      <w:r w:rsidRPr="00954994">
        <w:rPr>
          <w:rFonts w:ascii="Times New Roman" w:hAnsi="Times New Roman"/>
          <w:sz w:val="28"/>
          <w:szCs w:val="28"/>
        </w:rPr>
        <w:t xml:space="preserve">) Законом Приднестровской Молдавской Республики «Об утверждении </w:t>
      </w:r>
      <w:r w:rsidRPr="00372E55">
        <w:rPr>
          <w:rFonts w:ascii="Times New Roman" w:hAnsi="Times New Roman"/>
          <w:spacing w:val="-4"/>
          <w:sz w:val="28"/>
          <w:szCs w:val="28"/>
        </w:rPr>
        <w:t xml:space="preserve">государственной целевой программы «Замена светильников с ртутьсодержащими лампами уличного освещения автомобильных дорог общего пользования </w:t>
      </w:r>
      <w:r w:rsidRPr="00954994">
        <w:rPr>
          <w:rFonts w:ascii="Times New Roman" w:hAnsi="Times New Roman"/>
          <w:sz w:val="28"/>
          <w:szCs w:val="28"/>
        </w:rPr>
        <w:t xml:space="preserve">Приднестровской Молдавской Республики, находящихся в государственной </w:t>
      </w:r>
      <w:r w:rsidR="00372E55">
        <w:rPr>
          <w:rFonts w:ascii="Times New Roman" w:hAnsi="Times New Roman"/>
          <w:sz w:val="28"/>
          <w:szCs w:val="28"/>
        </w:rPr>
        <w:br/>
      </w:r>
      <w:r w:rsidRPr="00954994">
        <w:rPr>
          <w:rFonts w:ascii="Times New Roman" w:hAnsi="Times New Roman"/>
          <w:sz w:val="28"/>
          <w:szCs w:val="28"/>
        </w:rPr>
        <w:t xml:space="preserve">и муниципальной собственности, на светодиодные светильники» </w:t>
      </w:r>
      <w:r w:rsidR="00372E55">
        <w:rPr>
          <w:rFonts w:ascii="Times New Roman" w:hAnsi="Times New Roman"/>
          <w:sz w:val="28"/>
          <w:szCs w:val="28"/>
        </w:rPr>
        <w:br/>
      </w:r>
      <w:r w:rsidRPr="00954994">
        <w:rPr>
          <w:rFonts w:ascii="Times New Roman" w:hAnsi="Times New Roman"/>
          <w:sz w:val="28"/>
          <w:szCs w:val="28"/>
        </w:rPr>
        <w:t>на 2024–2028 годы»;</w:t>
      </w:r>
    </w:p>
    <w:p w14:paraId="41A66776" w14:textId="77777777" w:rsidR="006304CD" w:rsidRPr="00954994" w:rsidRDefault="006304CD" w:rsidP="006304CD">
      <w:pPr>
        <w:pStyle w:val="af"/>
        <w:spacing w:after="0" w:line="240" w:lineRule="auto"/>
        <w:ind w:left="0" w:firstLine="709"/>
        <w:jc w:val="both"/>
        <w:rPr>
          <w:rFonts w:ascii="Times New Roman" w:hAnsi="Times New Roman"/>
          <w:sz w:val="28"/>
          <w:szCs w:val="28"/>
        </w:rPr>
      </w:pPr>
      <w:proofErr w:type="gramStart"/>
      <w:r w:rsidRPr="00954994">
        <w:rPr>
          <w:rFonts w:ascii="Times New Roman" w:hAnsi="Times New Roman"/>
          <w:sz w:val="28"/>
          <w:szCs w:val="28"/>
        </w:rPr>
        <w:t>е</w:t>
      </w:r>
      <w:proofErr w:type="gramEnd"/>
      <w:r w:rsidRPr="00954994">
        <w:rPr>
          <w:rFonts w:ascii="Times New Roman" w:hAnsi="Times New Roman"/>
          <w:sz w:val="28"/>
          <w:szCs w:val="28"/>
        </w:rPr>
        <w:t>) Законом Приднестровской Молдавской Республики «Об утверждении государственной целевой программы «Учебник» на 2022–2026 годы»;</w:t>
      </w:r>
    </w:p>
    <w:p w14:paraId="27DBEDDD" w14:textId="77777777" w:rsidR="006304CD" w:rsidRPr="00372E55" w:rsidRDefault="006304CD" w:rsidP="006304CD">
      <w:pPr>
        <w:pStyle w:val="af"/>
        <w:spacing w:after="0" w:line="240" w:lineRule="auto"/>
        <w:ind w:left="0" w:firstLine="709"/>
        <w:jc w:val="both"/>
        <w:rPr>
          <w:rFonts w:ascii="Times New Roman" w:hAnsi="Times New Roman"/>
          <w:spacing w:val="-4"/>
          <w:sz w:val="28"/>
          <w:szCs w:val="28"/>
        </w:rPr>
      </w:pPr>
      <w:proofErr w:type="gramStart"/>
      <w:r w:rsidRPr="00954994">
        <w:rPr>
          <w:rFonts w:ascii="Times New Roman" w:hAnsi="Times New Roman"/>
          <w:sz w:val="28"/>
          <w:szCs w:val="28"/>
        </w:rPr>
        <w:t>ж</w:t>
      </w:r>
      <w:proofErr w:type="gramEnd"/>
      <w:r w:rsidRPr="00954994">
        <w:rPr>
          <w:rFonts w:ascii="Times New Roman" w:hAnsi="Times New Roman"/>
          <w:sz w:val="28"/>
          <w:szCs w:val="28"/>
        </w:rPr>
        <w:t xml:space="preserve">) Законом Приднестровской Молдавской Республики «Об утверждении </w:t>
      </w:r>
      <w:r w:rsidRPr="00372E55">
        <w:rPr>
          <w:rFonts w:ascii="Times New Roman" w:hAnsi="Times New Roman"/>
          <w:spacing w:val="-4"/>
          <w:sz w:val="28"/>
          <w:szCs w:val="28"/>
        </w:rPr>
        <w:t>государственной целевой программы «Равные возможности» на 2026–2028 годы».</w:t>
      </w:r>
    </w:p>
    <w:p w14:paraId="3B410284" w14:textId="77777777" w:rsidR="006304CD" w:rsidRPr="00954994" w:rsidRDefault="006304CD" w:rsidP="006304CD">
      <w:pPr>
        <w:pStyle w:val="af"/>
        <w:spacing w:after="0" w:line="240" w:lineRule="auto"/>
        <w:ind w:left="0" w:firstLine="709"/>
        <w:jc w:val="both"/>
        <w:rPr>
          <w:rFonts w:ascii="Times New Roman" w:hAnsi="Times New Roman"/>
          <w:sz w:val="28"/>
          <w:szCs w:val="28"/>
        </w:rPr>
      </w:pPr>
    </w:p>
    <w:p w14:paraId="480A4384" w14:textId="77777777"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В подпункте а) части первой статьи 29 цифровое обозначение «3 335 222» заменить цифровым обозначением «2 466 622».</w:t>
      </w:r>
    </w:p>
    <w:p w14:paraId="6E1279AF" w14:textId="5C22C6CF" w:rsidR="006304CD" w:rsidRPr="00372E55" w:rsidRDefault="006304CD" w:rsidP="006304CD">
      <w:pPr>
        <w:pStyle w:val="af"/>
        <w:numPr>
          <w:ilvl w:val="0"/>
          <w:numId w:val="2"/>
        </w:numPr>
        <w:spacing w:after="0" w:line="240" w:lineRule="auto"/>
        <w:ind w:left="0" w:firstLine="709"/>
        <w:contextualSpacing/>
        <w:jc w:val="both"/>
        <w:rPr>
          <w:rFonts w:ascii="Times New Roman" w:hAnsi="Times New Roman"/>
          <w:spacing w:val="-4"/>
          <w:sz w:val="28"/>
          <w:szCs w:val="28"/>
        </w:rPr>
      </w:pPr>
      <w:r w:rsidRPr="00372E55">
        <w:rPr>
          <w:rFonts w:ascii="Times New Roman" w:hAnsi="Times New Roman"/>
          <w:spacing w:val="-4"/>
          <w:sz w:val="28"/>
          <w:szCs w:val="28"/>
        </w:rPr>
        <w:lastRenderedPageBreak/>
        <w:t xml:space="preserve">В подпункте з) </w:t>
      </w:r>
      <w:r w:rsidR="0018767D" w:rsidRPr="00954994">
        <w:rPr>
          <w:rFonts w:ascii="Times New Roman" w:hAnsi="Times New Roman"/>
          <w:sz w:val="28"/>
          <w:szCs w:val="28"/>
        </w:rPr>
        <w:t xml:space="preserve">части первой </w:t>
      </w:r>
      <w:r w:rsidRPr="00372E55">
        <w:rPr>
          <w:rFonts w:ascii="Times New Roman" w:hAnsi="Times New Roman"/>
          <w:spacing w:val="-4"/>
          <w:sz w:val="28"/>
          <w:szCs w:val="28"/>
        </w:rPr>
        <w:t>статьи 29 словесно-цифровое обозначение «7 234 550 рублей» заменить словесно-цифровым обозначением «5 863 602 рубля».</w:t>
      </w:r>
    </w:p>
    <w:p w14:paraId="55D31CDE"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1F0758E0" w14:textId="77777777"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Часть первую пункта 1 статьи 47 изложить в следующей редакции:</w:t>
      </w:r>
    </w:p>
    <w:p w14:paraId="77E95640" w14:textId="5D861D79" w:rsidR="006304CD" w:rsidRPr="00954994" w:rsidRDefault="006304CD" w:rsidP="006304CD">
      <w:pPr>
        <w:spacing w:after="0" w:line="240" w:lineRule="auto"/>
        <w:ind w:firstLine="709"/>
        <w:jc w:val="both"/>
        <w:rPr>
          <w:rFonts w:ascii="Times New Roman" w:hAnsi="Times New Roman"/>
          <w:sz w:val="28"/>
          <w:szCs w:val="28"/>
        </w:rPr>
      </w:pPr>
      <w:r w:rsidRPr="00954994">
        <w:rPr>
          <w:rFonts w:ascii="Times New Roman" w:hAnsi="Times New Roman"/>
          <w:sz w:val="28"/>
          <w:szCs w:val="28"/>
        </w:rPr>
        <w:t xml:space="preserve">«Предельный размер дотаций (трансфертов), направляемых в 2026 году </w:t>
      </w:r>
      <w:r w:rsidR="00372E55">
        <w:rPr>
          <w:rFonts w:ascii="Times New Roman" w:hAnsi="Times New Roman"/>
          <w:sz w:val="28"/>
          <w:szCs w:val="28"/>
        </w:rPr>
        <w:br/>
      </w:r>
      <w:r w:rsidRPr="00954994">
        <w:rPr>
          <w:rFonts w:ascii="Times New Roman" w:hAnsi="Times New Roman"/>
          <w:sz w:val="28"/>
          <w:szCs w:val="28"/>
        </w:rPr>
        <w:t xml:space="preserve">из республиканского бюджета местным бюджетам городов (районов) </w:t>
      </w:r>
      <w:r w:rsidR="00372E55">
        <w:rPr>
          <w:rFonts w:ascii="Times New Roman" w:hAnsi="Times New Roman"/>
          <w:sz w:val="28"/>
          <w:szCs w:val="28"/>
        </w:rPr>
        <w:br/>
      </w:r>
      <w:r w:rsidRPr="00954994">
        <w:rPr>
          <w:rFonts w:ascii="Times New Roman" w:hAnsi="Times New Roman"/>
          <w:sz w:val="28"/>
          <w:szCs w:val="28"/>
        </w:rPr>
        <w:t>на покрытие дефицита, составляет 659 494 549 рублей, в том числе:</w:t>
      </w:r>
    </w:p>
    <w:p w14:paraId="4D9EBD06" w14:textId="77777777"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а</w:t>
      </w:r>
      <w:proofErr w:type="gramEnd"/>
      <w:r w:rsidRPr="00954994">
        <w:rPr>
          <w:rFonts w:ascii="Times New Roman" w:hAnsi="Times New Roman"/>
          <w:sz w:val="28"/>
          <w:szCs w:val="28"/>
        </w:rPr>
        <w:t>) по городу Тирасполю – 14 320 790 рублей;</w:t>
      </w:r>
    </w:p>
    <w:p w14:paraId="5DC67F0C" w14:textId="77777777"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б</w:t>
      </w:r>
      <w:proofErr w:type="gramEnd"/>
      <w:r w:rsidRPr="00954994">
        <w:rPr>
          <w:rFonts w:ascii="Times New Roman" w:hAnsi="Times New Roman"/>
          <w:sz w:val="28"/>
          <w:szCs w:val="28"/>
        </w:rPr>
        <w:t xml:space="preserve">) по городу </w:t>
      </w:r>
      <w:proofErr w:type="spellStart"/>
      <w:r w:rsidRPr="00954994">
        <w:rPr>
          <w:rFonts w:ascii="Times New Roman" w:hAnsi="Times New Roman"/>
          <w:sz w:val="28"/>
          <w:szCs w:val="28"/>
        </w:rPr>
        <w:t>Днестровску</w:t>
      </w:r>
      <w:proofErr w:type="spellEnd"/>
      <w:r w:rsidRPr="00954994">
        <w:rPr>
          <w:rFonts w:ascii="Times New Roman" w:hAnsi="Times New Roman"/>
          <w:sz w:val="28"/>
          <w:szCs w:val="28"/>
        </w:rPr>
        <w:t xml:space="preserve"> – 770 264 рубля;</w:t>
      </w:r>
    </w:p>
    <w:p w14:paraId="2304D078" w14:textId="77777777"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в</w:t>
      </w:r>
      <w:proofErr w:type="gramEnd"/>
      <w:r w:rsidRPr="00954994">
        <w:rPr>
          <w:rFonts w:ascii="Times New Roman" w:hAnsi="Times New Roman"/>
          <w:sz w:val="28"/>
          <w:szCs w:val="28"/>
        </w:rPr>
        <w:t>) по городу Бендеры – 142 534 186 рублей;</w:t>
      </w:r>
    </w:p>
    <w:p w14:paraId="0ABE4EA8" w14:textId="77777777"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г</w:t>
      </w:r>
      <w:proofErr w:type="gramEnd"/>
      <w:r w:rsidRPr="00954994">
        <w:rPr>
          <w:rFonts w:ascii="Times New Roman" w:hAnsi="Times New Roman"/>
          <w:sz w:val="28"/>
          <w:szCs w:val="28"/>
        </w:rPr>
        <w:t xml:space="preserve">) по городу Рыбнице и </w:t>
      </w:r>
      <w:proofErr w:type="spellStart"/>
      <w:r w:rsidRPr="00954994">
        <w:rPr>
          <w:rFonts w:ascii="Times New Roman" w:hAnsi="Times New Roman"/>
          <w:sz w:val="28"/>
          <w:szCs w:val="28"/>
        </w:rPr>
        <w:t>Рыбницкому</w:t>
      </w:r>
      <w:proofErr w:type="spellEnd"/>
      <w:r w:rsidRPr="00954994">
        <w:rPr>
          <w:rFonts w:ascii="Times New Roman" w:hAnsi="Times New Roman"/>
          <w:sz w:val="28"/>
          <w:szCs w:val="28"/>
        </w:rPr>
        <w:t xml:space="preserve"> району – 136 933 079 рублей; </w:t>
      </w:r>
    </w:p>
    <w:p w14:paraId="41DC4C50" w14:textId="77777777"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д</w:t>
      </w:r>
      <w:proofErr w:type="gramEnd"/>
      <w:r w:rsidRPr="00954994">
        <w:rPr>
          <w:rFonts w:ascii="Times New Roman" w:hAnsi="Times New Roman"/>
          <w:sz w:val="28"/>
          <w:szCs w:val="28"/>
        </w:rPr>
        <w:t xml:space="preserve">) по городу Дубоссары и </w:t>
      </w:r>
      <w:proofErr w:type="spellStart"/>
      <w:r w:rsidRPr="00954994">
        <w:rPr>
          <w:rFonts w:ascii="Times New Roman" w:hAnsi="Times New Roman"/>
          <w:sz w:val="28"/>
          <w:szCs w:val="28"/>
        </w:rPr>
        <w:t>Дубоссарскому</w:t>
      </w:r>
      <w:proofErr w:type="spellEnd"/>
      <w:r w:rsidRPr="00954994">
        <w:rPr>
          <w:rFonts w:ascii="Times New Roman" w:hAnsi="Times New Roman"/>
          <w:sz w:val="28"/>
          <w:szCs w:val="28"/>
        </w:rPr>
        <w:t xml:space="preserve"> району – 86 934 558 рублей;</w:t>
      </w:r>
    </w:p>
    <w:p w14:paraId="3B686544" w14:textId="77777777"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е</w:t>
      </w:r>
      <w:proofErr w:type="gramEnd"/>
      <w:r w:rsidRPr="00954994">
        <w:rPr>
          <w:rFonts w:ascii="Times New Roman" w:hAnsi="Times New Roman"/>
          <w:sz w:val="28"/>
          <w:szCs w:val="28"/>
        </w:rPr>
        <w:t xml:space="preserve">) по городу </w:t>
      </w:r>
      <w:proofErr w:type="spellStart"/>
      <w:r w:rsidRPr="00954994">
        <w:rPr>
          <w:rFonts w:ascii="Times New Roman" w:hAnsi="Times New Roman"/>
          <w:sz w:val="28"/>
          <w:szCs w:val="28"/>
        </w:rPr>
        <w:t>Слободзее</w:t>
      </w:r>
      <w:proofErr w:type="spellEnd"/>
      <w:r w:rsidRPr="00954994">
        <w:rPr>
          <w:rFonts w:ascii="Times New Roman" w:hAnsi="Times New Roman"/>
          <w:sz w:val="28"/>
          <w:szCs w:val="28"/>
        </w:rPr>
        <w:t xml:space="preserve"> и </w:t>
      </w:r>
      <w:proofErr w:type="spellStart"/>
      <w:r w:rsidRPr="00954994">
        <w:rPr>
          <w:rFonts w:ascii="Times New Roman" w:hAnsi="Times New Roman"/>
          <w:sz w:val="28"/>
          <w:szCs w:val="28"/>
        </w:rPr>
        <w:t>Слободзейскому</w:t>
      </w:r>
      <w:proofErr w:type="spellEnd"/>
      <w:r w:rsidRPr="00954994">
        <w:rPr>
          <w:rFonts w:ascii="Times New Roman" w:hAnsi="Times New Roman"/>
          <w:sz w:val="28"/>
          <w:szCs w:val="28"/>
        </w:rPr>
        <w:t xml:space="preserve"> району – 146 756 069 рублей;</w:t>
      </w:r>
    </w:p>
    <w:p w14:paraId="2F01B121" w14:textId="77777777"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ж</w:t>
      </w:r>
      <w:proofErr w:type="gramEnd"/>
      <w:r w:rsidRPr="00954994">
        <w:rPr>
          <w:rFonts w:ascii="Times New Roman" w:hAnsi="Times New Roman"/>
          <w:sz w:val="28"/>
          <w:szCs w:val="28"/>
        </w:rPr>
        <w:t xml:space="preserve">) по городу Григориополю и </w:t>
      </w:r>
      <w:proofErr w:type="spellStart"/>
      <w:r w:rsidRPr="00954994">
        <w:rPr>
          <w:rFonts w:ascii="Times New Roman" w:hAnsi="Times New Roman"/>
          <w:sz w:val="28"/>
          <w:szCs w:val="28"/>
        </w:rPr>
        <w:t>Григориопольскому</w:t>
      </w:r>
      <w:proofErr w:type="spellEnd"/>
      <w:r w:rsidRPr="00954994">
        <w:rPr>
          <w:rFonts w:ascii="Times New Roman" w:hAnsi="Times New Roman"/>
          <w:sz w:val="28"/>
          <w:szCs w:val="28"/>
        </w:rPr>
        <w:t xml:space="preserve"> району – 79 359 995 рублей;</w:t>
      </w:r>
    </w:p>
    <w:p w14:paraId="6EF50724" w14:textId="77777777" w:rsidR="006304CD" w:rsidRPr="00954994" w:rsidRDefault="006304CD" w:rsidP="006304CD">
      <w:pPr>
        <w:spacing w:after="0" w:line="240" w:lineRule="auto"/>
        <w:ind w:firstLine="709"/>
        <w:jc w:val="both"/>
        <w:rPr>
          <w:rFonts w:ascii="Times New Roman" w:hAnsi="Times New Roman"/>
          <w:sz w:val="28"/>
          <w:szCs w:val="28"/>
        </w:rPr>
      </w:pPr>
      <w:proofErr w:type="gramStart"/>
      <w:r w:rsidRPr="00954994">
        <w:rPr>
          <w:rFonts w:ascii="Times New Roman" w:hAnsi="Times New Roman"/>
          <w:sz w:val="28"/>
          <w:szCs w:val="28"/>
        </w:rPr>
        <w:t>з</w:t>
      </w:r>
      <w:proofErr w:type="gramEnd"/>
      <w:r w:rsidRPr="00954994">
        <w:rPr>
          <w:rFonts w:ascii="Times New Roman" w:hAnsi="Times New Roman"/>
          <w:sz w:val="28"/>
          <w:szCs w:val="28"/>
        </w:rPr>
        <w:t>) по городу Каменке и Каменскому району – 51 885 608 рублей».</w:t>
      </w:r>
    </w:p>
    <w:p w14:paraId="491FED35" w14:textId="77777777" w:rsidR="006304CD" w:rsidRPr="00954994" w:rsidRDefault="006304CD" w:rsidP="006304CD">
      <w:pPr>
        <w:spacing w:after="0" w:line="240" w:lineRule="auto"/>
        <w:ind w:firstLine="709"/>
        <w:jc w:val="both"/>
        <w:rPr>
          <w:rFonts w:ascii="Times New Roman" w:hAnsi="Times New Roman"/>
          <w:sz w:val="28"/>
          <w:szCs w:val="28"/>
        </w:rPr>
      </w:pPr>
    </w:p>
    <w:p w14:paraId="68DBF147" w14:textId="5FA5A89F"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 xml:space="preserve">Приложение № 1 «Доходы республиканского бюджета в разрезе основных видов налоговых, неналоговых и иных обязательных платежей </w:t>
      </w:r>
      <w:r w:rsidR="00F406FD">
        <w:rPr>
          <w:rFonts w:ascii="Times New Roman" w:hAnsi="Times New Roman"/>
          <w:sz w:val="28"/>
          <w:szCs w:val="28"/>
        </w:rPr>
        <w:br/>
      </w:r>
      <w:r w:rsidRPr="00954994">
        <w:rPr>
          <w:rFonts w:ascii="Times New Roman" w:hAnsi="Times New Roman"/>
          <w:sz w:val="28"/>
          <w:szCs w:val="28"/>
        </w:rPr>
        <w:t xml:space="preserve">на 2026 год», Приложение № 2 «Расходы республиканского бюджета </w:t>
      </w:r>
      <w:r w:rsidR="00F406FD">
        <w:rPr>
          <w:rFonts w:ascii="Times New Roman" w:hAnsi="Times New Roman"/>
          <w:sz w:val="28"/>
          <w:szCs w:val="28"/>
        </w:rPr>
        <w:br/>
      </w:r>
      <w:r w:rsidRPr="00954994">
        <w:rPr>
          <w:rFonts w:ascii="Times New Roman" w:hAnsi="Times New Roman"/>
          <w:sz w:val="28"/>
          <w:szCs w:val="28"/>
        </w:rPr>
        <w:t xml:space="preserve">на 2026 год», Приложение № 2.2 «Основные характеристики, источники формирования и направления расходования средств Фонда капитальных вложений Приднестровской Молдавской Республики на 2026 год», Приложение № 2.4 «Основные характеристики, источники формирования и направления расходования средств Фонда по обеспечению государственных гарантий </w:t>
      </w:r>
      <w:r w:rsidR="00F406FD">
        <w:rPr>
          <w:rFonts w:ascii="Times New Roman" w:hAnsi="Times New Roman"/>
          <w:sz w:val="28"/>
          <w:szCs w:val="28"/>
        </w:rPr>
        <w:br/>
      </w:r>
      <w:r w:rsidRPr="00954994">
        <w:rPr>
          <w:rFonts w:ascii="Times New Roman" w:hAnsi="Times New Roman"/>
          <w:sz w:val="28"/>
          <w:szCs w:val="28"/>
        </w:rPr>
        <w:t xml:space="preserve">по расчетам с гражданами, имеющими право на земельную долю (пай), и иными работниками </w:t>
      </w:r>
      <w:r w:rsidRPr="00F406FD">
        <w:rPr>
          <w:rFonts w:ascii="Times New Roman" w:hAnsi="Times New Roman"/>
          <w:sz w:val="28"/>
          <w:szCs w:val="28"/>
        </w:rPr>
        <w:t xml:space="preserve">сельскохозяйственных предприятий Приднестровской Молдавской Республики на 2026 год» к Закону Приднестровской Молдавской Республики </w:t>
      </w:r>
      <w:r w:rsidR="00F406FD">
        <w:rPr>
          <w:rFonts w:ascii="Times New Roman" w:hAnsi="Times New Roman"/>
          <w:sz w:val="28"/>
          <w:szCs w:val="28"/>
        </w:rPr>
        <w:br/>
      </w:r>
      <w:r w:rsidRPr="00F406FD">
        <w:rPr>
          <w:rFonts w:ascii="Times New Roman" w:hAnsi="Times New Roman"/>
          <w:sz w:val="28"/>
          <w:szCs w:val="28"/>
        </w:rPr>
        <w:t>«О республиканском бюджете на 2026 год» изложить</w:t>
      </w:r>
      <w:r w:rsidRPr="00954994">
        <w:rPr>
          <w:rFonts w:ascii="Times New Roman" w:hAnsi="Times New Roman"/>
          <w:sz w:val="28"/>
          <w:szCs w:val="28"/>
        </w:rPr>
        <w:t xml:space="preserve"> в редакции согласно приложениям № 1 – 4 к настоящему Закону соответственно.</w:t>
      </w:r>
    </w:p>
    <w:p w14:paraId="58C427A1"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78312879" w14:textId="03647D41"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lang w:eastAsia="ru-RU"/>
        </w:rPr>
        <w:t>Дополнить Закон Приложением № 2.4.1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w:t>
      </w:r>
      <w:r w:rsidR="00F406FD">
        <w:rPr>
          <w:rFonts w:ascii="Times New Roman" w:hAnsi="Times New Roman"/>
          <w:sz w:val="28"/>
          <w:szCs w:val="28"/>
          <w:lang w:eastAsia="ru-RU"/>
        </w:rPr>
        <w:t>й Молдавской Республики на 2024–</w:t>
      </w:r>
      <w:r w:rsidRPr="00954994">
        <w:rPr>
          <w:rFonts w:ascii="Times New Roman" w:hAnsi="Times New Roman"/>
          <w:sz w:val="28"/>
          <w:szCs w:val="28"/>
          <w:lang w:eastAsia="ru-RU"/>
        </w:rPr>
        <w:t xml:space="preserve">2028 годы» </w:t>
      </w:r>
      <w:r w:rsidRPr="00954994">
        <w:rPr>
          <w:rFonts w:ascii="Times New Roman" w:hAnsi="Times New Roman"/>
          <w:sz w:val="28"/>
          <w:szCs w:val="28"/>
        </w:rPr>
        <w:t>согласно Приложению № 5 к настоящему Закону.</w:t>
      </w:r>
    </w:p>
    <w:p w14:paraId="10EA93C2"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12333F3D" w14:textId="4B7FD446"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Приложение № 2.8 «Реализация мероприятий по организациям, финансируемым за счет средств республиканского бюджета, в 2026 году», Приложение № 2.9 «Мероприятия по реал</w:t>
      </w:r>
      <w:r w:rsidR="00F406FD">
        <w:rPr>
          <w:rFonts w:ascii="Times New Roman" w:hAnsi="Times New Roman"/>
          <w:sz w:val="28"/>
          <w:szCs w:val="28"/>
        </w:rPr>
        <w:t xml:space="preserve">изации государственной целевой </w:t>
      </w:r>
      <w:r w:rsidRPr="00954994">
        <w:rPr>
          <w:rFonts w:ascii="Times New Roman" w:hAnsi="Times New Roman"/>
          <w:sz w:val="28"/>
          <w:szCs w:val="28"/>
        </w:rPr>
        <w:t xml:space="preserve">программы «Иммунизация населения Приднестровской Молдавской Республики» на 2026–2030 годы на 2026 год», Приложение № 2.10 «Мероприятия по реализации государственной целевой программы «Онкология: </w:t>
      </w:r>
      <w:r w:rsidRPr="00954994">
        <w:rPr>
          <w:rFonts w:ascii="Times New Roman" w:hAnsi="Times New Roman"/>
          <w:sz w:val="28"/>
          <w:szCs w:val="28"/>
        </w:rPr>
        <w:lastRenderedPageBreak/>
        <w:t xml:space="preserve">совершенствование онкологической помощи населению Приднестровской </w:t>
      </w:r>
      <w:r w:rsidR="000E3C06">
        <w:rPr>
          <w:rFonts w:ascii="Times New Roman" w:hAnsi="Times New Roman"/>
          <w:sz w:val="28"/>
          <w:szCs w:val="28"/>
        </w:rPr>
        <w:t>Молдавской Республики» на 2026–</w:t>
      </w:r>
      <w:r w:rsidRPr="00954994">
        <w:rPr>
          <w:rFonts w:ascii="Times New Roman" w:hAnsi="Times New Roman"/>
          <w:sz w:val="28"/>
          <w:szCs w:val="28"/>
        </w:rPr>
        <w:t xml:space="preserve">2030 годы на 2026 год» к Закону </w:t>
      </w:r>
      <w:r w:rsidRPr="000E3C06">
        <w:rPr>
          <w:rFonts w:ascii="Times New Roman" w:hAnsi="Times New Roman"/>
          <w:sz w:val="28"/>
          <w:szCs w:val="28"/>
        </w:rPr>
        <w:t xml:space="preserve">Приднестровской Молдавской Республики «О республиканском бюджете </w:t>
      </w:r>
      <w:r w:rsidR="000E3C06">
        <w:rPr>
          <w:rFonts w:ascii="Times New Roman" w:hAnsi="Times New Roman"/>
          <w:sz w:val="28"/>
          <w:szCs w:val="28"/>
        </w:rPr>
        <w:br/>
      </w:r>
      <w:r w:rsidRPr="000E3C06">
        <w:rPr>
          <w:rFonts w:ascii="Times New Roman" w:hAnsi="Times New Roman"/>
          <w:sz w:val="28"/>
          <w:szCs w:val="28"/>
        </w:rPr>
        <w:t>на 2026 год» изложить в редакции согласно приложениям № 6 – 8 к настоящему</w:t>
      </w:r>
      <w:r w:rsidRPr="00954994">
        <w:rPr>
          <w:rFonts w:ascii="Times New Roman" w:hAnsi="Times New Roman"/>
          <w:sz w:val="28"/>
          <w:szCs w:val="28"/>
        </w:rPr>
        <w:t xml:space="preserve"> Закону соответственно. </w:t>
      </w:r>
    </w:p>
    <w:p w14:paraId="530DBEC2" w14:textId="77777777" w:rsidR="006304CD" w:rsidRPr="00954994" w:rsidRDefault="006304CD" w:rsidP="006304CD">
      <w:pPr>
        <w:pStyle w:val="af"/>
        <w:spacing w:after="0" w:line="240" w:lineRule="auto"/>
        <w:ind w:left="0"/>
        <w:contextualSpacing/>
        <w:jc w:val="both"/>
        <w:rPr>
          <w:rFonts w:ascii="Times New Roman" w:hAnsi="Times New Roman"/>
          <w:sz w:val="28"/>
          <w:szCs w:val="28"/>
        </w:rPr>
      </w:pPr>
    </w:p>
    <w:p w14:paraId="515BE9C6" w14:textId="3FC1C8A0" w:rsidR="006304CD" w:rsidRPr="00954994" w:rsidRDefault="006304CD" w:rsidP="006304CD">
      <w:pPr>
        <w:pStyle w:val="af"/>
        <w:numPr>
          <w:ilvl w:val="0"/>
          <w:numId w:val="2"/>
        </w:numPr>
        <w:tabs>
          <w:tab w:val="left" w:pos="993"/>
        </w:tabs>
        <w:spacing w:after="0" w:line="240" w:lineRule="auto"/>
        <w:ind w:left="0" w:firstLine="709"/>
        <w:contextualSpacing/>
        <w:jc w:val="both"/>
        <w:rPr>
          <w:rFonts w:ascii="Times New Roman" w:hAnsi="Times New Roman"/>
          <w:bCs/>
          <w:sz w:val="28"/>
          <w:szCs w:val="28"/>
        </w:rPr>
      </w:pPr>
      <w:r w:rsidRPr="00954994">
        <w:rPr>
          <w:rFonts w:ascii="Times New Roman" w:hAnsi="Times New Roman"/>
          <w:bCs/>
          <w:sz w:val="28"/>
          <w:szCs w:val="28"/>
        </w:rPr>
        <w:t>Приложение № 2.14 «Мероприятия по реализации государственной целевой програм</w:t>
      </w:r>
      <w:r w:rsidR="000E3C06">
        <w:rPr>
          <w:rFonts w:ascii="Times New Roman" w:hAnsi="Times New Roman"/>
          <w:bCs/>
          <w:sz w:val="28"/>
          <w:szCs w:val="28"/>
        </w:rPr>
        <w:t>мы «Учебник» на 2022–</w:t>
      </w:r>
      <w:r w:rsidRPr="00954994">
        <w:rPr>
          <w:rFonts w:ascii="Times New Roman" w:hAnsi="Times New Roman"/>
          <w:bCs/>
          <w:sz w:val="28"/>
          <w:szCs w:val="28"/>
        </w:rPr>
        <w:t xml:space="preserve">2026 годы на 2026 год» </w:t>
      </w:r>
      <w:r w:rsidRPr="00954994">
        <w:rPr>
          <w:rFonts w:ascii="Times New Roman" w:hAnsi="Times New Roman"/>
          <w:sz w:val="28"/>
          <w:szCs w:val="28"/>
        </w:rPr>
        <w:t xml:space="preserve">к Закону </w:t>
      </w:r>
      <w:r w:rsidR="00D86F13" w:rsidRPr="00F406FD">
        <w:rPr>
          <w:rFonts w:ascii="Times New Roman" w:hAnsi="Times New Roman"/>
          <w:sz w:val="28"/>
          <w:szCs w:val="28"/>
        </w:rPr>
        <w:t xml:space="preserve">Приднестровской Молдавской Республики «О республиканском бюджете </w:t>
      </w:r>
      <w:r w:rsidR="00D86F13">
        <w:rPr>
          <w:rFonts w:ascii="Times New Roman" w:hAnsi="Times New Roman"/>
          <w:sz w:val="28"/>
          <w:szCs w:val="28"/>
        </w:rPr>
        <w:br/>
      </w:r>
      <w:r w:rsidR="00D86F13" w:rsidRPr="00F406FD">
        <w:rPr>
          <w:rFonts w:ascii="Times New Roman" w:hAnsi="Times New Roman"/>
          <w:sz w:val="28"/>
          <w:szCs w:val="28"/>
        </w:rPr>
        <w:t xml:space="preserve">на 2026 год» </w:t>
      </w:r>
      <w:r w:rsidRPr="00954994">
        <w:rPr>
          <w:rFonts w:ascii="Times New Roman" w:hAnsi="Times New Roman"/>
          <w:sz w:val="28"/>
          <w:szCs w:val="28"/>
        </w:rPr>
        <w:t>исключить</w:t>
      </w:r>
      <w:r w:rsidRPr="00954994">
        <w:rPr>
          <w:rFonts w:ascii="Times New Roman" w:hAnsi="Times New Roman"/>
          <w:bCs/>
          <w:sz w:val="28"/>
          <w:szCs w:val="28"/>
        </w:rPr>
        <w:t>.</w:t>
      </w:r>
    </w:p>
    <w:p w14:paraId="4E242DD7" w14:textId="77777777" w:rsidR="006304CD" w:rsidRPr="00954994" w:rsidRDefault="006304CD" w:rsidP="006304CD">
      <w:pPr>
        <w:pStyle w:val="af"/>
        <w:tabs>
          <w:tab w:val="left" w:pos="993"/>
        </w:tabs>
        <w:spacing w:after="0" w:line="240" w:lineRule="auto"/>
        <w:ind w:left="0"/>
        <w:contextualSpacing/>
        <w:jc w:val="both"/>
        <w:rPr>
          <w:rFonts w:ascii="Times New Roman" w:hAnsi="Times New Roman"/>
          <w:bCs/>
          <w:sz w:val="28"/>
          <w:szCs w:val="28"/>
        </w:rPr>
      </w:pPr>
    </w:p>
    <w:p w14:paraId="5CFF73EF" w14:textId="2AFCF4B4" w:rsidR="006304CD" w:rsidRPr="000E3C06"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 xml:space="preserve">Приложение № 2.15 «Смета доходов и расходов по реализации </w:t>
      </w:r>
      <w:r w:rsidRPr="000E3C06">
        <w:rPr>
          <w:rFonts w:ascii="Times New Roman" w:hAnsi="Times New Roman"/>
          <w:spacing w:val="-4"/>
          <w:sz w:val="28"/>
          <w:szCs w:val="28"/>
        </w:rPr>
        <w:t>государственной программы развития минерально-сырьевой базы, рационального</w:t>
      </w:r>
      <w:r w:rsidRPr="00954994">
        <w:rPr>
          <w:rFonts w:ascii="Times New Roman" w:hAnsi="Times New Roman"/>
          <w:sz w:val="28"/>
          <w:szCs w:val="28"/>
        </w:rPr>
        <w:t xml:space="preserve"> и комплексного использования минеральных ресурсов и охраны недр Приднестровской Молдавской Республики на 2022–2026 годы на 2026 год» </w:t>
      </w:r>
      <w:r w:rsidR="000E3C06">
        <w:rPr>
          <w:rFonts w:ascii="Times New Roman" w:hAnsi="Times New Roman"/>
          <w:sz w:val="28"/>
          <w:szCs w:val="28"/>
        </w:rPr>
        <w:br/>
      </w:r>
      <w:r w:rsidRPr="00954994">
        <w:rPr>
          <w:rFonts w:ascii="Times New Roman" w:hAnsi="Times New Roman"/>
          <w:sz w:val="28"/>
          <w:szCs w:val="28"/>
        </w:rPr>
        <w:t xml:space="preserve">и Приложение № 2.17 «Смета расходов на финансирование мероприятий </w:t>
      </w:r>
      <w:r w:rsidR="000E3C06">
        <w:rPr>
          <w:rFonts w:ascii="Times New Roman" w:hAnsi="Times New Roman"/>
          <w:sz w:val="28"/>
          <w:szCs w:val="28"/>
        </w:rPr>
        <w:br/>
      </w:r>
      <w:r w:rsidRPr="00954994">
        <w:rPr>
          <w:rFonts w:ascii="Times New Roman" w:hAnsi="Times New Roman"/>
          <w:sz w:val="28"/>
          <w:szCs w:val="28"/>
        </w:rPr>
        <w:t xml:space="preserve">по реализации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w:t>
      </w:r>
      <w:r w:rsidR="000E3C06">
        <w:rPr>
          <w:rFonts w:ascii="Times New Roman" w:hAnsi="Times New Roman"/>
          <w:sz w:val="28"/>
          <w:szCs w:val="28"/>
        </w:rPr>
        <w:br/>
      </w:r>
      <w:r w:rsidRPr="00954994">
        <w:rPr>
          <w:rFonts w:ascii="Times New Roman" w:hAnsi="Times New Roman"/>
          <w:sz w:val="28"/>
          <w:szCs w:val="28"/>
        </w:rPr>
        <w:t xml:space="preserve">и участниками боевых действий в Афганистане в период с апреля 1978 года </w:t>
      </w:r>
      <w:r w:rsidR="000E3C06">
        <w:rPr>
          <w:rFonts w:ascii="Times New Roman" w:hAnsi="Times New Roman"/>
          <w:sz w:val="28"/>
          <w:szCs w:val="28"/>
        </w:rPr>
        <w:br/>
      </w:r>
      <w:r w:rsidRPr="00954994">
        <w:rPr>
          <w:rFonts w:ascii="Times New Roman" w:hAnsi="Times New Roman"/>
          <w:sz w:val="28"/>
          <w:szCs w:val="28"/>
        </w:rPr>
        <w:t xml:space="preserve">по 15 февраля 1989 года, ранее не участвовавших в программе льготного </w:t>
      </w:r>
      <w:r w:rsidRPr="000E3C06">
        <w:rPr>
          <w:rFonts w:ascii="Times New Roman" w:hAnsi="Times New Roman"/>
          <w:sz w:val="28"/>
          <w:szCs w:val="28"/>
        </w:rPr>
        <w:t>кредитования» на перио</w:t>
      </w:r>
      <w:r w:rsidR="000E3C06" w:rsidRPr="000E3C06">
        <w:rPr>
          <w:rFonts w:ascii="Times New Roman" w:hAnsi="Times New Roman"/>
          <w:sz w:val="28"/>
          <w:szCs w:val="28"/>
        </w:rPr>
        <w:t>д 2021–</w:t>
      </w:r>
      <w:r w:rsidRPr="000E3C06">
        <w:rPr>
          <w:rFonts w:ascii="Times New Roman" w:hAnsi="Times New Roman"/>
          <w:sz w:val="28"/>
          <w:szCs w:val="28"/>
        </w:rPr>
        <w:t xml:space="preserve">2026 годов на 2026 год» к Закону Приднестровской Молдавской Республики «О республиканском бюджете </w:t>
      </w:r>
      <w:r w:rsidR="000E3C06" w:rsidRPr="000E3C06">
        <w:rPr>
          <w:rFonts w:ascii="Times New Roman" w:hAnsi="Times New Roman"/>
          <w:sz w:val="28"/>
          <w:szCs w:val="28"/>
        </w:rPr>
        <w:br/>
      </w:r>
      <w:r w:rsidRPr="000E3C06">
        <w:rPr>
          <w:rFonts w:ascii="Times New Roman" w:hAnsi="Times New Roman"/>
          <w:sz w:val="28"/>
          <w:szCs w:val="28"/>
        </w:rPr>
        <w:t>на 2026 год» изложить в редакции согласно приложениям № 9,</w:t>
      </w:r>
      <w:r w:rsidR="000E3C06">
        <w:rPr>
          <w:rFonts w:ascii="Times New Roman" w:hAnsi="Times New Roman"/>
          <w:sz w:val="28"/>
          <w:szCs w:val="28"/>
        </w:rPr>
        <w:t xml:space="preserve"> </w:t>
      </w:r>
      <w:r w:rsidRPr="000E3C06">
        <w:rPr>
          <w:rFonts w:ascii="Times New Roman" w:hAnsi="Times New Roman"/>
          <w:sz w:val="28"/>
          <w:szCs w:val="28"/>
        </w:rPr>
        <w:t>10 к настоящему Закону соответственно.</w:t>
      </w:r>
    </w:p>
    <w:p w14:paraId="4F0F8811" w14:textId="77777777" w:rsidR="006304CD" w:rsidRPr="00954994" w:rsidRDefault="006304CD" w:rsidP="006304CD">
      <w:pPr>
        <w:pStyle w:val="af"/>
        <w:spacing w:after="0" w:line="240" w:lineRule="auto"/>
        <w:ind w:left="0"/>
        <w:rPr>
          <w:rFonts w:ascii="Times New Roman" w:hAnsi="Times New Roman"/>
          <w:sz w:val="28"/>
          <w:szCs w:val="28"/>
        </w:rPr>
      </w:pPr>
    </w:p>
    <w:p w14:paraId="21E3D1C3" w14:textId="310F2DFE" w:rsidR="006304CD" w:rsidRPr="00954994" w:rsidRDefault="006304CD" w:rsidP="006304CD">
      <w:pPr>
        <w:pStyle w:val="af"/>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t>Приложение № 2.18 «Мероприятия по реализации государственной целевой програм</w:t>
      </w:r>
      <w:r w:rsidR="000E3C06">
        <w:rPr>
          <w:rFonts w:ascii="Times New Roman" w:hAnsi="Times New Roman"/>
          <w:sz w:val="28"/>
          <w:szCs w:val="28"/>
        </w:rPr>
        <w:t>мы «Равные возможности» на 2026–</w:t>
      </w:r>
      <w:r w:rsidRPr="00954994">
        <w:rPr>
          <w:rFonts w:ascii="Times New Roman" w:hAnsi="Times New Roman"/>
          <w:sz w:val="28"/>
          <w:szCs w:val="28"/>
        </w:rPr>
        <w:t xml:space="preserve">2028 годы на 2026 год» </w:t>
      </w:r>
      <w:r w:rsidR="000E3C06">
        <w:rPr>
          <w:rFonts w:ascii="Times New Roman" w:hAnsi="Times New Roman"/>
          <w:sz w:val="28"/>
          <w:szCs w:val="28"/>
        </w:rPr>
        <w:br/>
      </w:r>
      <w:r w:rsidRPr="00954994">
        <w:rPr>
          <w:rFonts w:ascii="Times New Roman" w:hAnsi="Times New Roman"/>
          <w:sz w:val="28"/>
          <w:szCs w:val="28"/>
        </w:rPr>
        <w:t xml:space="preserve">к Закону </w:t>
      </w:r>
      <w:r w:rsidR="005F03D8" w:rsidRPr="00F406FD">
        <w:rPr>
          <w:rFonts w:ascii="Times New Roman" w:hAnsi="Times New Roman"/>
          <w:sz w:val="28"/>
          <w:szCs w:val="28"/>
        </w:rPr>
        <w:t xml:space="preserve">Приднестровской Молдавской Республики «О республиканском бюджете на 2026 год» </w:t>
      </w:r>
      <w:r w:rsidRPr="00954994">
        <w:rPr>
          <w:rFonts w:ascii="Times New Roman" w:hAnsi="Times New Roman"/>
          <w:sz w:val="28"/>
          <w:szCs w:val="28"/>
        </w:rPr>
        <w:t>исключить.</w:t>
      </w:r>
    </w:p>
    <w:p w14:paraId="3BF2FAA9" w14:textId="77777777" w:rsidR="006304CD" w:rsidRPr="00954994" w:rsidRDefault="006304CD" w:rsidP="006304CD">
      <w:pPr>
        <w:spacing w:after="0" w:line="240" w:lineRule="auto"/>
        <w:jc w:val="both"/>
        <w:rPr>
          <w:rFonts w:ascii="Times New Roman" w:hAnsi="Times New Roman"/>
          <w:sz w:val="28"/>
          <w:szCs w:val="28"/>
        </w:rPr>
      </w:pPr>
    </w:p>
    <w:p w14:paraId="7386F08B" w14:textId="7756E373"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Приложение № 2.19 «Мероприятия по реализации государственной целевой программы «Развитие государственного образовательного учреждения «Приднестровский государственный универс</w:t>
      </w:r>
      <w:r w:rsidR="000E3C06">
        <w:rPr>
          <w:rFonts w:ascii="Times New Roman" w:hAnsi="Times New Roman"/>
          <w:sz w:val="28"/>
          <w:szCs w:val="28"/>
        </w:rPr>
        <w:t xml:space="preserve">итет им. Т.Г. Шевченко» </w:t>
      </w:r>
      <w:r w:rsidR="000E3C06">
        <w:rPr>
          <w:rFonts w:ascii="Times New Roman" w:hAnsi="Times New Roman"/>
          <w:sz w:val="28"/>
          <w:szCs w:val="28"/>
        </w:rPr>
        <w:br/>
        <w:t>на 2025–</w:t>
      </w:r>
      <w:r w:rsidRPr="00954994">
        <w:rPr>
          <w:rFonts w:ascii="Times New Roman" w:hAnsi="Times New Roman"/>
          <w:sz w:val="28"/>
          <w:szCs w:val="28"/>
        </w:rPr>
        <w:t xml:space="preserve">2029 годы» на 2026 год» к Закону </w:t>
      </w:r>
      <w:r w:rsidRPr="000E3C06">
        <w:rPr>
          <w:rFonts w:ascii="Times New Roman" w:hAnsi="Times New Roman"/>
          <w:sz w:val="28"/>
          <w:szCs w:val="28"/>
        </w:rPr>
        <w:t>Приднестровской Молдавской Республики «О республиканском бюджете на 2026 год» изложить</w:t>
      </w:r>
      <w:r w:rsidRPr="00954994">
        <w:rPr>
          <w:rFonts w:ascii="Times New Roman" w:hAnsi="Times New Roman"/>
          <w:sz w:val="28"/>
          <w:szCs w:val="28"/>
        </w:rPr>
        <w:t xml:space="preserve"> в редакции согласно Приложению № 11 к настоящему Закону.</w:t>
      </w:r>
    </w:p>
    <w:p w14:paraId="1AC70BD2" w14:textId="77777777" w:rsidR="006304CD" w:rsidRPr="00954994" w:rsidRDefault="006304CD" w:rsidP="006304CD">
      <w:pPr>
        <w:pStyle w:val="af"/>
        <w:spacing w:after="0" w:line="240" w:lineRule="auto"/>
        <w:ind w:left="0" w:firstLine="709"/>
        <w:contextualSpacing/>
        <w:jc w:val="both"/>
        <w:rPr>
          <w:rFonts w:ascii="Times New Roman" w:hAnsi="Times New Roman"/>
          <w:sz w:val="28"/>
          <w:szCs w:val="28"/>
        </w:rPr>
      </w:pPr>
    </w:p>
    <w:p w14:paraId="611D2C90" w14:textId="3576C233" w:rsidR="006304CD" w:rsidRPr="00954994" w:rsidRDefault="006304CD" w:rsidP="006304CD">
      <w:pPr>
        <w:pStyle w:val="af"/>
        <w:numPr>
          <w:ilvl w:val="0"/>
          <w:numId w:val="2"/>
        </w:numPr>
        <w:spacing w:after="0" w:line="240" w:lineRule="auto"/>
        <w:ind w:left="0" w:firstLine="709"/>
        <w:jc w:val="both"/>
        <w:rPr>
          <w:rFonts w:ascii="Times New Roman" w:hAnsi="Times New Roman"/>
          <w:sz w:val="28"/>
          <w:szCs w:val="28"/>
        </w:rPr>
      </w:pPr>
      <w:r w:rsidRPr="00954994">
        <w:rPr>
          <w:rFonts w:ascii="Times New Roman" w:hAnsi="Times New Roman"/>
          <w:sz w:val="28"/>
          <w:szCs w:val="28"/>
        </w:rPr>
        <w:t xml:space="preserve">Приложение № 2.21 «Мероприятия по реализации государственной целевой программы «Замена светильников с ртутьсодержащими лампами </w:t>
      </w:r>
      <w:r w:rsidRPr="003E3553">
        <w:rPr>
          <w:rFonts w:ascii="Times New Roman" w:hAnsi="Times New Roman"/>
          <w:spacing w:val="-4"/>
          <w:sz w:val="28"/>
          <w:szCs w:val="28"/>
        </w:rPr>
        <w:t>уличного освещения автомобильных дорог общего пользования Приднестровской</w:t>
      </w:r>
      <w:r w:rsidRPr="00954994">
        <w:rPr>
          <w:rFonts w:ascii="Times New Roman" w:hAnsi="Times New Roman"/>
          <w:sz w:val="28"/>
          <w:szCs w:val="28"/>
        </w:rPr>
        <w:t xml:space="preserve"> Молдавской Республики, находящихся в государственной и муниципальной собственности, на светодиодные светильники» на 2024–2028 годы на 2026 год» и Приложение № 2.22 «Мероприятия по реализации государственной целевой </w:t>
      </w:r>
      <w:r w:rsidRPr="00954994">
        <w:rPr>
          <w:rFonts w:ascii="Times New Roman" w:hAnsi="Times New Roman"/>
          <w:sz w:val="28"/>
          <w:szCs w:val="28"/>
        </w:rPr>
        <w:lastRenderedPageBreak/>
        <w:t xml:space="preserve">программы «Переоснащение служебного автотранспорта пожарной охраны» </w:t>
      </w:r>
      <w:r w:rsidR="003E3553">
        <w:rPr>
          <w:rFonts w:ascii="Times New Roman" w:hAnsi="Times New Roman"/>
          <w:sz w:val="28"/>
          <w:szCs w:val="28"/>
        </w:rPr>
        <w:br/>
        <w:t>на 2023–</w:t>
      </w:r>
      <w:r w:rsidRPr="00954994">
        <w:rPr>
          <w:rFonts w:ascii="Times New Roman" w:hAnsi="Times New Roman"/>
          <w:sz w:val="28"/>
          <w:szCs w:val="28"/>
        </w:rPr>
        <w:t xml:space="preserve">2031 годы на 2026 год» к Закону </w:t>
      </w:r>
      <w:r w:rsidR="00D36824" w:rsidRPr="00F406FD">
        <w:rPr>
          <w:rFonts w:ascii="Times New Roman" w:hAnsi="Times New Roman"/>
          <w:sz w:val="28"/>
          <w:szCs w:val="28"/>
        </w:rPr>
        <w:t xml:space="preserve">Приднестровской Молдавской Республики «О республиканском бюджете на 2026 год» </w:t>
      </w:r>
      <w:r w:rsidRPr="00954994">
        <w:rPr>
          <w:rFonts w:ascii="Times New Roman" w:hAnsi="Times New Roman"/>
          <w:sz w:val="28"/>
          <w:szCs w:val="28"/>
        </w:rPr>
        <w:t>исключить.</w:t>
      </w:r>
    </w:p>
    <w:p w14:paraId="37436FC6" w14:textId="77777777" w:rsidR="006304CD" w:rsidRPr="00954994" w:rsidRDefault="006304CD" w:rsidP="006304CD">
      <w:pPr>
        <w:spacing w:after="0" w:line="240" w:lineRule="auto"/>
        <w:jc w:val="both"/>
        <w:rPr>
          <w:rFonts w:ascii="Times New Roman" w:hAnsi="Times New Roman"/>
          <w:sz w:val="28"/>
          <w:szCs w:val="28"/>
        </w:rPr>
      </w:pPr>
    </w:p>
    <w:p w14:paraId="3123C224" w14:textId="4D7C6892" w:rsidR="006304CD" w:rsidRPr="00954994" w:rsidRDefault="006304CD" w:rsidP="006304CD">
      <w:pPr>
        <w:pStyle w:val="af"/>
        <w:numPr>
          <w:ilvl w:val="0"/>
          <w:numId w:val="2"/>
        </w:numPr>
        <w:spacing w:after="0" w:line="240" w:lineRule="auto"/>
        <w:ind w:left="0" w:firstLine="709"/>
        <w:contextualSpacing/>
        <w:jc w:val="both"/>
        <w:rPr>
          <w:rFonts w:ascii="Times New Roman" w:hAnsi="Times New Roman"/>
          <w:sz w:val="28"/>
          <w:szCs w:val="28"/>
        </w:rPr>
      </w:pPr>
      <w:r w:rsidRPr="00954994">
        <w:rPr>
          <w:rFonts w:ascii="Times New Roman" w:hAnsi="Times New Roman"/>
          <w:sz w:val="28"/>
          <w:szCs w:val="28"/>
        </w:rPr>
        <w:t>Приложение № 2.29 «Смета расходов на финансирование государственного заказа на проведение научно-исследовательских работ государственным унитарным предп</w:t>
      </w:r>
      <w:r w:rsidR="003E3553">
        <w:rPr>
          <w:rFonts w:ascii="Times New Roman" w:hAnsi="Times New Roman"/>
          <w:sz w:val="28"/>
          <w:szCs w:val="28"/>
        </w:rPr>
        <w:t>риятием «Приднестровский научно-</w:t>
      </w:r>
      <w:r w:rsidRPr="00954994">
        <w:rPr>
          <w:rFonts w:ascii="Times New Roman" w:hAnsi="Times New Roman"/>
          <w:sz w:val="28"/>
          <w:szCs w:val="28"/>
        </w:rPr>
        <w:t>исследовательский институт сельского хозяйства» Министерства сельского хозяйства и природных ресурсов Приднес</w:t>
      </w:r>
      <w:r w:rsidR="003E3553">
        <w:rPr>
          <w:rFonts w:ascii="Times New Roman" w:hAnsi="Times New Roman"/>
          <w:sz w:val="28"/>
          <w:szCs w:val="28"/>
        </w:rPr>
        <w:t xml:space="preserve">тровской Молдавской Республики </w:t>
      </w:r>
      <w:r w:rsidR="003E3553">
        <w:rPr>
          <w:rFonts w:ascii="Times New Roman" w:hAnsi="Times New Roman"/>
          <w:sz w:val="28"/>
          <w:szCs w:val="28"/>
        </w:rPr>
        <w:br/>
      </w:r>
      <w:r w:rsidRPr="00954994">
        <w:rPr>
          <w:rFonts w:ascii="Times New Roman" w:hAnsi="Times New Roman"/>
          <w:sz w:val="28"/>
          <w:szCs w:val="28"/>
        </w:rPr>
        <w:t xml:space="preserve">на 2026 год», Приложение № 3.1 «Лимит прироста внутреннего государственного долга Приднестровской Молдавской Республики на 2026 год», </w:t>
      </w:r>
      <w:bookmarkStart w:id="2" w:name="_Hlk227763202"/>
      <w:r w:rsidRPr="00954994">
        <w:rPr>
          <w:rFonts w:ascii="Times New Roman" w:hAnsi="Times New Roman"/>
          <w:sz w:val="28"/>
          <w:szCs w:val="28"/>
        </w:rPr>
        <w:t>Приложение № 4 «Основные параметры местных бюджетов, источники покрытия дефицита местных бюджетов, объемы субсидий из республиканского бюджета на 2026 год»</w:t>
      </w:r>
      <w:bookmarkEnd w:id="2"/>
      <w:r w:rsidRPr="00954994">
        <w:rPr>
          <w:rFonts w:ascii="Times New Roman" w:hAnsi="Times New Roman"/>
          <w:sz w:val="28"/>
          <w:szCs w:val="28"/>
        </w:rPr>
        <w:t xml:space="preserve">, </w:t>
      </w:r>
      <w:bookmarkStart w:id="3" w:name="_Hlk227763251"/>
      <w:r w:rsidRPr="00954994">
        <w:rPr>
          <w:rFonts w:ascii="Times New Roman" w:hAnsi="Times New Roman"/>
          <w:sz w:val="28"/>
          <w:szCs w:val="28"/>
        </w:rPr>
        <w:t>Приложение № 8 «Основные характеристики Дорожного фонда Приднестровской Молдавской Республики на 2026 год»</w:t>
      </w:r>
      <w:bookmarkEnd w:id="3"/>
      <w:r w:rsidRPr="00954994">
        <w:rPr>
          <w:rFonts w:ascii="Times New Roman" w:hAnsi="Times New Roman"/>
          <w:sz w:val="28"/>
          <w:szCs w:val="28"/>
        </w:rPr>
        <w:t xml:space="preserve">, Приложение </w:t>
      </w:r>
      <w:r w:rsidR="003E3553">
        <w:rPr>
          <w:rFonts w:ascii="Times New Roman" w:hAnsi="Times New Roman"/>
          <w:sz w:val="28"/>
          <w:szCs w:val="28"/>
        </w:rPr>
        <w:br/>
      </w:r>
      <w:r w:rsidRPr="00954994">
        <w:rPr>
          <w:rFonts w:ascii="Times New Roman" w:hAnsi="Times New Roman"/>
          <w:sz w:val="28"/>
          <w:szCs w:val="28"/>
        </w:rPr>
        <w:t xml:space="preserve">№ 8.1 «Программа развития дорожной отрасли по автомобильным дорогам общего пользования, находящимся в государственной собственности, </w:t>
      </w:r>
      <w:r w:rsidR="003E3553">
        <w:rPr>
          <w:rFonts w:ascii="Times New Roman" w:hAnsi="Times New Roman"/>
          <w:sz w:val="28"/>
          <w:szCs w:val="28"/>
        </w:rPr>
        <w:br/>
      </w:r>
      <w:r w:rsidRPr="00954994">
        <w:rPr>
          <w:rFonts w:ascii="Times New Roman" w:hAnsi="Times New Roman"/>
          <w:sz w:val="28"/>
          <w:szCs w:val="28"/>
        </w:rPr>
        <w:t xml:space="preserve">на 2026 год», Приложение № 9 «Фонд поддержки территорий городов и районов </w:t>
      </w:r>
      <w:r w:rsidRPr="003E3553">
        <w:rPr>
          <w:rFonts w:ascii="Times New Roman" w:hAnsi="Times New Roman"/>
          <w:sz w:val="28"/>
          <w:szCs w:val="28"/>
        </w:rPr>
        <w:t xml:space="preserve">Приднестровской Молдавской Республики на 2026 год» к Закону Приднестровской Молдавской Республики «О республиканском бюджете </w:t>
      </w:r>
      <w:r w:rsidR="003E3553">
        <w:rPr>
          <w:rFonts w:ascii="Times New Roman" w:hAnsi="Times New Roman"/>
          <w:sz w:val="28"/>
          <w:szCs w:val="28"/>
        </w:rPr>
        <w:br/>
      </w:r>
      <w:r w:rsidRPr="003E3553">
        <w:rPr>
          <w:rFonts w:ascii="Times New Roman" w:hAnsi="Times New Roman"/>
          <w:sz w:val="28"/>
          <w:szCs w:val="28"/>
        </w:rPr>
        <w:t>на 2026 год»</w:t>
      </w:r>
      <w:r w:rsidRPr="00954994">
        <w:rPr>
          <w:rFonts w:ascii="Times New Roman" w:hAnsi="Times New Roman"/>
          <w:sz w:val="28"/>
          <w:szCs w:val="28"/>
        </w:rPr>
        <w:t xml:space="preserve"> изложить в редакции согласно приложениям № 12 – 17 </w:t>
      </w:r>
      <w:r w:rsidR="003E3553">
        <w:rPr>
          <w:rFonts w:ascii="Times New Roman" w:hAnsi="Times New Roman"/>
          <w:sz w:val="28"/>
          <w:szCs w:val="28"/>
        </w:rPr>
        <w:br/>
      </w:r>
      <w:r w:rsidRPr="00954994">
        <w:rPr>
          <w:rFonts w:ascii="Times New Roman" w:hAnsi="Times New Roman"/>
          <w:sz w:val="28"/>
          <w:szCs w:val="28"/>
        </w:rPr>
        <w:t xml:space="preserve">к настоящему Закону соответственно. </w:t>
      </w:r>
    </w:p>
    <w:p w14:paraId="43DBB64B" w14:textId="77777777" w:rsidR="006304CD" w:rsidRPr="00954994" w:rsidRDefault="006304CD" w:rsidP="006304CD">
      <w:pPr>
        <w:tabs>
          <w:tab w:val="left" w:pos="1134"/>
        </w:tabs>
        <w:spacing w:after="0" w:line="240" w:lineRule="auto"/>
        <w:ind w:firstLine="709"/>
        <w:jc w:val="both"/>
        <w:rPr>
          <w:rFonts w:ascii="Times New Roman" w:hAnsi="Times New Roman"/>
          <w:sz w:val="28"/>
          <w:szCs w:val="28"/>
        </w:rPr>
      </w:pPr>
    </w:p>
    <w:p w14:paraId="5EED4591" w14:textId="77777777" w:rsidR="006304CD" w:rsidRPr="00954994" w:rsidRDefault="006304CD" w:rsidP="006304CD">
      <w:pPr>
        <w:pStyle w:val="ac"/>
        <w:ind w:firstLine="709"/>
        <w:jc w:val="both"/>
        <w:rPr>
          <w:rFonts w:ascii="Times New Roman" w:hAnsi="Times New Roman" w:cs="Times New Roman"/>
          <w:sz w:val="28"/>
          <w:szCs w:val="28"/>
        </w:rPr>
      </w:pPr>
      <w:r w:rsidRPr="00954994">
        <w:rPr>
          <w:rFonts w:ascii="Times New Roman" w:hAnsi="Times New Roman" w:cs="Times New Roman"/>
          <w:b/>
          <w:bCs/>
          <w:sz w:val="28"/>
          <w:szCs w:val="28"/>
        </w:rPr>
        <w:t xml:space="preserve">Статья 2. </w:t>
      </w:r>
      <w:r w:rsidRPr="00954994">
        <w:rPr>
          <w:rFonts w:ascii="Times New Roman" w:hAnsi="Times New Roman" w:cs="Times New Roman"/>
          <w:sz w:val="28"/>
          <w:szCs w:val="28"/>
        </w:rPr>
        <w:t>Настоящий Закон вступает в силу со дня, следующего за днем официального опубликования.</w:t>
      </w:r>
    </w:p>
    <w:p w14:paraId="4C638383" w14:textId="7606AFB6" w:rsidR="00556DF0" w:rsidRPr="00954994" w:rsidRDefault="00556DF0" w:rsidP="00874931">
      <w:pPr>
        <w:pStyle w:val="af"/>
        <w:tabs>
          <w:tab w:val="left" w:pos="1134"/>
        </w:tabs>
        <w:spacing w:after="0" w:line="240" w:lineRule="auto"/>
        <w:ind w:left="0" w:firstLine="709"/>
        <w:jc w:val="both"/>
        <w:rPr>
          <w:rFonts w:ascii="Times New Roman" w:hAnsi="Times New Roman"/>
          <w:sz w:val="28"/>
          <w:szCs w:val="28"/>
        </w:rPr>
      </w:pPr>
    </w:p>
    <w:sectPr w:rsidR="00556DF0" w:rsidRPr="00954994" w:rsidSect="00954994">
      <w:headerReference w:type="default" r:id="rId9"/>
      <w:footerReference w:type="default" r:id="rId10"/>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7E50D" w14:textId="77777777" w:rsidR="007D02CD" w:rsidRDefault="007D02CD" w:rsidP="009E2333">
      <w:pPr>
        <w:spacing w:after="0" w:line="240" w:lineRule="auto"/>
      </w:pPr>
      <w:r>
        <w:separator/>
      </w:r>
    </w:p>
  </w:endnote>
  <w:endnote w:type="continuationSeparator" w:id="0">
    <w:p w14:paraId="5CE27EA2" w14:textId="77777777" w:rsidR="007D02CD" w:rsidRDefault="007D02CD" w:rsidP="009E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8C251" w14:textId="77777777" w:rsidR="003525E6" w:rsidRDefault="003525E6">
    <w:pPr>
      <w:pStyle w:val="a8"/>
      <w:jc w:val="right"/>
    </w:pPr>
  </w:p>
  <w:p w14:paraId="76934775" w14:textId="77777777" w:rsidR="003525E6" w:rsidRDefault="003525E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4BCCA" w14:textId="77777777" w:rsidR="007D02CD" w:rsidRDefault="007D02CD" w:rsidP="009E2333">
      <w:pPr>
        <w:spacing w:after="0" w:line="240" w:lineRule="auto"/>
      </w:pPr>
      <w:r>
        <w:separator/>
      </w:r>
    </w:p>
  </w:footnote>
  <w:footnote w:type="continuationSeparator" w:id="0">
    <w:p w14:paraId="0488F2FA" w14:textId="77777777" w:rsidR="007D02CD" w:rsidRDefault="007D02CD" w:rsidP="009E2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829189"/>
      <w:docPartObj>
        <w:docPartGallery w:val="Page Numbers (Top of Page)"/>
        <w:docPartUnique/>
      </w:docPartObj>
    </w:sdtPr>
    <w:sdtEndPr>
      <w:rPr>
        <w:rFonts w:ascii="Times New Roman" w:hAnsi="Times New Roman"/>
        <w:sz w:val="24"/>
        <w:szCs w:val="24"/>
      </w:rPr>
    </w:sdtEndPr>
    <w:sdtContent>
      <w:p w14:paraId="69E86628" w14:textId="13B52612" w:rsidR="00954994" w:rsidRPr="00954994" w:rsidRDefault="00954994">
        <w:pPr>
          <w:pStyle w:val="a6"/>
          <w:jc w:val="center"/>
          <w:rPr>
            <w:rFonts w:ascii="Times New Roman" w:hAnsi="Times New Roman"/>
            <w:sz w:val="24"/>
            <w:szCs w:val="24"/>
          </w:rPr>
        </w:pPr>
        <w:r w:rsidRPr="00954994">
          <w:rPr>
            <w:rFonts w:ascii="Times New Roman" w:hAnsi="Times New Roman"/>
            <w:sz w:val="24"/>
            <w:szCs w:val="24"/>
          </w:rPr>
          <w:fldChar w:fldCharType="begin"/>
        </w:r>
        <w:r w:rsidRPr="00954994">
          <w:rPr>
            <w:rFonts w:ascii="Times New Roman" w:hAnsi="Times New Roman"/>
            <w:sz w:val="24"/>
            <w:szCs w:val="24"/>
          </w:rPr>
          <w:instrText>PAGE   \* MERGEFORMAT</w:instrText>
        </w:r>
        <w:r w:rsidRPr="00954994">
          <w:rPr>
            <w:rFonts w:ascii="Times New Roman" w:hAnsi="Times New Roman"/>
            <w:sz w:val="24"/>
            <w:szCs w:val="24"/>
          </w:rPr>
          <w:fldChar w:fldCharType="separate"/>
        </w:r>
        <w:r w:rsidR="006B664B">
          <w:rPr>
            <w:rFonts w:ascii="Times New Roman" w:hAnsi="Times New Roman"/>
            <w:noProof/>
            <w:sz w:val="24"/>
            <w:szCs w:val="24"/>
          </w:rPr>
          <w:t>- 2 -</w:t>
        </w:r>
        <w:r w:rsidRPr="00954994">
          <w:rPr>
            <w:rFonts w:ascii="Times New Roman" w:hAnsi="Times New Roman"/>
            <w:sz w:val="24"/>
            <w:szCs w:val="24"/>
          </w:rPr>
          <w:fldChar w:fldCharType="end"/>
        </w:r>
      </w:p>
    </w:sdtContent>
  </w:sdt>
  <w:p w14:paraId="5F37357B" w14:textId="77777777" w:rsidR="003525E6" w:rsidRDefault="003525E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E14"/>
    <w:multiLevelType w:val="hybridMultilevel"/>
    <w:tmpl w:val="2F7C2B2C"/>
    <w:lvl w:ilvl="0" w:tplc="3D5AFC8C">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
    <w:nsid w:val="043216DF"/>
    <w:multiLevelType w:val="hybridMultilevel"/>
    <w:tmpl w:val="D23E0AD8"/>
    <w:lvl w:ilvl="0" w:tplc="812607FA">
      <w:start w:val="4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BF27C72"/>
    <w:multiLevelType w:val="hybridMultilevel"/>
    <w:tmpl w:val="95A08264"/>
    <w:lvl w:ilvl="0" w:tplc="03AA1400">
      <w:start w:val="24"/>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EAF0A99"/>
    <w:multiLevelType w:val="hybridMultilevel"/>
    <w:tmpl w:val="2578EDAE"/>
    <w:lvl w:ilvl="0" w:tplc="3DBEFF56">
      <w:start w:val="3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E713A8"/>
    <w:multiLevelType w:val="hybridMultilevel"/>
    <w:tmpl w:val="63960448"/>
    <w:lvl w:ilvl="0" w:tplc="971C72DE">
      <w:start w:val="1"/>
      <w:numFmt w:val="decimal"/>
      <w:lvlText w:val="%1."/>
      <w:lvlJc w:val="left"/>
      <w:pPr>
        <w:ind w:left="1070" w:hanging="360"/>
      </w:pPr>
      <w:rPr>
        <w:rFonts w:ascii="Times New Roman" w:hAnsi="Times New Roman" w:cs="Times New Roman" w:hint="default"/>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1757019"/>
    <w:multiLevelType w:val="hybridMultilevel"/>
    <w:tmpl w:val="0CC2EE72"/>
    <w:lvl w:ilvl="0" w:tplc="BA92E9BA">
      <w:start w:val="40"/>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6">
    <w:nsid w:val="18BF7D28"/>
    <w:multiLevelType w:val="hybridMultilevel"/>
    <w:tmpl w:val="7FB01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906443"/>
    <w:multiLevelType w:val="hybridMultilevel"/>
    <w:tmpl w:val="E916A3B4"/>
    <w:lvl w:ilvl="0" w:tplc="2CB22D4A">
      <w:start w:val="35"/>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209C303F"/>
    <w:multiLevelType w:val="hybridMultilevel"/>
    <w:tmpl w:val="4E466734"/>
    <w:lvl w:ilvl="0" w:tplc="D20A56AE">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5340744"/>
    <w:multiLevelType w:val="hybridMultilevel"/>
    <w:tmpl w:val="95A08264"/>
    <w:lvl w:ilvl="0" w:tplc="03AA1400">
      <w:start w:val="24"/>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2D584AB1"/>
    <w:multiLevelType w:val="hybridMultilevel"/>
    <w:tmpl w:val="2F0AD8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F076278"/>
    <w:multiLevelType w:val="hybridMultilevel"/>
    <w:tmpl w:val="A104C81C"/>
    <w:lvl w:ilvl="0" w:tplc="FFFFFFFF">
      <w:start w:val="1"/>
      <w:numFmt w:val="decimal"/>
      <w:lvlText w:val="%1."/>
      <w:lvlJc w:val="left"/>
      <w:pPr>
        <w:ind w:left="928" w:hanging="360"/>
      </w:pPr>
      <w:rPr>
        <w:rFonts w:ascii="Times New Roman" w:hAnsi="Times New Roman" w:cs="Times New Roman" w:hint="default"/>
        <w:color w:val="auto"/>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nsid w:val="35F948FA"/>
    <w:multiLevelType w:val="hybridMultilevel"/>
    <w:tmpl w:val="95A08264"/>
    <w:lvl w:ilvl="0" w:tplc="03AA1400">
      <w:start w:val="24"/>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3B1012E1"/>
    <w:multiLevelType w:val="hybridMultilevel"/>
    <w:tmpl w:val="1902A1E2"/>
    <w:lvl w:ilvl="0" w:tplc="59F0AF76">
      <w:start w:val="6"/>
      <w:numFmt w:val="decimal"/>
      <w:lvlText w:val="%1."/>
      <w:lvlJc w:val="left"/>
      <w:pPr>
        <w:ind w:left="1920" w:hanging="360"/>
      </w:pPr>
      <w:rPr>
        <w:rFonts w:hint="default"/>
        <w:b w:val="0"/>
        <w:color w:val="auto"/>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4870F0"/>
    <w:multiLevelType w:val="hybridMultilevel"/>
    <w:tmpl w:val="1902A1E2"/>
    <w:lvl w:ilvl="0" w:tplc="59F0AF76">
      <w:start w:val="6"/>
      <w:numFmt w:val="decimal"/>
      <w:lvlText w:val="%1."/>
      <w:lvlJc w:val="left"/>
      <w:pPr>
        <w:ind w:left="1211"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4A7094C"/>
    <w:multiLevelType w:val="hybridMultilevel"/>
    <w:tmpl w:val="0AF0DE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6085CEF"/>
    <w:multiLevelType w:val="hybridMultilevel"/>
    <w:tmpl w:val="1AC41640"/>
    <w:lvl w:ilvl="0" w:tplc="60702C40">
      <w:start w:val="6"/>
      <w:numFmt w:val="decimal"/>
      <w:lvlText w:val="%1."/>
      <w:lvlJc w:val="left"/>
      <w:pPr>
        <w:ind w:left="928" w:hanging="360"/>
      </w:pPr>
      <w:rPr>
        <w:rFonts w:hint="default"/>
        <w:b w:val="0"/>
        <w:color w:val="auto"/>
        <w:sz w:val="24"/>
        <w:szCs w:val="24"/>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4C1B69A6"/>
    <w:multiLevelType w:val="hybridMultilevel"/>
    <w:tmpl w:val="90941FF4"/>
    <w:lvl w:ilvl="0" w:tplc="0419000F">
      <w:start w:val="3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F36E20"/>
    <w:multiLevelType w:val="hybridMultilevel"/>
    <w:tmpl w:val="63960448"/>
    <w:lvl w:ilvl="0" w:tplc="971C72DE">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8D0727A"/>
    <w:multiLevelType w:val="hybridMultilevel"/>
    <w:tmpl w:val="95A08264"/>
    <w:lvl w:ilvl="0" w:tplc="03AA1400">
      <w:start w:val="24"/>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5AC877C2"/>
    <w:multiLevelType w:val="hybridMultilevel"/>
    <w:tmpl w:val="A104C81C"/>
    <w:lvl w:ilvl="0" w:tplc="FFFFFFFF">
      <w:start w:val="1"/>
      <w:numFmt w:val="decimal"/>
      <w:lvlText w:val="%1."/>
      <w:lvlJc w:val="left"/>
      <w:pPr>
        <w:ind w:left="928" w:hanging="360"/>
      </w:pPr>
      <w:rPr>
        <w:rFonts w:ascii="Times New Roman" w:hAnsi="Times New Roman" w:cs="Times New Roman" w:hint="default"/>
        <w:color w:val="auto"/>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nsid w:val="5ADF5D61"/>
    <w:multiLevelType w:val="hybridMultilevel"/>
    <w:tmpl w:val="E234A548"/>
    <w:lvl w:ilvl="0" w:tplc="4BBAA9CA">
      <w:start w:val="1"/>
      <w:numFmt w:val="decimal"/>
      <w:lvlText w:val="%1."/>
      <w:lvlJc w:val="left"/>
      <w:pPr>
        <w:ind w:left="927" w:hanging="360"/>
      </w:pPr>
      <w:rPr>
        <w:rFonts w:ascii="Times New Roman" w:hAnsi="Times New Roman" w:cs="Times New Roman" w:hint="default"/>
        <w:color w:val="auto"/>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7101010"/>
    <w:multiLevelType w:val="hybridMultilevel"/>
    <w:tmpl w:val="63960448"/>
    <w:lvl w:ilvl="0" w:tplc="971C72DE">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B957373"/>
    <w:multiLevelType w:val="hybridMultilevel"/>
    <w:tmpl w:val="63960448"/>
    <w:lvl w:ilvl="0" w:tplc="971C72DE">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4AF1D97"/>
    <w:multiLevelType w:val="hybridMultilevel"/>
    <w:tmpl w:val="63960448"/>
    <w:lvl w:ilvl="0" w:tplc="971C72DE">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CE0606B"/>
    <w:multiLevelType w:val="hybridMultilevel"/>
    <w:tmpl w:val="2F0AD8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E443D25"/>
    <w:multiLevelType w:val="hybridMultilevel"/>
    <w:tmpl w:val="FC0887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F581628"/>
    <w:multiLevelType w:val="hybridMultilevel"/>
    <w:tmpl w:val="BAB2E270"/>
    <w:lvl w:ilvl="0" w:tplc="6728E8B6">
      <w:start w:val="1"/>
      <w:numFmt w:val="decimal"/>
      <w:lvlText w:val="%1."/>
      <w:lvlJc w:val="left"/>
      <w:pPr>
        <w:ind w:left="1495"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8"/>
  </w:num>
  <w:num w:numId="7">
    <w:abstractNumId w:val="23"/>
  </w:num>
  <w:num w:numId="8">
    <w:abstractNumId w:val="24"/>
  </w:num>
  <w:num w:numId="9">
    <w:abstractNumId w:val="4"/>
  </w:num>
  <w:num w:numId="10">
    <w:abstractNumId w:val="3"/>
  </w:num>
  <w:num w:numId="11">
    <w:abstractNumId w:val="5"/>
  </w:num>
  <w:num w:numId="12">
    <w:abstractNumId w:val="1"/>
  </w:num>
  <w:num w:numId="13">
    <w:abstractNumId w:val="16"/>
  </w:num>
  <w:num w:numId="14">
    <w:abstractNumId w:val="26"/>
  </w:num>
  <w:num w:numId="15">
    <w:abstractNumId w:val="8"/>
  </w:num>
  <w:num w:numId="16">
    <w:abstractNumId w:val="14"/>
  </w:num>
  <w:num w:numId="17">
    <w:abstractNumId w:val="16"/>
  </w:num>
  <w:num w:numId="18">
    <w:abstractNumId w:val="13"/>
  </w:num>
  <w:num w:numId="19">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9"/>
  </w:num>
  <w:num w:numId="22">
    <w:abstractNumId w:val="9"/>
  </w:num>
  <w:num w:numId="23">
    <w:abstractNumId w:val="12"/>
  </w:num>
  <w:num w:numId="24">
    <w:abstractNumId w:val="17"/>
  </w:num>
  <w:num w:numId="25">
    <w:abstractNumId w:val="7"/>
  </w:num>
  <w:num w:numId="2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5"/>
  </w:num>
  <w:num w:numId="29">
    <w:abstractNumId w:val="6"/>
  </w:num>
  <w:num w:numId="30">
    <w:abstractNumId w:val="15"/>
  </w:num>
  <w:num w:numId="31">
    <w:abstractNumId w:val="21"/>
  </w:num>
  <w:num w:numId="32">
    <w:abstractNumId w:val="1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64"/>
    <w:rsid w:val="0000382E"/>
    <w:rsid w:val="0000399E"/>
    <w:rsid w:val="000045B4"/>
    <w:rsid w:val="00004C5E"/>
    <w:rsid w:val="00005583"/>
    <w:rsid w:val="00006FF9"/>
    <w:rsid w:val="00010239"/>
    <w:rsid w:val="0001045F"/>
    <w:rsid w:val="00012028"/>
    <w:rsid w:val="000135FF"/>
    <w:rsid w:val="000155B2"/>
    <w:rsid w:val="0002009D"/>
    <w:rsid w:val="0002059E"/>
    <w:rsid w:val="0002651C"/>
    <w:rsid w:val="0003258E"/>
    <w:rsid w:val="000335B9"/>
    <w:rsid w:val="00035E74"/>
    <w:rsid w:val="0004248E"/>
    <w:rsid w:val="00042C1C"/>
    <w:rsid w:val="00044F85"/>
    <w:rsid w:val="00045BBF"/>
    <w:rsid w:val="00045F77"/>
    <w:rsid w:val="000461AE"/>
    <w:rsid w:val="000473A7"/>
    <w:rsid w:val="00051A79"/>
    <w:rsid w:val="00051B4C"/>
    <w:rsid w:val="0005324E"/>
    <w:rsid w:val="00053FAD"/>
    <w:rsid w:val="000543B2"/>
    <w:rsid w:val="000546AB"/>
    <w:rsid w:val="0005484C"/>
    <w:rsid w:val="00054F31"/>
    <w:rsid w:val="00055E8D"/>
    <w:rsid w:val="0005642A"/>
    <w:rsid w:val="00056A6D"/>
    <w:rsid w:val="000613D5"/>
    <w:rsid w:val="000657AC"/>
    <w:rsid w:val="0007254B"/>
    <w:rsid w:val="00076BCD"/>
    <w:rsid w:val="00077835"/>
    <w:rsid w:val="00077AA2"/>
    <w:rsid w:val="00077FD1"/>
    <w:rsid w:val="000801C1"/>
    <w:rsid w:val="0008029E"/>
    <w:rsid w:val="00081020"/>
    <w:rsid w:val="000810A1"/>
    <w:rsid w:val="000826D7"/>
    <w:rsid w:val="00086B0E"/>
    <w:rsid w:val="00086FC3"/>
    <w:rsid w:val="000876F1"/>
    <w:rsid w:val="00092595"/>
    <w:rsid w:val="00093553"/>
    <w:rsid w:val="000937CA"/>
    <w:rsid w:val="000946D5"/>
    <w:rsid w:val="000952A7"/>
    <w:rsid w:val="00095E15"/>
    <w:rsid w:val="000A1DB6"/>
    <w:rsid w:val="000A2F0D"/>
    <w:rsid w:val="000A6095"/>
    <w:rsid w:val="000A6DEE"/>
    <w:rsid w:val="000A768D"/>
    <w:rsid w:val="000A7753"/>
    <w:rsid w:val="000A7818"/>
    <w:rsid w:val="000B012E"/>
    <w:rsid w:val="000B14B0"/>
    <w:rsid w:val="000B162A"/>
    <w:rsid w:val="000B3EE8"/>
    <w:rsid w:val="000B47CC"/>
    <w:rsid w:val="000B52EA"/>
    <w:rsid w:val="000C1982"/>
    <w:rsid w:val="000C3B21"/>
    <w:rsid w:val="000C3B91"/>
    <w:rsid w:val="000C605A"/>
    <w:rsid w:val="000C6CF1"/>
    <w:rsid w:val="000D103F"/>
    <w:rsid w:val="000D10F1"/>
    <w:rsid w:val="000E02A0"/>
    <w:rsid w:val="000E1F68"/>
    <w:rsid w:val="000E3C06"/>
    <w:rsid w:val="000E5E20"/>
    <w:rsid w:val="000E75CC"/>
    <w:rsid w:val="000F33C5"/>
    <w:rsid w:val="000F4848"/>
    <w:rsid w:val="000F719F"/>
    <w:rsid w:val="0010379A"/>
    <w:rsid w:val="001055AE"/>
    <w:rsid w:val="00105CAB"/>
    <w:rsid w:val="001102BC"/>
    <w:rsid w:val="0011195A"/>
    <w:rsid w:val="001126E2"/>
    <w:rsid w:val="001137B0"/>
    <w:rsid w:val="00114EA1"/>
    <w:rsid w:val="0011583F"/>
    <w:rsid w:val="001204EB"/>
    <w:rsid w:val="00121E1C"/>
    <w:rsid w:val="00122BBF"/>
    <w:rsid w:val="001230E7"/>
    <w:rsid w:val="00123144"/>
    <w:rsid w:val="00127001"/>
    <w:rsid w:val="0013088B"/>
    <w:rsid w:val="001309B3"/>
    <w:rsid w:val="00132255"/>
    <w:rsid w:val="00132EAF"/>
    <w:rsid w:val="00132F40"/>
    <w:rsid w:val="00133FB5"/>
    <w:rsid w:val="001369C3"/>
    <w:rsid w:val="00137090"/>
    <w:rsid w:val="00137183"/>
    <w:rsid w:val="0014742B"/>
    <w:rsid w:val="001539CE"/>
    <w:rsid w:val="00154BA4"/>
    <w:rsid w:val="001559E2"/>
    <w:rsid w:val="00160525"/>
    <w:rsid w:val="00161D57"/>
    <w:rsid w:val="00162369"/>
    <w:rsid w:val="0016330C"/>
    <w:rsid w:val="00167333"/>
    <w:rsid w:val="00171B40"/>
    <w:rsid w:val="001765E7"/>
    <w:rsid w:val="00180DF4"/>
    <w:rsid w:val="00181FF0"/>
    <w:rsid w:val="00183B11"/>
    <w:rsid w:val="0018767D"/>
    <w:rsid w:val="00187DCD"/>
    <w:rsid w:val="0019027C"/>
    <w:rsid w:val="001902A6"/>
    <w:rsid w:val="00190573"/>
    <w:rsid w:val="001917E8"/>
    <w:rsid w:val="00197052"/>
    <w:rsid w:val="001A3CE9"/>
    <w:rsid w:val="001A426A"/>
    <w:rsid w:val="001A6368"/>
    <w:rsid w:val="001A77B6"/>
    <w:rsid w:val="001B170A"/>
    <w:rsid w:val="001B1FDA"/>
    <w:rsid w:val="001B3BFC"/>
    <w:rsid w:val="001B56F4"/>
    <w:rsid w:val="001B5D1F"/>
    <w:rsid w:val="001B7A0C"/>
    <w:rsid w:val="001C29C2"/>
    <w:rsid w:val="001C67DA"/>
    <w:rsid w:val="001C69AB"/>
    <w:rsid w:val="001C7FFB"/>
    <w:rsid w:val="001D04FF"/>
    <w:rsid w:val="001D05BE"/>
    <w:rsid w:val="001D0864"/>
    <w:rsid w:val="001D226C"/>
    <w:rsid w:val="001D23A1"/>
    <w:rsid w:val="001D3599"/>
    <w:rsid w:val="001D793B"/>
    <w:rsid w:val="001E1C40"/>
    <w:rsid w:val="001E2485"/>
    <w:rsid w:val="001E3715"/>
    <w:rsid w:val="001E6BEF"/>
    <w:rsid w:val="001F0310"/>
    <w:rsid w:val="001F4E18"/>
    <w:rsid w:val="00201EE2"/>
    <w:rsid w:val="00202351"/>
    <w:rsid w:val="0020491A"/>
    <w:rsid w:val="00205EC4"/>
    <w:rsid w:val="0020614C"/>
    <w:rsid w:val="002062D1"/>
    <w:rsid w:val="00206C74"/>
    <w:rsid w:val="00206F54"/>
    <w:rsid w:val="0021031E"/>
    <w:rsid w:val="00212185"/>
    <w:rsid w:val="00214187"/>
    <w:rsid w:val="00214CF1"/>
    <w:rsid w:val="002162ED"/>
    <w:rsid w:val="00216A8B"/>
    <w:rsid w:val="0022248F"/>
    <w:rsid w:val="002243ED"/>
    <w:rsid w:val="00225908"/>
    <w:rsid w:val="00237703"/>
    <w:rsid w:val="00241A45"/>
    <w:rsid w:val="002439C0"/>
    <w:rsid w:val="00245282"/>
    <w:rsid w:val="002468E0"/>
    <w:rsid w:val="00247052"/>
    <w:rsid w:val="002503BA"/>
    <w:rsid w:val="00252220"/>
    <w:rsid w:val="00253528"/>
    <w:rsid w:val="00254391"/>
    <w:rsid w:val="002559EE"/>
    <w:rsid w:val="00255FA3"/>
    <w:rsid w:val="00257118"/>
    <w:rsid w:val="0026151F"/>
    <w:rsid w:val="00261A8B"/>
    <w:rsid w:val="00266765"/>
    <w:rsid w:val="00271077"/>
    <w:rsid w:val="00272E39"/>
    <w:rsid w:val="00272E52"/>
    <w:rsid w:val="00275AB6"/>
    <w:rsid w:val="00276639"/>
    <w:rsid w:val="0027719B"/>
    <w:rsid w:val="0027785D"/>
    <w:rsid w:val="00277BB3"/>
    <w:rsid w:val="00283CC3"/>
    <w:rsid w:val="0028465F"/>
    <w:rsid w:val="00290E3E"/>
    <w:rsid w:val="00291DC1"/>
    <w:rsid w:val="00292026"/>
    <w:rsid w:val="00293641"/>
    <w:rsid w:val="00295C9D"/>
    <w:rsid w:val="0029649F"/>
    <w:rsid w:val="0029753C"/>
    <w:rsid w:val="0029781F"/>
    <w:rsid w:val="00297EC3"/>
    <w:rsid w:val="002A0088"/>
    <w:rsid w:val="002A7275"/>
    <w:rsid w:val="002A756C"/>
    <w:rsid w:val="002B0481"/>
    <w:rsid w:val="002B0AF9"/>
    <w:rsid w:val="002B4F24"/>
    <w:rsid w:val="002B655D"/>
    <w:rsid w:val="002C1989"/>
    <w:rsid w:val="002C524E"/>
    <w:rsid w:val="002C6FAC"/>
    <w:rsid w:val="002C7A71"/>
    <w:rsid w:val="002D0CDE"/>
    <w:rsid w:val="002D1A67"/>
    <w:rsid w:val="002D6372"/>
    <w:rsid w:val="002D63D6"/>
    <w:rsid w:val="002D704B"/>
    <w:rsid w:val="002D76FF"/>
    <w:rsid w:val="002D7F85"/>
    <w:rsid w:val="002E0C5D"/>
    <w:rsid w:val="002E0E2C"/>
    <w:rsid w:val="002E1554"/>
    <w:rsid w:val="002E4521"/>
    <w:rsid w:val="002E4F32"/>
    <w:rsid w:val="002E5D1D"/>
    <w:rsid w:val="002F0AF5"/>
    <w:rsid w:val="002F0BC9"/>
    <w:rsid w:val="002F163B"/>
    <w:rsid w:val="002F2123"/>
    <w:rsid w:val="002F4235"/>
    <w:rsid w:val="002F4C0E"/>
    <w:rsid w:val="002F6C46"/>
    <w:rsid w:val="002F6DE1"/>
    <w:rsid w:val="002F760F"/>
    <w:rsid w:val="002F7BE0"/>
    <w:rsid w:val="00300E5E"/>
    <w:rsid w:val="00301B99"/>
    <w:rsid w:val="00302D97"/>
    <w:rsid w:val="003050EC"/>
    <w:rsid w:val="00305673"/>
    <w:rsid w:val="00306A50"/>
    <w:rsid w:val="00307291"/>
    <w:rsid w:val="00312402"/>
    <w:rsid w:val="00312C75"/>
    <w:rsid w:val="00313B67"/>
    <w:rsid w:val="0031572B"/>
    <w:rsid w:val="00315AFB"/>
    <w:rsid w:val="0031603B"/>
    <w:rsid w:val="003168F8"/>
    <w:rsid w:val="00320EB6"/>
    <w:rsid w:val="00321468"/>
    <w:rsid w:val="003221EF"/>
    <w:rsid w:val="003237D9"/>
    <w:rsid w:val="003261E2"/>
    <w:rsid w:val="003304EA"/>
    <w:rsid w:val="00332C22"/>
    <w:rsid w:val="00336D0B"/>
    <w:rsid w:val="003410EF"/>
    <w:rsid w:val="003414C0"/>
    <w:rsid w:val="00342924"/>
    <w:rsid w:val="003445A9"/>
    <w:rsid w:val="003449D0"/>
    <w:rsid w:val="003503DA"/>
    <w:rsid w:val="00350C9A"/>
    <w:rsid w:val="00351E39"/>
    <w:rsid w:val="003525E6"/>
    <w:rsid w:val="003526E2"/>
    <w:rsid w:val="00354127"/>
    <w:rsid w:val="0035594F"/>
    <w:rsid w:val="00355CEB"/>
    <w:rsid w:val="003571A3"/>
    <w:rsid w:val="003575D5"/>
    <w:rsid w:val="00361AFF"/>
    <w:rsid w:val="003628AF"/>
    <w:rsid w:val="003629C6"/>
    <w:rsid w:val="00362CD7"/>
    <w:rsid w:val="003638D0"/>
    <w:rsid w:val="00365EEB"/>
    <w:rsid w:val="0037144A"/>
    <w:rsid w:val="003723D9"/>
    <w:rsid w:val="00372E55"/>
    <w:rsid w:val="003762F3"/>
    <w:rsid w:val="00383AC6"/>
    <w:rsid w:val="003851C1"/>
    <w:rsid w:val="003914E8"/>
    <w:rsid w:val="00393956"/>
    <w:rsid w:val="00393D8E"/>
    <w:rsid w:val="003A1532"/>
    <w:rsid w:val="003A20F0"/>
    <w:rsid w:val="003A4905"/>
    <w:rsid w:val="003A7E50"/>
    <w:rsid w:val="003B2B24"/>
    <w:rsid w:val="003B4750"/>
    <w:rsid w:val="003B533F"/>
    <w:rsid w:val="003B5672"/>
    <w:rsid w:val="003C0888"/>
    <w:rsid w:val="003C1CEE"/>
    <w:rsid w:val="003C2FC5"/>
    <w:rsid w:val="003C506E"/>
    <w:rsid w:val="003D0E46"/>
    <w:rsid w:val="003D3EA5"/>
    <w:rsid w:val="003D5B76"/>
    <w:rsid w:val="003D75C5"/>
    <w:rsid w:val="003E052C"/>
    <w:rsid w:val="003E1256"/>
    <w:rsid w:val="003E1456"/>
    <w:rsid w:val="003E1620"/>
    <w:rsid w:val="003E3553"/>
    <w:rsid w:val="003E455F"/>
    <w:rsid w:val="003E4C82"/>
    <w:rsid w:val="003E6031"/>
    <w:rsid w:val="003F08C3"/>
    <w:rsid w:val="003F3179"/>
    <w:rsid w:val="003F35B7"/>
    <w:rsid w:val="003F3EBF"/>
    <w:rsid w:val="003F539D"/>
    <w:rsid w:val="00401B20"/>
    <w:rsid w:val="00401E70"/>
    <w:rsid w:val="004034E8"/>
    <w:rsid w:val="00403E5C"/>
    <w:rsid w:val="0040557A"/>
    <w:rsid w:val="00405786"/>
    <w:rsid w:val="004060AA"/>
    <w:rsid w:val="00406186"/>
    <w:rsid w:val="004078AD"/>
    <w:rsid w:val="0041002B"/>
    <w:rsid w:val="00410134"/>
    <w:rsid w:val="00410856"/>
    <w:rsid w:val="00410DBC"/>
    <w:rsid w:val="004126E8"/>
    <w:rsid w:val="004134F0"/>
    <w:rsid w:val="0041364D"/>
    <w:rsid w:val="0041551A"/>
    <w:rsid w:val="00415AE1"/>
    <w:rsid w:val="00416BD4"/>
    <w:rsid w:val="004177A9"/>
    <w:rsid w:val="00421A1B"/>
    <w:rsid w:val="00426B68"/>
    <w:rsid w:val="00427342"/>
    <w:rsid w:val="004306A6"/>
    <w:rsid w:val="0043117D"/>
    <w:rsid w:val="00431F7C"/>
    <w:rsid w:val="00432666"/>
    <w:rsid w:val="004344C6"/>
    <w:rsid w:val="00436077"/>
    <w:rsid w:val="004364CF"/>
    <w:rsid w:val="00441B72"/>
    <w:rsid w:val="00443214"/>
    <w:rsid w:val="00443761"/>
    <w:rsid w:val="0044558A"/>
    <w:rsid w:val="00450CDC"/>
    <w:rsid w:val="004515B0"/>
    <w:rsid w:val="00451E75"/>
    <w:rsid w:val="00452D05"/>
    <w:rsid w:val="0045422A"/>
    <w:rsid w:val="0045675A"/>
    <w:rsid w:val="00457369"/>
    <w:rsid w:val="00457CF1"/>
    <w:rsid w:val="00466A57"/>
    <w:rsid w:val="004706A2"/>
    <w:rsid w:val="00475036"/>
    <w:rsid w:val="00475729"/>
    <w:rsid w:val="00475B71"/>
    <w:rsid w:val="004766C7"/>
    <w:rsid w:val="00480A27"/>
    <w:rsid w:val="00482958"/>
    <w:rsid w:val="00483859"/>
    <w:rsid w:val="00487DF7"/>
    <w:rsid w:val="00487DFF"/>
    <w:rsid w:val="00490D51"/>
    <w:rsid w:val="00494036"/>
    <w:rsid w:val="00496393"/>
    <w:rsid w:val="00496CD4"/>
    <w:rsid w:val="00496D66"/>
    <w:rsid w:val="004A2686"/>
    <w:rsid w:val="004A4C05"/>
    <w:rsid w:val="004A79C2"/>
    <w:rsid w:val="004B1B94"/>
    <w:rsid w:val="004B2A76"/>
    <w:rsid w:val="004B3D4B"/>
    <w:rsid w:val="004B4D35"/>
    <w:rsid w:val="004B725A"/>
    <w:rsid w:val="004C066D"/>
    <w:rsid w:val="004C0EF4"/>
    <w:rsid w:val="004C25E0"/>
    <w:rsid w:val="004C7833"/>
    <w:rsid w:val="004D6F9D"/>
    <w:rsid w:val="004E1F65"/>
    <w:rsid w:val="004E5A58"/>
    <w:rsid w:val="004E6DDD"/>
    <w:rsid w:val="004E7DB6"/>
    <w:rsid w:val="004F0636"/>
    <w:rsid w:val="004F16CB"/>
    <w:rsid w:val="004F3E6E"/>
    <w:rsid w:val="004F75D2"/>
    <w:rsid w:val="00504E70"/>
    <w:rsid w:val="005078C7"/>
    <w:rsid w:val="005079F6"/>
    <w:rsid w:val="00507C2F"/>
    <w:rsid w:val="00507DE5"/>
    <w:rsid w:val="00510AA1"/>
    <w:rsid w:val="005114B7"/>
    <w:rsid w:val="00513B6E"/>
    <w:rsid w:val="00513E5F"/>
    <w:rsid w:val="0052021E"/>
    <w:rsid w:val="0052476E"/>
    <w:rsid w:val="005312C9"/>
    <w:rsid w:val="005373B0"/>
    <w:rsid w:val="00542D7C"/>
    <w:rsid w:val="00543CB7"/>
    <w:rsid w:val="0054402F"/>
    <w:rsid w:val="00544131"/>
    <w:rsid w:val="00545B60"/>
    <w:rsid w:val="0054605C"/>
    <w:rsid w:val="00553817"/>
    <w:rsid w:val="0055644D"/>
    <w:rsid w:val="00556563"/>
    <w:rsid w:val="00556DF0"/>
    <w:rsid w:val="00561C0B"/>
    <w:rsid w:val="005635D1"/>
    <w:rsid w:val="00566F7A"/>
    <w:rsid w:val="00567780"/>
    <w:rsid w:val="005700F2"/>
    <w:rsid w:val="00571642"/>
    <w:rsid w:val="00572020"/>
    <w:rsid w:val="00572C86"/>
    <w:rsid w:val="005731A2"/>
    <w:rsid w:val="0057745D"/>
    <w:rsid w:val="005778D3"/>
    <w:rsid w:val="00581085"/>
    <w:rsid w:val="00583C44"/>
    <w:rsid w:val="00590266"/>
    <w:rsid w:val="0059299F"/>
    <w:rsid w:val="00596C3E"/>
    <w:rsid w:val="005A0E90"/>
    <w:rsid w:val="005A2713"/>
    <w:rsid w:val="005A293B"/>
    <w:rsid w:val="005A4E85"/>
    <w:rsid w:val="005A7849"/>
    <w:rsid w:val="005A7C68"/>
    <w:rsid w:val="005B36A6"/>
    <w:rsid w:val="005B53C5"/>
    <w:rsid w:val="005B568F"/>
    <w:rsid w:val="005B61F2"/>
    <w:rsid w:val="005B704A"/>
    <w:rsid w:val="005C173A"/>
    <w:rsid w:val="005C2484"/>
    <w:rsid w:val="005C7859"/>
    <w:rsid w:val="005D1295"/>
    <w:rsid w:val="005D530D"/>
    <w:rsid w:val="005E1AC8"/>
    <w:rsid w:val="005E39EB"/>
    <w:rsid w:val="005E44BE"/>
    <w:rsid w:val="005E5D85"/>
    <w:rsid w:val="005F03D8"/>
    <w:rsid w:val="005F07EE"/>
    <w:rsid w:val="005F2DE8"/>
    <w:rsid w:val="005F3802"/>
    <w:rsid w:val="005F4AE9"/>
    <w:rsid w:val="00601883"/>
    <w:rsid w:val="00606D56"/>
    <w:rsid w:val="0060796C"/>
    <w:rsid w:val="0061024C"/>
    <w:rsid w:val="006130A4"/>
    <w:rsid w:val="00615629"/>
    <w:rsid w:val="00616F7F"/>
    <w:rsid w:val="00620A28"/>
    <w:rsid w:val="0062759D"/>
    <w:rsid w:val="006304CD"/>
    <w:rsid w:val="00634E44"/>
    <w:rsid w:val="0063595D"/>
    <w:rsid w:val="00635DEC"/>
    <w:rsid w:val="0064131D"/>
    <w:rsid w:val="00642741"/>
    <w:rsid w:val="00645583"/>
    <w:rsid w:val="00646CB8"/>
    <w:rsid w:val="00653364"/>
    <w:rsid w:val="00653B7F"/>
    <w:rsid w:val="00653DEA"/>
    <w:rsid w:val="00656004"/>
    <w:rsid w:val="0065683A"/>
    <w:rsid w:val="00656DEE"/>
    <w:rsid w:val="0065707D"/>
    <w:rsid w:val="006572C2"/>
    <w:rsid w:val="006636A9"/>
    <w:rsid w:val="0066426E"/>
    <w:rsid w:val="00664DE5"/>
    <w:rsid w:val="00666AC8"/>
    <w:rsid w:val="00671E33"/>
    <w:rsid w:val="00672C42"/>
    <w:rsid w:val="00673DCC"/>
    <w:rsid w:val="006800B7"/>
    <w:rsid w:val="006820D9"/>
    <w:rsid w:val="0068251A"/>
    <w:rsid w:val="006865CA"/>
    <w:rsid w:val="0068756B"/>
    <w:rsid w:val="00687CBE"/>
    <w:rsid w:val="00690C63"/>
    <w:rsid w:val="0069302C"/>
    <w:rsid w:val="00693E67"/>
    <w:rsid w:val="00694D58"/>
    <w:rsid w:val="00696952"/>
    <w:rsid w:val="00696F45"/>
    <w:rsid w:val="006A02F1"/>
    <w:rsid w:val="006A3BC9"/>
    <w:rsid w:val="006A4CD9"/>
    <w:rsid w:val="006A6F9F"/>
    <w:rsid w:val="006B1206"/>
    <w:rsid w:val="006B1689"/>
    <w:rsid w:val="006B547E"/>
    <w:rsid w:val="006B664B"/>
    <w:rsid w:val="006B7CA7"/>
    <w:rsid w:val="006C2920"/>
    <w:rsid w:val="006D303F"/>
    <w:rsid w:val="006E14A5"/>
    <w:rsid w:val="006E214F"/>
    <w:rsid w:val="006E3692"/>
    <w:rsid w:val="006E5A9A"/>
    <w:rsid w:val="006E6354"/>
    <w:rsid w:val="006F0661"/>
    <w:rsid w:val="006F0D62"/>
    <w:rsid w:val="006F213C"/>
    <w:rsid w:val="006F2B6A"/>
    <w:rsid w:val="006F359B"/>
    <w:rsid w:val="006F43CE"/>
    <w:rsid w:val="006F52B7"/>
    <w:rsid w:val="006F6ECA"/>
    <w:rsid w:val="006F75C6"/>
    <w:rsid w:val="007064B6"/>
    <w:rsid w:val="00710B70"/>
    <w:rsid w:val="00712347"/>
    <w:rsid w:val="00712A2A"/>
    <w:rsid w:val="007167CA"/>
    <w:rsid w:val="00723552"/>
    <w:rsid w:val="00723F97"/>
    <w:rsid w:val="00724866"/>
    <w:rsid w:val="00726613"/>
    <w:rsid w:val="00726D6F"/>
    <w:rsid w:val="0073059F"/>
    <w:rsid w:val="00732EBC"/>
    <w:rsid w:val="0073700A"/>
    <w:rsid w:val="00741319"/>
    <w:rsid w:val="00741862"/>
    <w:rsid w:val="00745135"/>
    <w:rsid w:val="00746CF6"/>
    <w:rsid w:val="00747125"/>
    <w:rsid w:val="00764025"/>
    <w:rsid w:val="00766B88"/>
    <w:rsid w:val="00770671"/>
    <w:rsid w:val="00771BC7"/>
    <w:rsid w:val="00772ABD"/>
    <w:rsid w:val="00772C89"/>
    <w:rsid w:val="007732AD"/>
    <w:rsid w:val="00773AF5"/>
    <w:rsid w:val="00780F82"/>
    <w:rsid w:val="00781015"/>
    <w:rsid w:val="00783BFA"/>
    <w:rsid w:val="00784DAB"/>
    <w:rsid w:val="007916FC"/>
    <w:rsid w:val="007917F8"/>
    <w:rsid w:val="00796D9E"/>
    <w:rsid w:val="0079701D"/>
    <w:rsid w:val="00797C62"/>
    <w:rsid w:val="007A0443"/>
    <w:rsid w:val="007A0C1C"/>
    <w:rsid w:val="007A207F"/>
    <w:rsid w:val="007A238A"/>
    <w:rsid w:val="007A2707"/>
    <w:rsid w:val="007A3D64"/>
    <w:rsid w:val="007A66CE"/>
    <w:rsid w:val="007B16A8"/>
    <w:rsid w:val="007B3DDF"/>
    <w:rsid w:val="007B3F07"/>
    <w:rsid w:val="007B767F"/>
    <w:rsid w:val="007B7931"/>
    <w:rsid w:val="007C0CD4"/>
    <w:rsid w:val="007C1332"/>
    <w:rsid w:val="007C609C"/>
    <w:rsid w:val="007C6223"/>
    <w:rsid w:val="007C6291"/>
    <w:rsid w:val="007D02CD"/>
    <w:rsid w:val="007D0A8B"/>
    <w:rsid w:val="007D0C50"/>
    <w:rsid w:val="007D2F73"/>
    <w:rsid w:val="007D4192"/>
    <w:rsid w:val="007D472A"/>
    <w:rsid w:val="007D4D91"/>
    <w:rsid w:val="007E0498"/>
    <w:rsid w:val="007E04FB"/>
    <w:rsid w:val="007E1FC1"/>
    <w:rsid w:val="007E5DBE"/>
    <w:rsid w:val="007E600E"/>
    <w:rsid w:val="007E6CBC"/>
    <w:rsid w:val="007E7C19"/>
    <w:rsid w:val="007F1A5F"/>
    <w:rsid w:val="007F23D8"/>
    <w:rsid w:val="007F43A3"/>
    <w:rsid w:val="007F6C13"/>
    <w:rsid w:val="007F79B1"/>
    <w:rsid w:val="007F7EE7"/>
    <w:rsid w:val="007F7FDE"/>
    <w:rsid w:val="00800C05"/>
    <w:rsid w:val="008016F2"/>
    <w:rsid w:val="00802C94"/>
    <w:rsid w:val="00803758"/>
    <w:rsid w:val="00803F4A"/>
    <w:rsid w:val="0080653B"/>
    <w:rsid w:val="00806900"/>
    <w:rsid w:val="0081784B"/>
    <w:rsid w:val="00817A09"/>
    <w:rsid w:val="00817ED6"/>
    <w:rsid w:val="0082113B"/>
    <w:rsid w:val="00823FA9"/>
    <w:rsid w:val="00824BDB"/>
    <w:rsid w:val="008254DE"/>
    <w:rsid w:val="008255F5"/>
    <w:rsid w:val="00826317"/>
    <w:rsid w:val="008420A4"/>
    <w:rsid w:val="00843B4C"/>
    <w:rsid w:val="00844216"/>
    <w:rsid w:val="008443F8"/>
    <w:rsid w:val="008444E2"/>
    <w:rsid w:val="00844589"/>
    <w:rsid w:val="00845042"/>
    <w:rsid w:val="0084574A"/>
    <w:rsid w:val="00846768"/>
    <w:rsid w:val="00847BE5"/>
    <w:rsid w:val="008503C4"/>
    <w:rsid w:val="00852958"/>
    <w:rsid w:val="00853FA8"/>
    <w:rsid w:val="00855311"/>
    <w:rsid w:val="00855849"/>
    <w:rsid w:val="008560A3"/>
    <w:rsid w:val="00856E6F"/>
    <w:rsid w:val="00857B70"/>
    <w:rsid w:val="00857C7E"/>
    <w:rsid w:val="00861038"/>
    <w:rsid w:val="00862716"/>
    <w:rsid w:val="00863C84"/>
    <w:rsid w:val="00864AA3"/>
    <w:rsid w:val="008668A4"/>
    <w:rsid w:val="0086760E"/>
    <w:rsid w:val="008676AF"/>
    <w:rsid w:val="00874931"/>
    <w:rsid w:val="008774F8"/>
    <w:rsid w:val="00880562"/>
    <w:rsid w:val="00880B23"/>
    <w:rsid w:val="00881E51"/>
    <w:rsid w:val="00882716"/>
    <w:rsid w:val="00882C69"/>
    <w:rsid w:val="008833C6"/>
    <w:rsid w:val="00885A6E"/>
    <w:rsid w:val="00885F9B"/>
    <w:rsid w:val="0088655C"/>
    <w:rsid w:val="00887C0C"/>
    <w:rsid w:val="00892DCC"/>
    <w:rsid w:val="00895CEE"/>
    <w:rsid w:val="008A1F75"/>
    <w:rsid w:val="008A2F61"/>
    <w:rsid w:val="008A31BB"/>
    <w:rsid w:val="008A3871"/>
    <w:rsid w:val="008A3873"/>
    <w:rsid w:val="008A6FD3"/>
    <w:rsid w:val="008B10BA"/>
    <w:rsid w:val="008B2501"/>
    <w:rsid w:val="008B54F5"/>
    <w:rsid w:val="008B7FB3"/>
    <w:rsid w:val="008C0E48"/>
    <w:rsid w:val="008C11EC"/>
    <w:rsid w:val="008C13F6"/>
    <w:rsid w:val="008C52E4"/>
    <w:rsid w:val="008D1115"/>
    <w:rsid w:val="008D4060"/>
    <w:rsid w:val="008D56E2"/>
    <w:rsid w:val="008E227E"/>
    <w:rsid w:val="008E461F"/>
    <w:rsid w:val="008E5570"/>
    <w:rsid w:val="008E6E22"/>
    <w:rsid w:val="008F03AB"/>
    <w:rsid w:val="008F04A4"/>
    <w:rsid w:val="008F0DF0"/>
    <w:rsid w:val="008F1882"/>
    <w:rsid w:val="008F2B73"/>
    <w:rsid w:val="008F3545"/>
    <w:rsid w:val="008F3F28"/>
    <w:rsid w:val="008F4C99"/>
    <w:rsid w:val="008F6B14"/>
    <w:rsid w:val="00900E18"/>
    <w:rsid w:val="00901665"/>
    <w:rsid w:val="009022B0"/>
    <w:rsid w:val="00904C0B"/>
    <w:rsid w:val="00905C0D"/>
    <w:rsid w:val="00905C25"/>
    <w:rsid w:val="00906657"/>
    <w:rsid w:val="00907A3C"/>
    <w:rsid w:val="009113AD"/>
    <w:rsid w:val="009116A6"/>
    <w:rsid w:val="0091184E"/>
    <w:rsid w:val="0091292F"/>
    <w:rsid w:val="009150A4"/>
    <w:rsid w:val="00920076"/>
    <w:rsid w:val="0092087A"/>
    <w:rsid w:val="00922D3C"/>
    <w:rsid w:val="00925838"/>
    <w:rsid w:val="00927B97"/>
    <w:rsid w:val="00933096"/>
    <w:rsid w:val="0093381F"/>
    <w:rsid w:val="009348F3"/>
    <w:rsid w:val="009357A4"/>
    <w:rsid w:val="009368C7"/>
    <w:rsid w:val="00937DC9"/>
    <w:rsid w:val="00937E47"/>
    <w:rsid w:val="0094117A"/>
    <w:rsid w:val="00943256"/>
    <w:rsid w:val="00945761"/>
    <w:rsid w:val="00945864"/>
    <w:rsid w:val="00945CF9"/>
    <w:rsid w:val="00950EB3"/>
    <w:rsid w:val="00953951"/>
    <w:rsid w:val="00954994"/>
    <w:rsid w:val="00960D47"/>
    <w:rsid w:val="00960F5C"/>
    <w:rsid w:val="009610E7"/>
    <w:rsid w:val="00966AA2"/>
    <w:rsid w:val="009701D2"/>
    <w:rsid w:val="009711F1"/>
    <w:rsid w:val="009720B2"/>
    <w:rsid w:val="00973B07"/>
    <w:rsid w:val="00976FEB"/>
    <w:rsid w:val="00977FDB"/>
    <w:rsid w:val="00982BD7"/>
    <w:rsid w:val="009836F0"/>
    <w:rsid w:val="00987295"/>
    <w:rsid w:val="00987BDB"/>
    <w:rsid w:val="00991A44"/>
    <w:rsid w:val="009924B4"/>
    <w:rsid w:val="00993626"/>
    <w:rsid w:val="00994E5D"/>
    <w:rsid w:val="009959E9"/>
    <w:rsid w:val="0099663B"/>
    <w:rsid w:val="0099755D"/>
    <w:rsid w:val="009A1F67"/>
    <w:rsid w:val="009A482E"/>
    <w:rsid w:val="009A5300"/>
    <w:rsid w:val="009B0125"/>
    <w:rsid w:val="009B114B"/>
    <w:rsid w:val="009B14D1"/>
    <w:rsid w:val="009B2AF4"/>
    <w:rsid w:val="009B3D8B"/>
    <w:rsid w:val="009C0BC8"/>
    <w:rsid w:val="009C42E4"/>
    <w:rsid w:val="009C5474"/>
    <w:rsid w:val="009C62DB"/>
    <w:rsid w:val="009D2631"/>
    <w:rsid w:val="009D2809"/>
    <w:rsid w:val="009D373C"/>
    <w:rsid w:val="009E0072"/>
    <w:rsid w:val="009E085F"/>
    <w:rsid w:val="009E2333"/>
    <w:rsid w:val="009E668F"/>
    <w:rsid w:val="009E788E"/>
    <w:rsid w:val="009E7FEE"/>
    <w:rsid w:val="009F388A"/>
    <w:rsid w:val="009F46C3"/>
    <w:rsid w:val="009F64EB"/>
    <w:rsid w:val="009F6ABD"/>
    <w:rsid w:val="009F6B7C"/>
    <w:rsid w:val="00A00D73"/>
    <w:rsid w:val="00A01F10"/>
    <w:rsid w:val="00A03372"/>
    <w:rsid w:val="00A073BD"/>
    <w:rsid w:val="00A1292C"/>
    <w:rsid w:val="00A150FB"/>
    <w:rsid w:val="00A20186"/>
    <w:rsid w:val="00A23147"/>
    <w:rsid w:val="00A2379C"/>
    <w:rsid w:val="00A26724"/>
    <w:rsid w:val="00A2692B"/>
    <w:rsid w:val="00A32EF8"/>
    <w:rsid w:val="00A36968"/>
    <w:rsid w:val="00A36CF5"/>
    <w:rsid w:val="00A45267"/>
    <w:rsid w:val="00A457FD"/>
    <w:rsid w:val="00A45F55"/>
    <w:rsid w:val="00A50044"/>
    <w:rsid w:val="00A56596"/>
    <w:rsid w:val="00A57684"/>
    <w:rsid w:val="00A6076A"/>
    <w:rsid w:val="00A63391"/>
    <w:rsid w:val="00A64A18"/>
    <w:rsid w:val="00A67081"/>
    <w:rsid w:val="00A70811"/>
    <w:rsid w:val="00A714CF"/>
    <w:rsid w:val="00A718BA"/>
    <w:rsid w:val="00A73501"/>
    <w:rsid w:val="00A748DB"/>
    <w:rsid w:val="00A76FD4"/>
    <w:rsid w:val="00A81703"/>
    <w:rsid w:val="00A85AFC"/>
    <w:rsid w:val="00A8723D"/>
    <w:rsid w:val="00A907FE"/>
    <w:rsid w:val="00A93829"/>
    <w:rsid w:val="00A93B0E"/>
    <w:rsid w:val="00A94019"/>
    <w:rsid w:val="00A966C3"/>
    <w:rsid w:val="00AA1F4F"/>
    <w:rsid w:val="00AA240C"/>
    <w:rsid w:val="00AA2FED"/>
    <w:rsid w:val="00AA45D6"/>
    <w:rsid w:val="00AA5775"/>
    <w:rsid w:val="00AA6DDC"/>
    <w:rsid w:val="00AB213C"/>
    <w:rsid w:val="00AB2D4A"/>
    <w:rsid w:val="00AB33E6"/>
    <w:rsid w:val="00AB4C2F"/>
    <w:rsid w:val="00AC37A0"/>
    <w:rsid w:val="00AC456B"/>
    <w:rsid w:val="00AC4F91"/>
    <w:rsid w:val="00AC5CFA"/>
    <w:rsid w:val="00AC5F04"/>
    <w:rsid w:val="00AC6397"/>
    <w:rsid w:val="00AC648D"/>
    <w:rsid w:val="00AD25FD"/>
    <w:rsid w:val="00AD3E30"/>
    <w:rsid w:val="00AD59E1"/>
    <w:rsid w:val="00AD7ED7"/>
    <w:rsid w:val="00AE0825"/>
    <w:rsid w:val="00AE127F"/>
    <w:rsid w:val="00AE27CD"/>
    <w:rsid w:val="00AE540D"/>
    <w:rsid w:val="00AE5F94"/>
    <w:rsid w:val="00AE6ACE"/>
    <w:rsid w:val="00AF172A"/>
    <w:rsid w:val="00AF1ACC"/>
    <w:rsid w:val="00AF1CD9"/>
    <w:rsid w:val="00AF4373"/>
    <w:rsid w:val="00AF528C"/>
    <w:rsid w:val="00AF5C40"/>
    <w:rsid w:val="00AF77A7"/>
    <w:rsid w:val="00B004D0"/>
    <w:rsid w:val="00B02B09"/>
    <w:rsid w:val="00B03747"/>
    <w:rsid w:val="00B03FAE"/>
    <w:rsid w:val="00B0401A"/>
    <w:rsid w:val="00B04DE7"/>
    <w:rsid w:val="00B103E5"/>
    <w:rsid w:val="00B10887"/>
    <w:rsid w:val="00B126FB"/>
    <w:rsid w:val="00B17FDE"/>
    <w:rsid w:val="00B22C1A"/>
    <w:rsid w:val="00B243AF"/>
    <w:rsid w:val="00B30296"/>
    <w:rsid w:val="00B354DC"/>
    <w:rsid w:val="00B37960"/>
    <w:rsid w:val="00B403CA"/>
    <w:rsid w:val="00B41191"/>
    <w:rsid w:val="00B44FB5"/>
    <w:rsid w:val="00B45A59"/>
    <w:rsid w:val="00B47776"/>
    <w:rsid w:val="00B50227"/>
    <w:rsid w:val="00B50E86"/>
    <w:rsid w:val="00B51226"/>
    <w:rsid w:val="00B516EE"/>
    <w:rsid w:val="00B51E3B"/>
    <w:rsid w:val="00B536FC"/>
    <w:rsid w:val="00B54470"/>
    <w:rsid w:val="00B5575A"/>
    <w:rsid w:val="00B56149"/>
    <w:rsid w:val="00B60783"/>
    <w:rsid w:val="00B6083F"/>
    <w:rsid w:val="00B62BEA"/>
    <w:rsid w:val="00B631FE"/>
    <w:rsid w:val="00B63798"/>
    <w:rsid w:val="00B64F31"/>
    <w:rsid w:val="00B67140"/>
    <w:rsid w:val="00B719D1"/>
    <w:rsid w:val="00B74CF8"/>
    <w:rsid w:val="00B74E2F"/>
    <w:rsid w:val="00B75107"/>
    <w:rsid w:val="00B75BDF"/>
    <w:rsid w:val="00B760C1"/>
    <w:rsid w:val="00B7786D"/>
    <w:rsid w:val="00B77926"/>
    <w:rsid w:val="00B82193"/>
    <w:rsid w:val="00B82F66"/>
    <w:rsid w:val="00B83475"/>
    <w:rsid w:val="00B84413"/>
    <w:rsid w:val="00B85230"/>
    <w:rsid w:val="00B90DE4"/>
    <w:rsid w:val="00B91675"/>
    <w:rsid w:val="00B922B1"/>
    <w:rsid w:val="00BA0332"/>
    <w:rsid w:val="00BA55CD"/>
    <w:rsid w:val="00BA6965"/>
    <w:rsid w:val="00BB11AA"/>
    <w:rsid w:val="00BB34F6"/>
    <w:rsid w:val="00BB4F04"/>
    <w:rsid w:val="00BB5D09"/>
    <w:rsid w:val="00BC2671"/>
    <w:rsid w:val="00BC5C94"/>
    <w:rsid w:val="00BD1946"/>
    <w:rsid w:val="00BD25C8"/>
    <w:rsid w:val="00BD308F"/>
    <w:rsid w:val="00BD54EE"/>
    <w:rsid w:val="00BE207A"/>
    <w:rsid w:val="00BE20E9"/>
    <w:rsid w:val="00BE41B3"/>
    <w:rsid w:val="00BE5AE6"/>
    <w:rsid w:val="00BE6D27"/>
    <w:rsid w:val="00BF0780"/>
    <w:rsid w:val="00BF0899"/>
    <w:rsid w:val="00BF5806"/>
    <w:rsid w:val="00BF650A"/>
    <w:rsid w:val="00BF7D7F"/>
    <w:rsid w:val="00C0570C"/>
    <w:rsid w:val="00C05CB1"/>
    <w:rsid w:val="00C076A1"/>
    <w:rsid w:val="00C1007D"/>
    <w:rsid w:val="00C15313"/>
    <w:rsid w:val="00C16D20"/>
    <w:rsid w:val="00C25454"/>
    <w:rsid w:val="00C27196"/>
    <w:rsid w:val="00C2738A"/>
    <w:rsid w:val="00C361EC"/>
    <w:rsid w:val="00C37154"/>
    <w:rsid w:val="00C42F20"/>
    <w:rsid w:val="00C436CF"/>
    <w:rsid w:val="00C45146"/>
    <w:rsid w:val="00C45D88"/>
    <w:rsid w:val="00C475FE"/>
    <w:rsid w:val="00C4791F"/>
    <w:rsid w:val="00C51144"/>
    <w:rsid w:val="00C51B68"/>
    <w:rsid w:val="00C5273D"/>
    <w:rsid w:val="00C55A24"/>
    <w:rsid w:val="00C569D0"/>
    <w:rsid w:val="00C608BD"/>
    <w:rsid w:val="00C621FC"/>
    <w:rsid w:val="00C6387D"/>
    <w:rsid w:val="00C63A75"/>
    <w:rsid w:val="00C675F8"/>
    <w:rsid w:val="00C67B27"/>
    <w:rsid w:val="00C70BE4"/>
    <w:rsid w:val="00C7394E"/>
    <w:rsid w:val="00C73C98"/>
    <w:rsid w:val="00C75B9E"/>
    <w:rsid w:val="00C75CC2"/>
    <w:rsid w:val="00C76FFD"/>
    <w:rsid w:val="00C77DBF"/>
    <w:rsid w:val="00C800D4"/>
    <w:rsid w:val="00C824D0"/>
    <w:rsid w:val="00C82D1A"/>
    <w:rsid w:val="00C83ADA"/>
    <w:rsid w:val="00C84C0B"/>
    <w:rsid w:val="00C87666"/>
    <w:rsid w:val="00C92DE9"/>
    <w:rsid w:val="00C93609"/>
    <w:rsid w:val="00C938C0"/>
    <w:rsid w:val="00CA2E23"/>
    <w:rsid w:val="00CA6AB2"/>
    <w:rsid w:val="00CA6B70"/>
    <w:rsid w:val="00CA79CF"/>
    <w:rsid w:val="00CB0540"/>
    <w:rsid w:val="00CB173B"/>
    <w:rsid w:val="00CB1982"/>
    <w:rsid w:val="00CB21B5"/>
    <w:rsid w:val="00CB2995"/>
    <w:rsid w:val="00CB7770"/>
    <w:rsid w:val="00CB787B"/>
    <w:rsid w:val="00CC6D33"/>
    <w:rsid w:val="00CD1970"/>
    <w:rsid w:val="00CD1B57"/>
    <w:rsid w:val="00CE1F2D"/>
    <w:rsid w:val="00CE2A12"/>
    <w:rsid w:val="00CE40F2"/>
    <w:rsid w:val="00CE48A6"/>
    <w:rsid w:val="00CE6780"/>
    <w:rsid w:val="00CF0285"/>
    <w:rsid w:val="00CF05AD"/>
    <w:rsid w:val="00CF0EF3"/>
    <w:rsid w:val="00CF0FD3"/>
    <w:rsid w:val="00CF6B7A"/>
    <w:rsid w:val="00CF7CD2"/>
    <w:rsid w:val="00D008FD"/>
    <w:rsid w:val="00D01558"/>
    <w:rsid w:val="00D02A62"/>
    <w:rsid w:val="00D03906"/>
    <w:rsid w:val="00D0453E"/>
    <w:rsid w:val="00D05BD1"/>
    <w:rsid w:val="00D06BA9"/>
    <w:rsid w:val="00D10433"/>
    <w:rsid w:val="00D11745"/>
    <w:rsid w:val="00D11C22"/>
    <w:rsid w:val="00D12232"/>
    <w:rsid w:val="00D1293E"/>
    <w:rsid w:val="00D15A65"/>
    <w:rsid w:val="00D15CEC"/>
    <w:rsid w:val="00D17494"/>
    <w:rsid w:val="00D2353C"/>
    <w:rsid w:val="00D31868"/>
    <w:rsid w:val="00D318B2"/>
    <w:rsid w:val="00D357D9"/>
    <w:rsid w:val="00D36824"/>
    <w:rsid w:val="00D3728D"/>
    <w:rsid w:val="00D4164F"/>
    <w:rsid w:val="00D42582"/>
    <w:rsid w:val="00D42990"/>
    <w:rsid w:val="00D5180B"/>
    <w:rsid w:val="00D51AF1"/>
    <w:rsid w:val="00D57559"/>
    <w:rsid w:val="00D60704"/>
    <w:rsid w:val="00D63AEF"/>
    <w:rsid w:val="00D64533"/>
    <w:rsid w:val="00D6552C"/>
    <w:rsid w:val="00D72C01"/>
    <w:rsid w:val="00D75A15"/>
    <w:rsid w:val="00D75C80"/>
    <w:rsid w:val="00D7611C"/>
    <w:rsid w:val="00D762E8"/>
    <w:rsid w:val="00D81053"/>
    <w:rsid w:val="00D811E1"/>
    <w:rsid w:val="00D83973"/>
    <w:rsid w:val="00D86F13"/>
    <w:rsid w:val="00D878E2"/>
    <w:rsid w:val="00D90208"/>
    <w:rsid w:val="00D93916"/>
    <w:rsid w:val="00D96961"/>
    <w:rsid w:val="00DA02AE"/>
    <w:rsid w:val="00DA0834"/>
    <w:rsid w:val="00DA4D33"/>
    <w:rsid w:val="00DB29DC"/>
    <w:rsid w:val="00DB3041"/>
    <w:rsid w:val="00DB480E"/>
    <w:rsid w:val="00DB51CE"/>
    <w:rsid w:val="00DB6377"/>
    <w:rsid w:val="00DB701B"/>
    <w:rsid w:val="00DB7A33"/>
    <w:rsid w:val="00DC0B39"/>
    <w:rsid w:val="00DC56E9"/>
    <w:rsid w:val="00DC5BDA"/>
    <w:rsid w:val="00DC689B"/>
    <w:rsid w:val="00DD4817"/>
    <w:rsid w:val="00DD4C30"/>
    <w:rsid w:val="00DD7423"/>
    <w:rsid w:val="00DE3930"/>
    <w:rsid w:val="00DE61D2"/>
    <w:rsid w:val="00DE6A31"/>
    <w:rsid w:val="00DE6A34"/>
    <w:rsid w:val="00DE7D64"/>
    <w:rsid w:val="00DF5CDE"/>
    <w:rsid w:val="00DF652D"/>
    <w:rsid w:val="00DF7718"/>
    <w:rsid w:val="00E02C1B"/>
    <w:rsid w:val="00E034B2"/>
    <w:rsid w:val="00E04EB8"/>
    <w:rsid w:val="00E05D98"/>
    <w:rsid w:val="00E06BCA"/>
    <w:rsid w:val="00E079CE"/>
    <w:rsid w:val="00E10533"/>
    <w:rsid w:val="00E13F87"/>
    <w:rsid w:val="00E20756"/>
    <w:rsid w:val="00E20F38"/>
    <w:rsid w:val="00E21310"/>
    <w:rsid w:val="00E21BEB"/>
    <w:rsid w:val="00E251AA"/>
    <w:rsid w:val="00E31B3B"/>
    <w:rsid w:val="00E33F56"/>
    <w:rsid w:val="00E367BF"/>
    <w:rsid w:val="00E37827"/>
    <w:rsid w:val="00E37C0C"/>
    <w:rsid w:val="00E46A42"/>
    <w:rsid w:val="00E5177B"/>
    <w:rsid w:val="00E51E59"/>
    <w:rsid w:val="00E532C1"/>
    <w:rsid w:val="00E56982"/>
    <w:rsid w:val="00E57BD1"/>
    <w:rsid w:val="00E6426E"/>
    <w:rsid w:val="00E65FB1"/>
    <w:rsid w:val="00E668BA"/>
    <w:rsid w:val="00E7174B"/>
    <w:rsid w:val="00E7319C"/>
    <w:rsid w:val="00E7403D"/>
    <w:rsid w:val="00E74992"/>
    <w:rsid w:val="00E767D3"/>
    <w:rsid w:val="00E773AF"/>
    <w:rsid w:val="00E81D32"/>
    <w:rsid w:val="00E82638"/>
    <w:rsid w:val="00E82D06"/>
    <w:rsid w:val="00E84032"/>
    <w:rsid w:val="00E84FC9"/>
    <w:rsid w:val="00E86412"/>
    <w:rsid w:val="00E864C3"/>
    <w:rsid w:val="00E86ACE"/>
    <w:rsid w:val="00E86F7A"/>
    <w:rsid w:val="00E87E97"/>
    <w:rsid w:val="00E926A6"/>
    <w:rsid w:val="00E94C1E"/>
    <w:rsid w:val="00E956E5"/>
    <w:rsid w:val="00E96DA5"/>
    <w:rsid w:val="00EA0EDC"/>
    <w:rsid w:val="00EA1245"/>
    <w:rsid w:val="00EA2E82"/>
    <w:rsid w:val="00EA5409"/>
    <w:rsid w:val="00EA54E1"/>
    <w:rsid w:val="00EA6252"/>
    <w:rsid w:val="00EB22F1"/>
    <w:rsid w:val="00EB79FB"/>
    <w:rsid w:val="00EC03ED"/>
    <w:rsid w:val="00EC08F4"/>
    <w:rsid w:val="00EC22F8"/>
    <w:rsid w:val="00EC24A8"/>
    <w:rsid w:val="00EC37EA"/>
    <w:rsid w:val="00EC4B1E"/>
    <w:rsid w:val="00ED1BB0"/>
    <w:rsid w:val="00ED26FC"/>
    <w:rsid w:val="00ED2ED0"/>
    <w:rsid w:val="00ED70B6"/>
    <w:rsid w:val="00ED76FB"/>
    <w:rsid w:val="00EE18BF"/>
    <w:rsid w:val="00EE352E"/>
    <w:rsid w:val="00EF0C2E"/>
    <w:rsid w:val="00EF14FF"/>
    <w:rsid w:val="00EF2C2D"/>
    <w:rsid w:val="00EF4B0C"/>
    <w:rsid w:val="00EF5807"/>
    <w:rsid w:val="00EF5F13"/>
    <w:rsid w:val="00EF6579"/>
    <w:rsid w:val="00F0164C"/>
    <w:rsid w:val="00F02ABC"/>
    <w:rsid w:val="00F03DA7"/>
    <w:rsid w:val="00F04E8E"/>
    <w:rsid w:val="00F069E9"/>
    <w:rsid w:val="00F06C37"/>
    <w:rsid w:val="00F1300E"/>
    <w:rsid w:val="00F14300"/>
    <w:rsid w:val="00F21C30"/>
    <w:rsid w:val="00F25153"/>
    <w:rsid w:val="00F25F14"/>
    <w:rsid w:val="00F27361"/>
    <w:rsid w:val="00F317D3"/>
    <w:rsid w:val="00F34A15"/>
    <w:rsid w:val="00F35ED1"/>
    <w:rsid w:val="00F36037"/>
    <w:rsid w:val="00F4059B"/>
    <w:rsid w:val="00F406FD"/>
    <w:rsid w:val="00F424DB"/>
    <w:rsid w:val="00F50C03"/>
    <w:rsid w:val="00F51143"/>
    <w:rsid w:val="00F51352"/>
    <w:rsid w:val="00F528FC"/>
    <w:rsid w:val="00F52DD9"/>
    <w:rsid w:val="00F54845"/>
    <w:rsid w:val="00F549B4"/>
    <w:rsid w:val="00F568D0"/>
    <w:rsid w:val="00F5761A"/>
    <w:rsid w:val="00F64B07"/>
    <w:rsid w:val="00F6586E"/>
    <w:rsid w:val="00F66996"/>
    <w:rsid w:val="00F67784"/>
    <w:rsid w:val="00F70476"/>
    <w:rsid w:val="00F804B1"/>
    <w:rsid w:val="00F82B4B"/>
    <w:rsid w:val="00F82D1E"/>
    <w:rsid w:val="00F83D64"/>
    <w:rsid w:val="00F86EC1"/>
    <w:rsid w:val="00F87C83"/>
    <w:rsid w:val="00F91DCF"/>
    <w:rsid w:val="00F93297"/>
    <w:rsid w:val="00F9551C"/>
    <w:rsid w:val="00F95D2D"/>
    <w:rsid w:val="00F97B28"/>
    <w:rsid w:val="00FA55A2"/>
    <w:rsid w:val="00FA6433"/>
    <w:rsid w:val="00FB0376"/>
    <w:rsid w:val="00FB1542"/>
    <w:rsid w:val="00FC0BE9"/>
    <w:rsid w:val="00FC1097"/>
    <w:rsid w:val="00FC1453"/>
    <w:rsid w:val="00FC3925"/>
    <w:rsid w:val="00FC4EE7"/>
    <w:rsid w:val="00FD37E6"/>
    <w:rsid w:val="00FD5E7E"/>
    <w:rsid w:val="00FE0190"/>
    <w:rsid w:val="00FE3F13"/>
    <w:rsid w:val="00FE3FB0"/>
    <w:rsid w:val="00FE586B"/>
    <w:rsid w:val="00FE5E54"/>
    <w:rsid w:val="00FE61F9"/>
    <w:rsid w:val="00FE6458"/>
    <w:rsid w:val="00FE7D50"/>
    <w:rsid w:val="00FF149E"/>
    <w:rsid w:val="00FF22F4"/>
    <w:rsid w:val="00FF300A"/>
    <w:rsid w:val="00FF4174"/>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7FEF4"/>
  <w15:docId w15:val="{4648A6E8-0393-40AD-8188-1B882EFD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864"/>
    <w:pPr>
      <w:spacing w:after="200" w:line="276" w:lineRule="auto"/>
    </w:pPr>
    <w:rPr>
      <w:sz w:val="22"/>
      <w:szCs w:val="22"/>
      <w:lang w:eastAsia="en-US"/>
    </w:rPr>
  </w:style>
  <w:style w:type="paragraph" w:styleId="1">
    <w:name w:val="heading 1"/>
    <w:basedOn w:val="a"/>
    <w:next w:val="a"/>
    <w:link w:val="10"/>
    <w:uiPriority w:val="99"/>
    <w:qFormat/>
    <w:rsid w:val="00945864"/>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9"/>
    <w:qFormat/>
    <w:rsid w:val="003F3EBF"/>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
    <w:next w:val="a"/>
    <w:link w:val="30"/>
    <w:semiHidden/>
    <w:unhideWhenUsed/>
    <w:qFormat/>
    <w:locked/>
    <w:rsid w:val="003723D9"/>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45864"/>
    <w:rPr>
      <w:rFonts w:ascii="Times New Roman" w:hAnsi="Times New Roman" w:cs="Times New Roman"/>
      <w:sz w:val="20"/>
      <w:szCs w:val="20"/>
      <w:lang w:eastAsia="ru-RU"/>
    </w:rPr>
  </w:style>
  <w:style w:type="character" w:customStyle="1" w:styleId="20">
    <w:name w:val="Заголовок 2 Знак"/>
    <w:link w:val="2"/>
    <w:uiPriority w:val="99"/>
    <w:semiHidden/>
    <w:locked/>
    <w:rsid w:val="003F3EBF"/>
    <w:rPr>
      <w:rFonts w:ascii="Cambria" w:hAnsi="Cambria" w:cs="Times New Roman"/>
      <w:b/>
      <w:bCs/>
      <w:color w:val="4F81BD"/>
      <w:sz w:val="26"/>
      <w:szCs w:val="26"/>
      <w:lang w:eastAsia="ru-RU"/>
    </w:rPr>
  </w:style>
  <w:style w:type="paragraph" w:styleId="a3">
    <w:name w:val="Body Text"/>
    <w:basedOn w:val="a"/>
    <w:link w:val="a4"/>
    <w:uiPriority w:val="99"/>
    <w:rsid w:val="00945864"/>
    <w:pPr>
      <w:spacing w:after="0" w:line="240" w:lineRule="auto"/>
      <w:jc w:val="both"/>
    </w:pPr>
    <w:rPr>
      <w:rFonts w:ascii="Times New Roman" w:eastAsia="Times New Roman" w:hAnsi="Times New Roman"/>
      <w:sz w:val="24"/>
      <w:szCs w:val="20"/>
      <w:lang w:eastAsia="ru-RU"/>
    </w:rPr>
  </w:style>
  <w:style w:type="character" w:customStyle="1" w:styleId="a4">
    <w:name w:val="Основной текст Знак"/>
    <w:link w:val="a3"/>
    <w:uiPriority w:val="99"/>
    <w:locked/>
    <w:rsid w:val="00945864"/>
    <w:rPr>
      <w:rFonts w:ascii="Times New Roman" w:hAnsi="Times New Roman" w:cs="Times New Roman"/>
      <w:sz w:val="20"/>
      <w:szCs w:val="20"/>
      <w:lang w:eastAsia="ru-RU"/>
    </w:rPr>
  </w:style>
  <w:style w:type="character" w:customStyle="1" w:styleId="21">
    <w:name w:val="Текст Знак2"/>
    <w:aliases w:val="Текст Знак1 Знак1,Текст Знак Знак Знак1,Знак Знак Знак Знак2,Знак Знак,Текст Знак Знак2,Знак Знак2,Знак Знак Знак Знак Знак,Знак Знак Знак1,Текст Знак2 Знак Знак1,Текст Знак1 Знак1 Знак Знак1,Текст Знак Знак Знак1 Знак Знак1,Знак3 Знак"/>
    <w:link w:val="11"/>
    <w:uiPriority w:val="99"/>
    <w:locked/>
    <w:rsid w:val="00945864"/>
    <w:rPr>
      <w:rFonts w:ascii="Courier New" w:hAnsi="Courier New"/>
    </w:rPr>
  </w:style>
  <w:style w:type="paragraph" w:customStyle="1" w:styleId="11">
    <w:name w:val="Текст1"/>
    <w:aliases w:val="Текст Знак1,Текст Знак Знак,Знак Знак Знак,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a"/>
    <w:link w:val="21"/>
    <w:uiPriority w:val="99"/>
    <w:rsid w:val="00945864"/>
    <w:pPr>
      <w:spacing w:after="0" w:line="240" w:lineRule="auto"/>
    </w:pPr>
    <w:rPr>
      <w:rFonts w:ascii="Courier New" w:hAnsi="Courier New"/>
      <w:sz w:val="20"/>
      <w:szCs w:val="20"/>
      <w:lang w:eastAsia="ru-RU"/>
    </w:rPr>
  </w:style>
  <w:style w:type="paragraph" w:customStyle="1" w:styleId="210">
    <w:name w:val="Основной текст 21"/>
    <w:basedOn w:val="a"/>
    <w:uiPriority w:val="99"/>
    <w:rsid w:val="003F3EBF"/>
    <w:pPr>
      <w:overflowPunct w:val="0"/>
      <w:autoSpaceDE w:val="0"/>
      <w:autoSpaceDN w:val="0"/>
      <w:adjustRightInd w:val="0"/>
      <w:spacing w:after="0" w:line="240" w:lineRule="auto"/>
      <w:ind w:firstLine="851"/>
      <w:jc w:val="both"/>
    </w:pPr>
    <w:rPr>
      <w:rFonts w:ascii="Times New Roman" w:eastAsia="Times New Roman" w:hAnsi="Times New Roman"/>
      <w:sz w:val="24"/>
      <w:szCs w:val="20"/>
      <w:lang w:eastAsia="ru-RU"/>
    </w:rPr>
  </w:style>
  <w:style w:type="paragraph" w:customStyle="1" w:styleId="Style2">
    <w:name w:val="Style2"/>
    <w:basedOn w:val="a"/>
    <w:uiPriority w:val="99"/>
    <w:rsid w:val="003F3EBF"/>
    <w:pPr>
      <w:widowControl w:val="0"/>
      <w:autoSpaceDE w:val="0"/>
      <w:autoSpaceDN w:val="0"/>
      <w:adjustRightInd w:val="0"/>
      <w:spacing w:after="0" w:line="274" w:lineRule="exact"/>
      <w:ind w:hanging="206"/>
    </w:pPr>
    <w:rPr>
      <w:rFonts w:ascii="Times New Roman" w:eastAsia="Times New Roman" w:hAnsi="Times New Roman"/>
      <w:sz w:val="24"/>
      <w:szCs w:val="24"/>
      <w:lang w:eastAsia="ru-RU"/>
    </w:rPr>
  </w:style>
  <w:style w:type="paragraph" w:customStyle="1" w:styleId="a5">
    <w:name w:val="Подписи"/>
    <w:basedOn w:val="a"/>
    <w:uiPriority w:val="99"/>
    <w:rsid w:val="007D4192"/>
    <w:pPr>
      <w:spacing w:after="0" w:line="240" w:lineRule="auto"/>
      <w:ind w:left="567"/>
    </w:pPr>
    <w:rPr>
      <w:rFonts w:ascii="Times New Roman" w:eastAsia="Times New Roman" w:hAnsi="Times New Roman"/>
      <w:color w:val="000000"/>
      <w:sz w:val="24"/>
      <w:szCs w:val="20"/>
      <w:lang w:eastAsia="ru-RU"/>
    </w:rPr>
  </w:style>
  <w:style w:type="paragraph" w:styleId="a6">
    <w:name w:val="header"/>
    <w:basedOn w:val="a"/>
    <w:link w:val="a7"/>
    <w:uiPriority w:val="99"/>
    <w:rsid w:val="009E2333"/>
    <w:pPr>
      <w:tabs>
        <w:tab w:val="center" w:pos="4677"/>
        <w:tab w:val="right" w:pos="9355"/>
      </w:tabs>
      <w:spacing w:after="0" w:line="240" w:lineRule="auto"/>
    </w:pPr>
  </w:style>
  <w:style w:type="character" w:customStyle="1" w:styleId="a7">
    <w:name w:val="Верхний колонтитул Знак"/>
    <w:link w:val="a6"/>
    <w:uiPriority w:val="99"/>
    <w:locked/>
    <w:rsid w:val="009E2333"/>
    <w:rPr>
      <w:rFonts w:ascii="Calibri" w:eastAsia="Times New Roman" w:hAnsi="Calibri" w:cs="Times New Roman"/>
    </w:rPr>
  </w:style>
  <w:style w:type="paragraph" w:styleId="a8">
    <w:name w:val="footer"/>
    <w:basedOn w:val="a"/>
    <w:link w:val="a9"/>
    <w:uiPriority w:val="99"/>
    <w:rsid w:val="009E2333"/>
    <w:pPr>
      <w:tabs>
        <w:tab w:val="center" w:pos="4677"/>
        <w:tab w:val="right" w:pos="9355"/>
      </w:tabs>
      <w:spacing w:after="0" w:line="240" w:lineRule="auto"/>
    </w:pPr>
  </w:style>
  <w:style w:type="character" w:customStyle="1" w:styleId="a9">
    <w:name w:val="Нижний колонтитул Знак"/>
    <w:link w:val="a8"/>
    <w:uiPriority w:val="99"/>
    <w:locked/>
    <w:rsid w:val="009E2333"/>
    <w:rPr>
      <w:rFonts w:ascii="Calibri" w:eastAsia="Times New Roman" w:hAnsi="Calibri" w:cs="Times New Roman"/>
    </w:rPr>
  </w:style>
  <w:style w:type="paragraph" w:styleId="aa">
    <w:name w:val="Balloon Text"/>
    <w:basedOn w:val="a"/>
    <w:link w:val="ab"/>
    <w:uiPriority w:val="99"/>
    <w:semiHidden/>
    <w:unhideWhenUsed/>
    <w:rsid w:val="00F5761A"/>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5761A"/>
    <w:rPr>
      <w:rFonts w:ascii="Segoe UI" w:hAnsi="Segoe UI" w:cs="Segoe UI"/>
      <w:sz w:val="18"/>
      <w:szCs w:val="18"/>
      <w:lang w:eastAsia="en-US"/>
    </w:rPr>
  </w:style>
  <w:style w:type="paragraph" w:styleId="ac">
    <w:name w:val="Plain Text"/>
    <w:aliases w:val=" Знак Знак Знак, Знак Знак, Знак,Текст Знак Знак1 Знак,Текст Знак2 Знак Знак Знак, Знак Знак Знак Знак Знак Знак Знак,Зн, , Знак3"/>
    <w:basedOn w:val="a"/>
    <w:link w:val="ad"/>
    <w:uiPriority w:val="99"/>
    <w:rsid w:val="002B655D"/>
    <w:pPr>
      <w:spacing w:after="0" w:line="240" w:lineRule="auto"/>
    </w:pPr>
    <w:rPr>
      <w:rFonts w:ascii="Courier New" w:hAnsi="Courier New" w:cs="Courier New"/>
      <w:sz w:val="20"/>
      <w:szCs w:val="20"/>
      <w:lang w:eastAsia="ru-RU"/>
    </w:rPr>
  </w:style>
  <w:style w:type="character" w:customStyle="1" w:styleId="ad">
    <w:name w:val="Текст Знак"/>
    <w:aliases w:val=" Знак Знак Знак Знак, Знак Знак Знак1, Знак Знак1,Текст Знак Знак1 Знак Знак,Текст Знак2 Знак Знак Знак Знак, Знак Знак Знак Знак Знак Знак Знак Знак,Зн Знак,  Знак, Знак3 Знак"/>
    <w:link w:val="ac"/>
    <w:uiPriority w:val="99"/>
    <w:rsid w:val="002B655D"/>
    <w:rPr>
      <w:rFonts w:ascii="Courier New" w:hAnsi="Courier New" w:cs="Courier New"/>
      <w:sz w:val="20"/>
      <w:szCs w:val="20"/>
    </w:rPr>
  </w:style>
  <w:style w:type="paragraph" w:styleId="HTML">
    <w:name w:val="HTML Preformatted"/>
    <w:basedOn w:val="a"/>
    <w:link w:val="HTML0"/>
    <w:rsid w:val="002B6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2B655D"/>
    <w:rPr>
      <w:rFonts w:ascii="Courier New" w:eastAsia="Times New Roman" w:hAnsi="Courier New" w:cs="Courier New"/>
      <w:sz w:val="20"/>
      <w:szCs w:val="20"/>
    </w:rPr>
  </w:style>
  <w:style w:type="character" w:styleId="ae">
    <w:name w:val="Strong"/>
    <w:uiPriority w:val="22"/>
    <w:qFormat/>
    <w:locked/>
    <w:rsid w:val="002B655D"/>
    <w:rPr>
      <w:b/>
      <w:bCs/>
    </w:rPr>
  </w:style>
  <w:style w:type="character" w:customStyle="1" w:styleId="30">
    <w:name w:val="Заголовок 3 Знак"/>
    <w:link w:val="3"/>
    <w:uiPriority w:val="9"/>
    <w:rsid w:val="003723D9"/>
    <w:rPr>
      <w:rFonts w:ascii="Cambria" w:eastAsia="Times New Roman" w:hAnsi="Cambria" w:cs="Times New Roman"/>
      <w:b/>
      <w:bCs/>
      <w:sz w:val="26"/>
      <w:szCs w:val="26"/>
      <w:lang w:eastAsia="en-US"/>
    </w:rPr>
  </w:style>
  <w:style w:type="paragraph" w:styleId="af">
    <w:name w:val="List Paragraph"/>
    <w:basedOn w:val="a"/>
    <w:uiPriority w:val="34"/>
    <w:qFormat/>
    <w:rsid w:val="004A79C2"/>
    <w:pPr>
      <w:ind w:left="708"/>
    </w:pPr>
  </w:style>
  <w:style w:type="paragraph" w:styleId="af0">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f1"/>
    <w:uiPriority w:val="99"/>
    <w:unhideWhenUsed/>
    <w:qFormat/>
    <w:rsid w:val="00784DAB"/>
    <w:rPr>
      <w:rFonts w:ascii="Times New Roman" w:hAnsi="Times New Roman"/>
      <w:sz w:val="24"/>
      <w:szCs w:val="24"/>
    </w:rPr>
  </w:style>
  <w:style w:type="table" w:styleId="af2">
    <w:name w:val="Table Grid"/>
    <w:basedOn w:val="a1"/>
    <w:uiPriority w:val="39"/>
    <w:locked/>
    <w:rsid w:val="00784D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9A5300"/>
    <w:rPr>
      <w:sz w:val="22"/>
      <w:szCs w:val="22"/>
      <w:lang w:eastAsia="en-US"/>
    </w:rPr>
  </w:style>
  <w:style w:type="character" w:styleId="af4">
    <w:name w:val="Emphasis"/>
    <w:uiPriority w:val="20"/>
    <w:qFormat/>
    <w:locked/>
    <w:rsid w:val="00A907FE"/>
    <w:rPr>
      <w:i/>
      <w:iCs/>
    </w:rPr>
  </w:style>
  <w:style w:type="character" w:customStyle="1" w:styleId="af1">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f0"/>
    <w:uiPriority w:val="99"/>
    <w:locked/>
    <w:rsid w:val="008F1882"/>
    <w:rPr>
      <w:rFonts w:ascii="Times New Roman" w:hAnsi="Times New Roman"/>
      <w:sz w:val="24"/>
      <w:szCs w:val="24"/>
      <w:lang w:eastAsia="en-US"/>
    </w:rPr>
  </w:style>
  <w:style w:type="character" w:styleId="af5">
    <w:name w:val="Hyperlink"/>
    <w:uiPriority w:val="99"/>
    <w:semiHidden/>
    <w:unhideWhenUsed/>
    <w:rsid w:val="00F1300E"/>
    <w:rPr>
      <w:color w:val="0000FF"/>
      <w:u w:val="single"/>
    </w:rPr>
  </w:style>
  <w:style w:type="paragraph" w:customStyle="1" w:styleId="head">
    <w:name w:val="head"/>
    <w:basedOn w:val="a"/>
    <w:rsid w:val="002243ED"/>
    <w:pPr>
      <w:spacing w:before="100" w:beforeAutospacing="1" w:after="100" w:afterAutospacing="1" w:line="240" w:lineRule="auto"/>
      <w:jc w:val="center"/>
    </w:pPr>
    <w:rPr>
      <w:rFonts w:ascii="Times New Roman" w:eastAsia="Times New Roman" w:hAnsi="Times New Roman"/>
      <w:sz w:val="28"/>
      <w:szCs w:val="20"/>
      <w:lang w:eastAsia="ru-RU"/>
    </w:rPr>
  </w:style>
  <w:style w:type="character" w:customStyle="1" w:styleId="22">
    <w:name w:val="Основной текст (2)_"/>
    <w:link w:val="23"/>
    <w:locked/>
    <w:rsid w:val="002243ED"/>
    <w:rPr>
      <w:sz w:val="28"/>
      <w:szCs w:val="28"/>
      <w:shd w:val="clear" w:color="auto" w:fill="FFFFFF"/>
    </w:rPr>
  </w:style>
  <w:style w:type="paragraph" w:customStyle="1" w:styleId="23">
    <w:name w:val="Основной текст (2)"/>
    <w:basedOn w:val="a"/>
    <w:link w:val="22"/>
    <w:qFormat/>
    <w:rsid w:val="002243ED"/>
    <w:pPr>
      <w:widowControl w:val="0"/>
      <w:shd w:val="clear" w:color="auto" w:fill="FFFFFF"/>
      <w:tabs>
        <w:tab w:val="left" w:pos="708"/>
      </w:tabs>
      <w:spacing w:before="300" w:after="120" w:line="0" w:lineRule="atLeast"/>
    </w:pPr>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8204">
      <w:bodyDiv w:val="1"/>
      <w:marLeft w:val="0"/>
      <w:marRight w:val="0"/>
      <w:marTop w:val="0"/>
      <w:marBottom w:val="0"/>
      <w:divBdr>
        <w:top w:val="none" w:sz="0" w:space="0" w:color="auto"/>
        <w:left w:val="none" w:sz="0" w:space="0" w:color="auto"/>
        <w:bottom w:val="none" w:sz="0" w:space="0" w:color="auto"/>
        <w:right w:val="none" w:sz="0" w:space="0" w:color="auto"/>
      </w:divBdr>
    </w:div>
    <w:div w:id="34963327">
      <w:bodyDiv w:val="1"/>
      <w:marLeft w:val="0"/>
      <w:marRight w:val="0"/>
      <w:marTop w:val="0"/>
      <w:marBottom w:val="0"/>
      <w:divBdr>
        <w:top w:val="none" w:sz="0" w:space="0" w:color="auto"/>
        <w:left w:val="none" w:sz="0" w:space="0" w:color="auto"/>
        <w:bottom w:val="none" w:sz="0" w:space="0" w:color="auto"/>
        <w:right w:val="none" w:sz="0" w:space="0" w:color="auto"/>
      </w:divBdr>
    </w:div>
    <w:div w:id="40594112">
      <w:bodyDiv w:val="1"/>
      <w:marLeft w:val="0"/>
      <w:marRight w:val="0"/>
      <w:marTop w:val="0"/>
      <w:marBottom w:val="0"/>
      <w:divBdr>
        <w:top w:val="none" w:sz="0" w:space="0" w:color="auto"/>
        <w:left w:val="none" w:sz="0" w:space="0" w:color="auto"/>
        <w:bottom w:val="none" w:sz="0" w:space="0" w:color="auto"/>
        <w:right w:val="none" w:sz="0" w:space="0" w:color="auto"/>
      </w:divBdr>
    </w:div>
    <w:div w:id="47457575">
      <w:bodyDiv w:val="1"/>
      <w:marLeft w:val="0"/>
      <w:marRight w:val="0"/>
      <w:marTop w:val="0"/>
      <w:marBottom w:val="0"/>
      <w:divBdr>
        <w:top w:val="none" w:sz="0" w:space="0" w:color="auto"/>
        <w:left w:val="none" w:sz="0" w:space="0" w:color="auto"/>
        <w:bottom w:val="none" w:sz="0" w:space="0" w:color="auto"/>
        <w:right w:val="none" w:sz="0" w:space="0" w:color="auto"/>
      </w:divBdr>
    </w:div>
    <w:div w:id="110713918">
      <w:bodyDiv w:val="1"/>
      <w:marLeft w:val="0"/>
      <w:marRight w:val="0"/>
      <w:marTop w:val="0"/>
      <w:marBottom w:val="0"/>
      <w:divBdr>
        <w:top w:val="none" w:sz="0" w:space="0" w:color="auto"/>
        <w:left w:val="none" w:sz="0" w:space="0" w:color="auto"/>
        <w:bottom w:val="none" w:sz="0" w:space="0" w:color="auto"/>
        <w:right w:val="none" w:sz="0" w:space="0" w:color="auto"/>
      </w:divBdr>
    </w:div>
    <w:div w:id="121265159">
      <w:bodyDiv w:val="1"/>
      <w:marLeft w:val="0"/>
      <w:marRight w:val="0"/>
      <w:marTop w:val="0"/>
      <w:marBottom w:val="0"/>
      <w:divBdr>
        <w:top w:val="none" w:sz="0" w:space="0" w:color="auto"/>
        <w:left w:val="none" w:sz="0" w:space="0" w:color="auto"/>
        <w:bottom w:val="none" w:sz="0" w:space="0" w:color="auto"/>
        <w:right w:val="none" w:sz="0" w:space="0" w:color="auto"/>
      </w:divBdr>
    </w:div>
    <w:div w:id="134298264">
      <w:bodyDiv w:val="1"/>
      <w:marLeft w:val="0"/>
      <w:marRight w:val="0"/>
      <w:marTop w:val="0"/>
      <w:marBottom w:val="0"/>
      <w:divBdr>
        <w:top w:val="none" w:sz="0" w:space="0" w:color="auto"/>
        <w:left w:val="none" w:sz="0" w:space="0" w:color="auto"/>
        <w:bottom w:val="none" w:sz="0" w:space="0" w:color="auto"/>
        <w:right w:val="none" w:sz="0" w:space="0" w:color="auto"/>
      </w:divBdr>
    </w:div>
    <w:div w:id="156121086">
      <w:bodyDiv w:val="1"/>
      <w:marLeft w:val="0"/>
      <w:marRight w:val="0"/>
      <w:marTop w:val="0"/>
      <w:marBottom w:val="0"/>
      <w:divBdr>
        <w:top w:val="none" w:sz="0" w:space="0" w:color="auto"/>
        <w:left w:val="none" w:sz="0" w:space="0" w:color="auto"/>
        <w:bottom w:val="none" w:sz="0" w:space="0" w:color="auto"/>
        <w:right w:val="none" w:sz="0" w:space="0" w:color="auto"/>
      </w:divBdr>
    </w:div>
    <w:div w:id="167722698">
      <w:bodyDiv w:val="1"/>
      <w:marLeft w:val="0"/>
      <w:marRight w:val="0"/>
      <w:marTop w:val="0"/>
      <w:marBottom w:val="0"/>
      <w:divBdr>
        <w:top w:val="none" w:sz="0" w:space="0" w:color="auto"/>
        <w:left w:val="none" w:sz="0" w:space="0" w:color="auto"/>
        <w:bottom w:val="none" w:sz="0" w:space="0" w:color="auto"/>
        <w:right w:val="none" w:sz="0" w:space="0" w:color="auto"/>
      </w:divBdr>
    </w:div>
    <w:div w:id="191846084">
      <w:bodyDiv w:val="1"/>
      <w:marLeft w:val="0"/>
      <w:marRight w:val="0"/>
      <w:marTop w:val="0"/>
      <w:marBottom w:val="0"/>
      <w:divBdr>
        <w:top w:val="none" w:sz="0" w:space="0" w:color="auto"/>
        <w:left w:val="none" w:sz="0" w:space="0" w:color="auto"/>
        <w:bottom w:val="none" w:sz="0" w:space="0" w:color="auto"/>
        <w:right w:val="none" w:sz="0" w:space="0" w:color="auto"/>
      </w:divBdr>
    </w:div>
    <w:div w:id="227301095">
      <w:bodyDiv w:val="1"/>
      <w:marLeft w:val="0"/>
      <w:marRight w:val="0"/>
      <w:marTop w:val="0"/>
      <w:marBottom w:val="0"/>
      <w:divBdr>
        <w:top w:val="none" w:sz="0" w:space="0" w:color="auto"/>
        <w:left w:val="none" w:sz="0" w:space="0" w:color="auto"/>
        <w:bottom w:val="none" w:sz="0" w:space="0" w:color="auto"/>
        <w:right w:val="none" w:sz="0" w:space="0" w:color="auto"/>
      </w:divBdr>
    </w:div>
    <w:div w:id="228536223">
      <w:bodyDiv w:val="1"/>
      <w:marLeft w:val="0"/>
      <w:marRight w:val="0"/>
      <w:marTop w:val="0"/>
      <w:marBottom w:val="0"/>
      <w:divBdr>
        <w:top w:val="none" w:sz="0" w:space="0" w:color="auto"/>
        <w:left w:val="none" w:sz="0" w:space="0" w:color="auto"/>
        <w:bottom w:val="none" w:sz="0" w:space="0" w:color="auto"/>
        <w:right w:val="none" w:sz="0" w:space="0" w:color="auto"/>
      </w:divBdr>
    </w:div>
    <w:div w:id="275408875">
      <w:bodyDiv w:val="1"/>
      <w:marLeft w:val="0"/>
      <w:marRight w:val="0"/>
      <w:marTop w:val="0"/>
      <w:marBottom w:val="0"/>
      <w:divBdr>
        <w:top w:val="none" w:sz="0" w:space="0" w:color="auto"/>
        <w:left w:val="none" w:sz="0" w:space="0" w:color="auto"/>
        <w:bottom w:val="none" w:sz="0" w:space="0" w:color="auto"/>
        <w:right w:val="none" w:sz="0" w:space="0" w:color="auto"/>
      </w:divBdr>
    </w:div>
    <w:div w:id="287469760">
      <w:bodyDiv w:val="1"/>
      <w:marLeft w:val="0"/>
      <w:marRight w:val="0"/>
      <w:marTop w:val="0"/>
      <w:marBottom w:val="0"/>
      <w:divBdr>
        <w:top w:val="none" w:sz="0" w:space="0" w:color="auto"/>
        <w:left w:val="none" w:sz="0" w:space="0" w:color="auto"/>
        <w:bottom w:val="none" w:sz="0" w:space="0" w:color="auto"/>
        <w:right w:val="none" w:sz="0" w:space="0" w:color="auto"/>
      </w:divBdr>
    </w:div>
    <w:div w:id="329020924">
      <w:bodyDiv w:val="1"/>
      <w:marLeft w:val="0"/>
      <w:marRight w:val="0"/>
      <w:marTop w:val="0"/>
      <w:marBottom w:val="0"/>
      <w:divBdr>
        <w:top w:val="none" w:sz="0" w:space="0" w:color="auto"/>
        <w:left w:val="none" w:sz="0" w:space="0" w:color="auto"/>
        <w:bottom w:val="none" w:sz="0" w:space="0" w:color="auto"/>
        <w:right w:val="none" w:sz="0" w:space="0" w:color="auto"/>
      </w:divBdr>
    </w:div>
    <w:div w:id="366490929">
      <w:bodyDiv w:val="1"/>
      <w:marLeft w:val="0"/>
      <w:marRight w:val="0"/>
      <w:marTop w:val="0"/>
      <w:marBottom w:val="0"/>
      <w:divBdr>
        <w:top w:val="none" w:sz="0" w:space="0" w:color="auto"/>
        <w:left w:val="none" w:sz="0" w:space="0" w:color="auto"/>
        <w:bottom w:val="none" w:sz="0" w:space="0" w:color="auto"/>
        <w:right w:val="none" w:sz="0" w:space="0" w:color="auto"/>
      </w:divBdr>
    </w:div>
    <w:div w:id="387850340">
      <w:bodyDiv w:val="1"/>
      <w:marLeft w:val="0"/>
      <w:marRight w:val="0"/>
      <w:marTop w:val="0"/>
      <w:marBottom w:val="0"/>
      <w:divBdr>
        <w:top w:val="none" w:sz="0" w:space="0" w:color="auto"/>
        <w:left w:val="none" w:sz="0" w:space="0" w:color="auto"/>
        <w:bottom w:val="none" w:sz="0" w:space="0" w:color="auto"/>
        <w:right w:val="none" w:sz="0" w:space="0" w:color="auto"/>
      </w:divBdr>
    </w:div>
    <w:div w:id="389547398">
      <w:bodyDiv w:val="1"/>
      <w:marLeft w:val="0"/>
      <w:marRight w:val="0"/>
      <w:marTop w:val="0"/>
      <w:marBottom w:val="0"/>
      <w:divBdr>
        <w:top w:val="none" w:sz="0" w:space="0" w:color="auto"/>
        <w:left w:val="none" w:sz="0" w:space="0" w:color="auto"/>
        <w:bottom w:val="none" w:sz="0" w:space="0" w:color="auto"/>
        <w:right w:val="none" w:sz="0" w:space="0" w:color="auto"/>
      </w:divBdr>
    </w:div>
    <w:div w:id="403988458">
      <w:bodyDiv w:val="1"/>
      <w:marLeft w:val="0"/>
      <w:marRight w:val="0"/>
      <w:marTop w:val="0"/>
      <w:marBottom w:val="0"/>
      <w:divBdr>
        <w:top w:val="none" w:sz="0" w:space="0" w:color="auto"/>
        <w:left w:val="none" w:sz="0" w:space="0" w:color="auto"/>
        <w:bottom w:val="none" w:sz="0" w:space="0" w:color="auto"/>
        <w:right w:val="none" w:sz="0" w:space="0" w:color="auto"/>
      </w:divBdr>
    </w:div>
    <w:div w:id="416050859">
      <w:bodyDiv w:val="1"/>
      <w:marLeft w:val="0"/>
      <w:marRight w:val="0"/>
      <w:marTop w:val="0"/>
      <w:marBottom w:val="0"/>
      <w:divBdr>
        <w:top w:val="none" w:sz="0" w:space="0" w:color="auto"/>
        <w:left w:val="none" w:sz="0" w:space="0" w:color="auto"/>
        <w:bottom w:val="none" w:sz="0" w:space="0" w:color="auto"/>
        <w:right w:val="none" w:sz="0" w:space="0" w:color="auto"/>
      </w:divBdr>
    </w:div>
    <w:div w:id="477916642">
      <w:bodyDiv w:val="1"/>
      <w:marLeft w:val="0"/>
      <w:marRight w:val="0"/>
      <w:marTop w:val="0"/>
      <w:marBottom w:val="0"/>
      <w:divBdr>
        <w:top w:val="none" w:sz="0" w:space="0" w:color="auto"/>
        <w:left w:val="none" w:sz="0" w:space="0" w:color="auto"/>
        <w:bottom w:val="none" w:sz="0" w:space="0" w:color="auto"/>
        <w:right w:val="none" w:sz="0" w:space="0" w:color="auto"/>
      </w:divBdr>
    </w:div>
    <w:div w:id="531302746">
      <w:bodyDiv w:val="1"/>
      <w:marLeft w:val="0"/>
      <w:marRight w:val="0"/>
      <w:marTop w:val="0"/>
      <w:marBottom w:val="0"/>
      <w:divBdr>
        <w:top w:val="none" w:sz="0" w:space="0" w:color="auto"/>
        <w:left w:val="none" w:sz="0" w:space="0" w:color="auto"/>
        <w:bottom w:val="none" w:sz="0" w:space="0" w:color="auto"/>
        <w:right w:val="none" w:sz="0" w:space="0" w:color="auto"/>
      </w:divBdr>
    </w:div>
    <w:div w:id="542791171">
      <w:bodyDiv w:val="1"/>
      <w:marLeft w:val="0"/>
      <w:marRight w:val="0"/>
      <w:marTop w:val="0"/>
      <w:marBottom w:val="0"/>
      <w:divBdr>
        <w:top w:val="none" w:sz="0" w:space="0" w:color="auto"/>
        <w:left w:val="none" w:sz="0" w:space="0" w:color="auto"/>
        <w:bottom w:val="none" w:sz="0" w:space="0" w:color="auto"/>
        <w:right w:val="none" w:sz="0" w:space="0" w:color="auto"/>
      </w:divBdr>
    </w:div>
    <w:div w:id="543562574">
      <w:bodyDiv w:val="1"/>
      <w:marLeft w:val="0"/>
      <w:marRight w:val="0"/>
      <w:marTop w:val="0"/>
      <w:marBottom w:val="0"/>
      <w:divBdr>
        <w:top w:val="none" w:sz="0" w:space="0" w:color="auto"/>
        <w:left w:val="none" w:sz="0" w:space="0" w:color="auto"/>
        <w:bottom w:val="none" w:sz="0" w:space="0" w:color="auto"/>
        <w:right w:val="none" w:sz="0" w:space="0" w:color="auto"/>
      </w:divBdr>
    </w:div>
    <w:div w:id="552278027">
      <w:bodyDiv w:val="1"/>
      <w:marLeft w:val="0"/>
      <w:marRight w:val="0"/>
      <w:marTop w:val="0"/>
      <w:marBottom w:val="0"/>
      <w:divBdr>
        <w:top w:val="none" w:sz="0" w:space="0" w:color="auto"/>
        <w:left w:val="none" w:sz="0" w:space="0" w:color="auto"/>
        <w:bottom w:val="none" w:sz="0" w:space="0" w:color="auto"/>
        <w:right w:val="none" w:sz="0" w:space="0" w:color="auto"/>
      </w:divBdr>
    </w:div>
    <w:div w:id="585959438">
      <w:bodyDiv w:val="1"/>
      <w:marLeft w:val="0"/>
      <w:marRight w:val="0"/>
      <w:marTop w:val="0"/>
      <w:marBottom w:val="0"/>
      <w:divBdr>
        <w:top w:val="none" w:sz="0" w:space="0" w:color="auto"/>
        <w:left w:val="none" w:sz="0" w:space="0" w:color="auto"/>
        <w:bottom w:val="none" w:sz="0" w:space="0" w:color="auto"/>
        <w:right w:val="none" w:sz="0" w:space="0" w:color="auto"/>
      </w:divBdr>
    </w:div>
    <w:div w:id="586574449">
      <w:bodyDiv w:val="1"/>
      <w:marLeft w:val="0"/>
      <w:marRight w:val="0"/>
      <w:marTop w:val="0"/>
      <w:marBottom w:val="0"/>
      <w:divBdr>
        <w:top w:val="none" w:sz="0" w:space="0" w:color="auto"/>
        <w:left w:val="none" w:sz="0" w:space="0" w:color="auto"/>
        <w:bottom w:val="none" w:sz="0" w:space="0" w:color="auto"/>
        <w:right w:val="none" w:sz="0" w:space="0" w:color="auto"/>
      </w:divBdr>
    </w:div>
    <w:div w:id="622884687">
      <w:bodyDiv w:val="1"/>
      <w:marLeft w:val="0"/>
      <w:marRight w:val="0"/>
      <w:marTop w:val="0"/>
      <w:marBottom w:val="0"/>
      <w:divBdr>
        <w:top w:val="none" w:sz="0" w:space="0" w:color="auto"/>
        <w:left w:val="none" w:sz="0" w:space="0" w:color="auto"/>
        <w:bottom w:val="none" w:sz="0" w:space="0" w:color="auto"/>
        <w:right w:val="none" w:sz="0" w:space="0" w:color="auto"/>
      </w:divBdr>
    </w:div>
    <w:div w:id="643121861">
      <w:bodyDiv w:val="1"/>
      <w:marLeft w:val="0"/>
      <w:marRight w:val="0"/>
      <w:marTop w:val="0"/>
      <w:marBottom w:val="0"/>
      <w:divBdr>
        <w:top w:val="none" w:sz="0" w:space="0" w:color="auto"/>
        <w:left w:val="none" w:sz="0" w:space="0" w:color="auto"/>
        <w:bottom w:val="none" w:sz="0" w:space="0" w:color="auto"/>
        <w:right w:val="none" w:sz="0" w:space="0" w:color="auto"/>
      </w:divBdr>
    </w:div>
    <w:div w:id="711807712">
      <w:bodyDiv w:val="1"/>
      <w:marLeft w:val="0"/>
      <w:marRight w:val="0"/>
      <w:marTop w:val="0"/>
      <w:marBottom w:val="0"/>
      <w:divBdr>
        <w:top w:val="none" w:sz="0" w:space="0" w:color="auto"/>
        <w:left w:val="none" w:sz="0" w:space="0" w:color="auto"/>
        <w:bottom w:val="none" w:sz="0" w:space="0" w:color="auto"/>
        <w:right w:val="none" w:sz="0" w:space="0" w:color="auto"/>
      </w:divBdr>
    </w:div>
    <w:div w:id="716514279">
      <w:bodyDiv w:val="1"/>
      <w:marLeft w:val="0"/>
      <w:marRight w:val="0"/>
      <w:marTop w:val="0"/>
      <w:marBottom w:val="0"/>
      <w:divBdr>
        <w:top w:val="none" w:sz="0" w:space="0" w:color="auto"/>
        <w:left w:val="none" w:sz="0" w:space="0" w:color="auto"/>
        <w:bottom w:val="none" w:sz="0" w:space="0" w:color="auto"/>
        <w:right w:val="none" w:sz="0" w:space="0" w:color="auto"/>
      </w:divBdr>
    </w:div>
    <w:div w:id="726992939">
      <w:bodyDiv w:val="1"/>
      <w:marLeft w:val="0"/>
      <w:marRight w:val="0"/>
      <w:marTop w:val="0"/>
      <w:marBottom w:val="0"/>
      <w:divBdr>
        <w:top w:val="none" w:sz="0" w:space="0" w:color="auto"/>
        <w:left w:val="none" w:sz="0" w:space="0" w:color="auto"/>
        <w:bottom w:val="none" w:sz="0" w:space="0" w:color="auto"/>
        <w:right w:val="none" w:sz="0" w:space="0" w:color="auto"/>
      </w:divBdr>
    </w:div>
    <w:div w:id="739986452">
      <w:bodyDiv w:val="1"/>
      <w:marLeft w:val="0"/>
      <w:marRight w:val="0"/>
      <w:marTop w:val="0"/>
      <w:marBottom w:val="0"/>
      <w:divBdr>
        <w:top w:val="none" w:sz="0" w:space="0" w:color="auto"/>
        <w:left w:val="none" w:sz="0" w:space="0" w:color="auto"/>
        <w:bottom w:val="none" w:sz="0" w:space="0" w:color="auto"/>
        <w:right w:val="none" w:sz="0" w:space="0" w:color="auto"/>
      </w:divBdr>
    </w:div>
    <w:div w:id="749355226">
      <w:bodyDiv w:val="1"/>
      <w:marLeft w:val="0"/>
      <w:marRight w:val="0"/>
      <w:marTop w:val="0"/>
      <w:marBottom w:val="0"/>
      <w:divBdr>
        <w:top w:val="none" w:sz="0" w:space="0" w:color="auto"/>
        <w:left w:val="none" w:sz="0" w:space="0" w:color="auto"/>
        <w:bottom w:val="none" w:sz="0" w:space="0" w:color="auto"/>
        <w:right w:val="none" w:sz="0" w:space="0" w:color="auto"/>
      </w:divBdr>
    </w:div>
    <w:div w:id="766080059">
      <w:bodyDiv w:val="1"/>
      <w:marLeft w:val="0"/>
      <w:marRight w:val="0"/>
      <w:marTop w:val="0"/>
      <w:marBottom w:val="0"/>
      <w:divBdr>
        <w:top w:val="none" w:sz="0" w:space="0" w:color="auto"/>
        <w:left w:val="none" w:sz="0" w:space="0" w:color="auto"/>
        <w:bottom w:val="none" w:sz="0" w:space="0" w:color="auto"/>
        <w:right w:val="none" w:sz="0" w:space="0" w:color="auto"/>
      </w:divBdr>
    </w:div>
    <w:div w:id="826627676">
      <w:bodyDiv w:val="1"/>
      <w:marLeft w:val="0"/>
      <w:marRight w:val="0"/>
      <w:marTop w:val="0"/>
      <w:marBottom w:val="0"/>
      <w:divBdr>
        <w:top w:val="none" w:sz="0" w:space="0" w:color="auto"/>
        <w:left w:val="none" w:sz="0" w:space="0" w:color="auto"/>
        <w:bottom w:val="none" w:sz="0" w:space="0" w:color="auto"/>
        <w:right w:val="none" w:sz="0" w:space="0" w:color="auto"/>
      </w:divBdr>
    </w:div>
    <w:div w:id="839733294">
      <w:bodyDiv w:val="1"/>
      <w:marLeft w:val="0"/>
      <w:marRight w:val="0"/>
      <w:marTop w:val="0"/>
      <w:marBottom w:val="0"/>
      <w:divBdr>
        <w:top w:val="none" w:sz="0" w:space="0" w:color="auto"/>
        <w:left w:val="none" w:sz="0" w:space="0" w:color="auto"/>
        <w:bottom w:val="none" w:sz="0" w:space="0" w:color="auto"/>
        <w:right w:val="none" w:sz="0" w:space="0" w:color="auto"/>
      </w:divBdr>
    </w:div>
    <w:div w:id="858391789">
      <w:bodyDiv w:val="1"/>
      <w:marLeft w:val="0"/>
      <w:marRight w:val="0"/>
      <w:marTop w:val="0"/>
      <w:marBottom w:val="0"/>
      <w:divBdr>
        <w:top w:val="none" w:sz="0" w:space="0" w:color="auto"/>
        <w:left w:val="none" w:sz="0" w:space="0" w:color="auto"/>
        <w:bottom w:val="none" w:sz="0" w:space="0" w:color="auto"/>
        <w:right w:val="none" w:sz="0" w:space="0" w:color="auto"/>
      </w:divBdr>
    </w:div>
    <w:div w:id="862330412">
      <w:bodyDiv w:val="1"/>
      <w:marLeft w:val="0"/>
      <w:marRight w:val="0"/>
      <w:marTop w:val="0"/>
      <w:marBottom w:val="0"/>
      <w:divBdr>
        <w:top w:val="none" w:sz="0" w:space="0" w:color="auto"/>
        <w:left w:val="none" w:sz="0" w:space="0" w:color="auto"/>
        <w:bottom w:val="none" w:sz="0" w:space="0" w:color="auto"/>
        <w:right w:val="none" w:sz="0" w:space="0" w:color="auto"/>
      </w:divBdr>
    </w:div>
    <w:div w:id="898632405">
      <w:bodyDiv w:val="1"/>
      <w:marLeft w:val="0"/>
      <w:marRight w:val="0"/>
      <w:marTop w:val="0"/>
      <w:marBottom w:val="0"/>
      <w:divBdr>
        <w:top w:val="none" w:sz="0" w:space="0" w:color="auto"/>
        <w:left w:val="none" w:sz="0" w:space="0" w:color="auto"/>
        <w:bottom w:val="none" w:sz="0" w:space="0" w:color="auto"/>
        <w:right w:val="none" w:sz="0" w:space="0" w:color="auto"/>
      </w:divBdr>
    </w:div>
    <w:div w:id="983000928">
      <w:bodyDiv w:val="1"/>
      <w:marLeft w:val="0"/>
      <w:marRight w:val="0"/>
      <w:marTop w:val="0"/>
      <w:marBottom w:val="0"/>
      <w:divBdr>
        <w:top w:val="none" w:sz="0" w:space="0" w:color="auto"/>
        <w:left w:val="none" w:sz="0" w:space="0" w:color="auto"/>
        <w:bottom w:val="none" w:sz="0" w:space="0" w:color="auto"/>
        <w:right w:val="none" w:sz="0" w:space="0" w:color="auto"/>
      </w:divBdr>
    </w:div>
    <w:div w:id="988948413">
      <w:bodyDiv w:val="1"/>
      <w:marLeft w:val="0"/>
      <w:marRight w:val="0"/>
      <w:marTop w:val="0"/>
      <w:marBottom w:val="0"/>
      <w:divBdr>
        <w:top w:val="none" w:sz="0" w:space="0" w:color="auto"/>
        <w:left w:val="none" w:sz="0" w:space="0" w:color="auto"/>
        <w:bottom w:val="none" w:sz="0" w:space="0" w:color="auto"/>
        <w:right w:val="none" w:sz="0" w:space="0" w:color="auto"/>
      </w:divBdr>
    </w:div>
    <w:div w:id="1074399913">
      <w:bodyDiv w:val="1"/>
      <w:marLeft w:val="0"/>
      <w:marRight w:val="0"/>
      <w:marTop w:val="0"/>
      <w:marBottom w:val="0"/>
      <w:divBdr>
        <w:top w:val="none" w:sz="0" w:space="0" w:color="auto"/>
        <w:left w:val="none" w:sz="0" w:space="0" w:color="auto"/>
        <w:bottom w:val="none" w:sz="0" w:space="0" w:color="auto"/>
        <w:right w:val="none" w:sz="0" w:space="0" w:color="auto"/>
      </w:divBdr>
    </w:div>
    <w:div w:id="1131052267">
      <w:bodyDiv w:val="1"/>
      <w:marLeft w:val="0"/>
      <w:marRight w:val="0"/>
      <w:marTop w:val="0"/>
      <w:marBottom w:val="0"/>
      <w:divBdr>
        <w:top w:val="none" w:sz="0" w:space="0" w:color="auto"/>
        <w:left w:val="none" w:sz="0" w:space="0" w:color="auto"/>
        <w:bottom w:val="none" w:sz="0" w:space="0" w:color="auto"/>
        <w:right w:val="none" w:sz="0" w:space="0" w:color="auto"/>
      </w:divBdr>
    </w:div>
    <w:div w:id="1162740388">
      <w:bodyDiv w:val="1"/>
      <w:marLeft w:val="0"/>
      <w:marRight w:val="0"/>
      <w:marTop w:val="0"/>
      <w:marBottom w:val="0"/>
      <w:divBdr>
        <w:top w:val="none" w:sz="0" w:space="0" w:color="auto"/>
        <w:left w:val="none" w:sz="0" w:space="0" w:color="auto"/>
        <w:bottom w:val="none" w:sz="0" w:space="0" w:color="auto"/>
        <w:right w:val="none" w:sz="0" w:space="0" w:color="auto"/>
      </w:divBdr>
    </w:div>
    <w:div w:id="1203403388">
      <w:bodyDiv w:val="1"/>
      <w:marLeft w:val="0"/>
      <w:marRight w:val="0"/>
      <w:marTop w:val="0"/>
      <w:marBottom w:val="0"/>
      <w:divBdr>
        <w:top w:val="none" w:sz="0" w:space="0" w:color="auto"/>
        <w:left w:val="none" w:sz="0" w:space="0" w:color="auto"/>
        <w:bottom w:val="none" w:sz="0" w:space="0" w:color="auto"/>
        <w:right w:val="none" w:sz="0" w:space="0" w:color="auto"/>
      </w:divBdr>
    </w:div>
    <w:div w:id="1259555472">
      <w:bodyDiv w:val="1"/>
      <w:marLeft w:val="0"/>
      <w:marRight w:val="0"/>
      <w:marTop w:val="0"/>
      <w:marBottom w:val="0"/>
      <w:divBdr>
        <w:top w:val="none" w:sz="0" w:space="0" w:color="auto"/>
        <w:left w:val="none" w:sz="0" w:space="0" w:color="auto"/>
        <w:bottom w:val="none" w:sz="0" w:space="0" w:color="auto"/>
        <w:right w:val="none" w:sz="0" w:space="0" w:color="auto"/>
      </w:divBdr>
    </w:div>
    <w:div w:id="1281719690">
      <w:bodyDiv w:val="1"/>
      <w:marLeft w:val="0"/>
      <w:marRight w:val="0"/>
      <w:marTop w:val="0"/>
      <w:marBottom w:val="0"/>
      <w:divBdr>
        <w:top w:val="none" w:sz="0" w:space="0" w:color="auto"/>
        <w:left w:val="none" w:sz="0" w:space="0" w:color="auto"/>
        <w:bottom w:val="none" w:sz="0" w:space="0" w:color="auto"/>
        <w:right w:val="none" w:sz="0" w:space="0" w:color="auto"/>
      </w:divBdr>
    </w:div>
    <w:div w:id="1288700863">
      <w:bodyDiv w:val="1"/>
      <w:marLeft w:val="0"/>
      <w:marRight w:val="0"/>
      <w:marTop w:val="0"/>
      <w:marBottom w:val="0"/>
      <w:divBdr>
        <w:top w:val="none" w:sz="0" w:space="0" w:color="auto"/>
        <w:left w:val="none" w:sz="0" w:space="0" w:color="auto"/>
        <w:bottom w:val="none" w:sz="0" w:space="0" w:color="auto"/>
        <w:right w:val="none" w:sz="0" w:space="0" w:color="auto"/>
      </w:divBdr>
    </w:div>
    <w:div w:id="1314064988">
      <w:bodyDiv w:val="1"/>
      <w:marLeft w:val="0"/>
      <w:marRight w:val="0"/>
      <w:marTop w:val="0"/>
      <w:marBottom w:val="0"/>
      <w:divBdr>
        <w:top w:val="none" w:sz="0" w:space="0" w:color="auto"/>
        <w:left w:val="none" w:sz="0" w:space="0" w:color="auto"/>
        <w:bottom w:val="none" w:sz="0" w:space="0" w:color="auto"/>
        <w:right w:val="none" w:sz="0" w:space="0" w:color="auto"/>
      </w:divBdr>
    </w:div>
    <w:div w:id="1425223612">
      <w:bodyDiv w:val="1"/>
      <w:marLeft w:val="0"/>
      <w:marRight w:val="0"/>
      <w:marTop w:val="0"/>
      <w:marBottom w:val="0"/>
      <w:divBdr>
        <w:top w:val="none" w:sz="0" w:space="0" w:color="auto"/>
        <w:left w:val="none" w:sz="0" w:space="0" w:color="auto"/>
        <w:bottom w:val="none" w:sz="0" w:space="0" w:color="auto"/>
        <w:right w:val="none" w:sz="0" w:space="0" w:color="auto"/>
      </w:divBdr>
    </w:div>
    <w:div w:id="1445615499">
      <w:bodyDiv w:val="1"/>
      <w:marLeft w:val="0"/>
      <w:marRight w:val="0"/>
      <w:marTop w:val="0"/>
      <w:marBottom w:val="0"/>
      <w:divBdr>
        <w:top w:val="none" w:sz="0" w:space="0" w:color="auto"/>
        <w:left w:val="none" w:sz="0" w:space="0" w:color="auto"/>
        <w:bottom w:val="none" w:sz="0" w:space="0" w:color="auto"/>
        <w:right w:val="none" w:sz="0" w:space="0" w:color="auto"/>
      </w:divBdr>
    </w:div>
    <w:div w:id="1468354478">
      <w:bodyDiv w:val="1"/>
      <w:marLeft w:val="0"/>
      <w:marRight w:val="0"/>
      <w:marTop w:val="0"/>
      <w:marBottom w:val="0"/>
      <w:divBdr>
        <w:top w:val="none" w:sz="0" w:space="0" w:color="auto"/>
        <w:left w:val="none" w:sz="0" w:space="0" w:color="auto"/>
        <w:bottom w:val="none" w:sz="0" w:space="0" w:color="auto"/>
        <w:right w:val="none" w:sz="0" w:space="0" w:color="auto"/>
      </w:divBdr>
    </w:div>
    <w:div w:id="1518425811">
      <w:bodyDiv w:val="1"/>
      <w:marLeft w:val="0"/>
      <w:marRight w:val="0"/>
      <w:marTop w:val="0"/>
      <w:marBottom w:val="0"/>
      <w:divBdr>
        <w:top w:val="none" w:sz="0" w:space="0" w:color="auto"/>
        <w:left w:val="none" w:sz="0" w:space="0" w:color="auto"/>
        <w:bottom w:val="none" w:sz="0" w:space="0" w:color="auto"/>
        <w:right w:val="none" w:sz="0" w:space="0" w:color="auto"/>
      </w:divBdr>
    </w:div>
    <w:div w:id="1605764900">
      <w:bodyDiv w:val="1"/>
      <w:marLeft w:val="0"/>
      <w:marRight w:val="0"/>
      <w:marTop w:val="0"/>
      <w:marBottom w:val="0"/>
      <w:divBdr>
        <w:top w:val="none" w:sz="0" w:space="0" w:color="auto"/>
        <w:left w:val="none" w:sz="0" w:space="0" w:color="auto"/>
        <w:bottom w:val="none" w:sz="0" w:space="0" w:color="auto"/>
        <w:right w:val="none" w:sz="0" w:space="0" w:color="auto"/>
      </w:divBdr>
    </w:div>
    <w:div w:id="1645042555">
      <w:marLeft w:val="0"/>
      <w:marRight w:val="0"/>
      <w:marTop w:val="0"/>
      <w:marBottom w:val="0"/>
      <w:divBdr>
        <w:top w:val="none" w:sz="0" w:space="0" w:color="auto"/>
        <w:left w:val="none" w:sz="0" w:space="0" w:color="auto"/>
        <w:bottom w:val="none" w:sz="0" w:space="0" w:color="auto"/>
        <w:right w:val="none" w:sz="0" w:space="0" w:color="auto"/>
      </w:divBdr>
    </w:div>
    <w:div w:id="1665739482">
      <w:bodyDiv w:val="1"/>
      <w:marLeft w:val="0"/>
      <w:marRight w:val="0"/>
      <w:marTop w:val="0"/>
      <w:marBottom w:val="0"/>
      <w:divBdr>
        <w:top w:val="none" w:sz="0" w:space="0" w:color="auto"/>
        <w:left w:val="none" w:sz="0" w:space="0" w:color="auto"/>
        <w:bottom w:val="none" w:sz="0" w:space="0" w:color="auto"/>
        <w:right w:val="none" w:sz="0" w:space="0" w:color="auto"/>
      </w:divBdr>
    </w:div>
    <w:div w:id="1672836474">
      <w:bodyDiv w:val="1"/>
      <w:marLeft w:val="0"/>
      <w:marRight w:val="0"/>
      <w:marTop w:val="0"/>
      <w:marBottom w:val="0"/>
      <w:divBdr>
        <w:top w:val="none" w:sz="0" w:space="0" w:color="auto"/>
        <w:left w:val="none" w:sz="0" w:space="0" w:color="auto"/>
        <w:bottom w:val="none" w:sz="0" w:space="0" w:color="auto"/>
        <w:right w:val="none" w:sz="0" w:space="0" w:color="auto"/>
      </w:divBdr>
    </w:div>
    <w:div w:id="1675036575">
      <w:bodyDiv w:val="1"/>
      <w:marLeft w:val="0"/>
      <w:marRight w:val="0"/>
      <w:marTop w:val="0"/>
      <w:marBottom w:val="0"/>
      <w:divBdr>
        <w:top w:val="none" w:sz="0" w:space="0" w:color="auto"/>
        <w:left w:val="none" w:sz="0" w:space="0" w:color="auto"/>
        <w:bottom w:val="none" w:sz="0" w:space="0" w:color="auto"/>
        <w:right w:val="none" w:sz="0" w:space="0" w:color="auto"/>
      </w:divBdr>
    </w:div>
    <w:div w:id="1709063926">
      <w:bodyDiv w:val="1"/>
      <w:marLeft w:val="0"/>
      <w:marRight w:val="0"/>
      <w:marTop w:val="0"/>
      <w:marBottom w:val="0"/>
      <w:divBdr>
        <w:top w:val="none" w:sz="0" w:space="0" w:color="auto"/>
        <w:left w:val="none" w:sz="0" w:space="0" w:color="auto"/>
        <w:bottom w:val="none" w:sz="0" w:space="0" w:color="auto"/>
        <w:right w:val="none" w:sz="0" w:space="0" w:color="auto"/>
      </w:divBdr>
    </w:div>
    <w:div w:id="1768769423">
      <w:bodyDiv w:val="1"/>
      <w:marLeft w:val="0"/>
      <w:marRight w:val="0"/>
      <w:marTop w:val="0"/>
      <w:marBottom w:val="0"/>
      <w:divBdr>
        <w:top w:val="none" w:sz="0" w:space="0" w:color="auto"/>
        <w:left w:val="none" w:sz="0" w:space="0" w:color="auto"/>
        <w:bottom w:val="none" w:sz="0" w:space="0" w:color="auto"/>
        <w:right w:val="none" w:sz="0" w:space="0" w:color="auto"/>
      </w:divBdr>
    </w:div>
    <w:div w:id="1783528592">
      <w:bodyDiv w:val="1"/>
      <w:marLeft w:val="0"/>
      <w:marRight w:val="0"/>
      <w:marTop w:val="0"/>
      <w:marBottom w:val="0"/>
      <w:divBdr>
        <w:top w:val="none" w:sz="0" w:space="0" w:color="auto"/>
        <w:left w:val="none" w:sz="0" w:space="0" w:color="auto"/>
        <w:bottom w:val="none" w:sz="0" w:space="0" w:color="auto"/>
        <w:right w:val="none" w:sz="0" w:space="0" w:color="auto"/>
      </w:divBdr>
    </w:div>
    <w:div w:id="1860390983">
      <w:bodyDiv w:val="1"/>
      <w:marLeft w:val="0"/>
      <w:marRight w:val="0"/>
      <w:marTop w:val="0"/>
      <w:marBottom w:val="0"/>
      <w:divBdr>
        <w:top w:val="none" w:sz="0" w:space="0" w:color="auto"/>
        <w:left w:val="none" w:sz="0" w:space="0" w:color="auto"/>
        <w:bottom w:val="none" w:sz="0" w:space="0" w:color="auto"/>
        <w:right w:val="none" w:sz="0" w:space="0" w:color="auto"/>
      </w:divBdr>
    </w:div>
    <w:div w:id="1873960019">
      <w:bodyDiv w:val="1"/>
      <w:marLeft w:val="0"/>
      <w:marRight w:val="0"/>
      <w:marTop w:val="0"/>
      <w:marBottom w:val="0"/>
      <w:divBdr>
        <w:top w:val="none" w:sz="0" w:space="0" w:color="auto"/>
        <w:left w:val="none" w:sz="0" w:space="0" w:color="auto"/>
        <w:bottom w:val="none" w:sz="0" w:space="0" w:color="auto"/>
        <w:right w:val="none" w:sz="0" w:space="0" w:color="auto"/>
      </w:divBdr>
    </w:div>
    <w:div w:id="1953432670">
      <w:bodyDiv w:val="1"/>
      <w:marLeft w:val="0"/>
      <w:marRight w:val="0"/>
      <w:marTop w:val="0"/>
      <w:marBottom w:val="0"/>
      <w:divBdr>
        <w:top w:val="none" w:sz="0" w:space="0" w:color="auto"/>
        <w:left w:val="none" w:sz="0" w:space="0" w:color="auto"/>
        <w:bottom w:val="none" w:sz="0" w:space="0" w:color="auto"/>
        <w:right w:val="none" w:sz="0" w:space="0" w:color="auto"/>
      </w:divBdr>
    </w:div>
    <w:div w:id="1953973555">
      <w:bodyDiv w:val="1"/>
      <w:marLeft w:val="0"/>
      <w:marRight w:val="0"/>
      <w:marTop w:val="0"/>
      <w:marBottom w:val="0"/>
      <w:divBdr>
        <w:top w:val="none" w:sz="0" w:space="0" w:color="auto"/>
        <w:left w:val="none" w:sz="0" w:space="0" w:color="auto"/>
        <w:bottom w:val="none" w:sz="0" w:space="0" w:color="auto"/>
        <w:right w:val="none" w:sz="0" w:space="0" w:color="auto"/>
      </w:divBdr>
    </w:div>
    <w:div w:id="2117599773">
      <w:bodyDiv w:val="1"/>
      <w:marLeft w:val="0"/>
      <w:marRight w:val="0"/>
      <w:marTop w:val="0"/>
      <w:marBottom w:val="0"/>
      <w:divBdr>
        <w:top w:val="none" w:sz="0" w:space="0" w:color="auto"/>
        <w:left w:val="none" w:sz="0" w:space="0" w:color="auto"/>
        <w:bottom w:val="none" w:sz="0" w:space="0" w:color="auto"/>
        <w:right w:val="none" w:sz="0" w:space="0" w:color="auto"/>
      </w:divBdr>
    </w:div>
    <w:div w:id="21278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rMms0S4yukd2dJ6WK8kdBg%3d%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DD26D-5706-429A-942E-12289B8F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2061</Words>
  <Characters>13206</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Кудрова А.А.</cp:lastModifiedBy>
  <cp:revision>48</cp:revision>
  <cp:lastPrinted>2026-05-04T07:18:00Z</cp:lastPrinted>
  <dcterms:created xsi:type="dcterms:W3CDTF">2026-04-28T06:54:00Z</dcterms:created>
  <dcterms:modified xsi:type="dcterms:W3CDTF">2026-05-04T07:34:00Z</dcterms:modified>
</cp:coreProperties>
</file>