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433B68" w:rsidRDefault="00490ACC" w:rsidP="00F81A2E">
      <w:pPr>
        <w:ind w:firstLine="709"/>
        <w:jc w:val="both"/>
        <w:rPr>
          <w:spacing w:val="0"/>
          <w:lang w:val="en-US"/>
        </w:rPr>
      </w:pPr>
    </w:p>
    <w:p w:rsidR="00490ACC" w:rsidRPr="00433B68" w:rsidRDefault="00490ACC" w:rsidP="00F81A2E">
      <w:pPr>
        <w:ind w:firstLine="709"/>
        <w:jc w:val="both"/>
        <w:rPr>
          <w:spacing w:val="0"/>
        </w:rPr>
      </w:pPr>
    </w:p>
    <w:p w:rsidR="00490ACC" w:rsidRPr="00433B68" w:rsidRDefault="00490ACC" w:rsidP="00F81A2E">
      <w:pPr>
        <w:ind w:firstLine="709"/>
        <w:jc w:val="both"/>
        <w:rPr>
          <w:spacing w:val="0"/>
        </w:rPr>
      </w:pPr>
    </w:p>
    <w:p w:rsidR="00490ACC" w:rsidRPr="00433B68" w:rsidRDefault="00490ACC" w:rsidP="00F81A2E">
      <w:pPr>
        <w:ind w:firstLine="709"/>
        <w:jc w:val="both"/>
        <w:rPr>
          <w:spacing w:val="0"/>
        </w:rPr>
      </w:pPr>
    </w:p>
    <w:p w:rsidR="003B0F28" w:rsidRPr="00433B68" w:rsidRDefault="003B0F28" w:rsidP="00F81A2E">
      <w:pPr>
        <w:ind w:firstLine="709"/>
        <w:jc w:val="center"/>
        <w:rPr>
          <w:b/>
          <w:spacing w:val="0"/>
        </w:rPr>
      </w:pPr>
    </w:p>
    <w:p w:rsidR="00490ACC" w:rsidRPr="00433B68" w:rsidRDefault="006404A3" w:rsidP="00F81A2E">
      <w:pPr>
        <w:jc w:val="center"/>
        <w:rPr>
          <w:b/>
          <w:spacing w:val="0"/>
        </w:rPr>
      </w:pPr>
      <w:r w:rsidRPr="00433B68">
        <w:rPr>
          <w:b/>
          <w:spacing w:val="0"/>
        </w:rPr>
        <w:t>З</w:t>
      </w:r>
      <w:r w:rsidR="00490ACC" w:rsidRPr="00433B68">
        <w:rPr>
          <w:b/>
          <w:spacing w:val="0"/>
        </w:rPr>
        <w:t>акон</w:t>
      </w:r>
    </w:p>
    <w:p w:rsidR="00490ACC" w:rsidRPr="00433B68" w:rsidRDefault="00490ACC" w:rsidP="00F81A2E">
      <w:pPr>
        <w:jc w:val="center"/>
        <w:outlineLvl w:val="0"/>
        <w:rPr>
          <w:b/>
          <w:caps/>
          <w:spacing w:val="0"/>
        </w:rPr>
      </w:pPr>
      <w:r w:rsidRPr="00433B68">
        <w:rPr>
          <w:b/>
          <w:spacing w:val="0"/>
        </w:rPr>
        <w:t xml:space="preserve">Приднестровской Молдавской Республики </w:t>
      </w:r>
    </w:p>
    <w:p w:rsidR="00490ACC" w:rsidRPr="00433B68" w:rsidRDefault="00490ACC" w:rsidP="00F81A2E">
      <w:pPr>
        <w:pStyle w:val="41"/>
        <w:shd w:val="clear" w:color="auto" w:fill="auto"/>
        <w:spacing w:before="0" w:after="0" w:line="240" w:lineRule="auto"/>
        <w:jc w:val="center"/>
        <w:rPr>
          <w:spacing w:val="0"/>
          <w:sz w:val="28"/>
          <w:szCs w:val="28"/>
        </w:rPr>
      </w:pPr>
    </w:p>
    <w:p w:rsidR="00D417C1" w:rsidRDefault="00D417C1" w:rsidP="00F81A2E">
      <w:pPr>
        <w:jc w:val="center"/>
        <w:rPr>
          <w:b/>
          <w:bCs/>
          <w:spacing w:val="0"/>
        </w:rPr>
      </w:pPr>
      <w:r w:rsidRPr="00D417C1">
        <w:rPr>
          <w:b/>
          <w:bCs/>
          <w:spacing w:val="0"/>
        </w:rPr>
        <w:t>«О внесении дополнени</w:t>
      </w:r>
      <w:r>
        <w:rPr>
          <w:b/>
          <w:bCs/>
          <w:spacing w:val="0"/>
        </w:rPr>
        <w:t>я</w:t>
      </w:r>
      <w:r w:rsidRPr="00D417C1">
        <w:rPr>
          <w:b/>
          <w:bCs/>
          <w:spacing w:val="0"/>
        </w:rPr>
        <w:t xml:space="preserve"> в Закон </w:t>
      </w:r>
    </w:p>
    <w:p w:rsidR="00D417C1" w:rsidRDefault="00D417C1" w:rsidP="00F81A2E">
      <w:pPr>
        <w:jc w:val="center"/>
        <w:rPr>
          <w:b/>
          <w:bCs/>
          <w:spacing w:val="0"/>
        </w:rPr>
      </w:pPr>
      <w:r w:rsidRPr="00D417C1">
        <w:rPr>
          <w:b/>
          <w:bCs/>
          <w:spacing w:val="0"/>
        </w:rPr>
        <w:t xml:space="preserve">Приднестровской Молдавской Республики </w:t>
      </w:r>
    </w:p>
    <w:p w:rsidR="008D1DEF" w:rsidRPr="00433B68" w:rsidRDefault="00D417C1" w:rsidP="00F81A2E">
      <w:pPr>
        <w:jc w:val="center"/>
        <w:rPr>
          <w:b/>
          <w:spacing w:val="0"/>
        </w:rPr>
      </w:pPr>
      <w:r w:rsidRPr="00D417C1">
        <w:rPr>
          <w:b/>
          <w:bCs/>
          <w:spacing w:val="0"/>
        </w:rPr>
        <w:t>«Об основах градостроительства»</w:t>
      </w:r>
    </w:p>
    <w:p w:rsidR="00BD0DB1" w:rsidRPr="00433B68" w:rsidRDefault="00BD0DB1" w:rsidP="00F81A2E">
      <w:pPr>
        <w:ind w:firstLine="709"/>
        <w:jc w:val="center"/>
        <w:rPr>
          <w:spacing w:val="0"/>
        </w:rPr>
      </w:pPr>
    </w:p>
    <w:p w:rsidR="00490ACC" w:rsidRPr="00433B68" w:rsidRDefault="00490ACC" w:rsidP="00F81A2E">
      <w:pPr>
        <w:jc w:val="both"/>
        <w:rPr>
          <w:spacing w:val="0"/>
        </w:rPr>
      </w:pPr>
      <w:r w:rsidRPr="00433B68">
        <w:rPr>
          <w:spacing w:val="0"/>
        </w:rPr>
        <w:t>Принят Верховным Советом</w:t>
      </w:r>
    </w:p>
    <w:p w:rsidR="00490ACC" w:rsidRPr="00433B68" w:rsidRDefault="00490ACC" w:rsidP="00F81A2E">
      <w:pPr>
        <w:jc w:val="both"/>
        <w:rPr>
          <w:spacing w:val="0"/>
        </w:rPr>
      </w:pPr>
      <w:r w:rsidRPr="00433B68">
        <w:rPr>
          <w:spacing w:val="0"/>
        </w:rPr>
        <w:t xml:space="preserve">Приднестровской Молдавской Республики         </w:t>
      </w:r>
      <w:r w:rsidR="005A34F8" w:rsidRPr="00433B68">
        <w:rPr>
          <w:spacing w:val="0"/>
        </w:rPr>
        <w:t xml:space="preserve"> </w:t>
      </w:r>
      <w:r w:rsidR="00EF66F8" w:rsidRPr="00433B68">
        <w:rPr>
          <w:spacing w:val="0"/>
        </w:rPr>
        <w:t xml:space="preserve">  </w:t>
      </w:r>
      <w:r w:rsidR="00160CB7" w:rsidRPr="00433B68">
        <w:rPr>
          <w:spacing w:val="0"/>
        </w:rPr>
        <w:t xml:space="preserve"> </w:t>
      </w:r>
      <w:r w:rsidR="004D0024" w:rsidRPr="00433B68">
        <w:rPr>
          <w:spacing w:val="0"/>
        </w:rPr>
        <w:t xml:space="preserve"> </w:t>
      </w:r>
      <w:r w:rsidR="001B7E0C" w:rsidRPr="00433B68">
        <w:rPr>
          <w:spacing w:val="0"/>
        </w:rPr>
        <w:t xml:space="preserve"> </w:t>
      </w:r>
      <w:r w:rsidR="006B67E3" w:rsidRPr="00433B68">
        <w:rPr>
          <w:spacing w:val="0"/>
        </w:rPr>
        <w:t xml:space="preserve"> </w:t>
      </w:r>
      <w:r w:rsidR="00685667" w:rsidRPr="00433B68">
        <w:rPr>
          <w:spacing w:val="0"/>
        </w:rPr>
        <w:t xml:space="preserve"> </w:t>
      </w:r>
      <w:r w:rsidR="00622AA3" w:rsidRPr="00433B68">
        <w:rPr>
          <w:spacing w:val="0"/>
        </w:rPr>
        <w:t xml:space="preserve"> </w:t>
      </w:r>
      <w:r w:rsidR="006F2CE3" w:rsidRPr="00433B68">
        <w:rPr>
          <w:spacing w:val="0"/>
        </w:rPr>
        <w:t xml:space="preserve"> </w:t>
      </w:r>
      <w:r w:rsidR="00E22981" w:rsidRPr="00433B68">
        <w:rPr>
          <w:spacing w:val="0"/>
        </w:rPr>
        <w:t xml:space="preserve"> </w:t>
      </w:r>
      <w:r w:rsidR="00C14FD3" w:rsidRPr="00433B68">
        <w:rPr>
          <w:spacing w:val="0"/>
        </w:rPr>
        <w:t xml:space="preserve"> </w:t>
      </w:r>
      <w:r w:rsidR="007401BA" w:rsidRPr="00433B68">
        <w:rPr>
          <w:spacing w:val="0"/>
        </w:rPr>
        <w:t xml:space="preserve">  </w:t>
      </w:r>
      <w:r w:rsidR="0040452C" w:rsidRPr="00433B68">
        <w:rPr>
          <w:spacing w:val="0"/>
        </w:rPr>
        <w:t xml:space="preserve"> </w:t>
      </w:r>
      <w:r w:rsidR="007401BA" w:rsidRPr="00433B68">
        <w:rPr>
          <w:spacing w:val="0"/>
        </w:rPr>
        <w:t xml:space="preserve">  </w:t>
      </w:r>
      <w:r w:rsidR="0073522B" w:rsidRPr="00433B68">
        <w:rPr>
          <w:spacing w:val="0"/>
        </w:rPr>
        <w:t xml:space="preserve">  </w:t>
      </w:r>
      <w:r w:rsidR="00050D1B" w:rsidRPr="00433B68">
        <w:rPr>
          <w:spacing w:val="0"/>
        </w:rPr>
        <w:t>2</w:t>
      </w:r>
      <w:r w:rsidR="00F537A4" w:rsidRPr="00433B68">
        <w:rPr>
          <w:spacing w:val="0"/>
        </w:rPr>
        <w:t>9</w:t>
      </w:r>
      <w:r w:rsidRPr="00433B68">
        <w:rPr>
          <w:spacing w:val="0"/>
        </w:rPr>
        <w:t xml:space="preserve"> </w:t>
      </w:r>
      <w:r w:rsidR="0073522B" w:rsidRPr="00433B68">
        <w:rPr>
          <w:spacing w:val="0"/>
        </w:rPr>
        <w:t>а</w:t>
      </w:r>
      <w:r w:rsidR="004E561D" w:rsidRPr="00433B68">
        <w:rPr>
          <w:spacing w:val="0"/>
        </w:rPr>
        <w:t>преля</w:t>
      </w:r>
      <w:r w:rsidRPr="00433B68">
        <w:rPr>
          <w:spacing w:val="0"/>
        </w:rPr>
        <w:t xml:space="preserve"> 20</w:t>
      </w:r>
      <w:r w:rsidR="007626B4" w:rsidRPr="00433B68">
        <w:rPr>
          <w:spacing w:val="0"/>
        </w:rPr>
        <w:t>2</w:t>
      </w:r>
      <w:r w:rsidR="00F77639" w:rsidRPr="00433B68">
        <w:rPr>
          <w:spacing w:val="0"/>
        </w:rPr>
        <w:t>6</w:t>
      </w:r>
      <w:r w:rsidRPr="00433B68">
        <w:rPr>
          <w:spacing w:val="0"/>
        </w:rPr>
        <w:t xml:space="preserve"> года</w:t>
      </w:r>
    </w:p>
    <w:p w:rsidR="00CD3904" w:rsidRPr="00433B68" w:rsidRDefault="00CD3904" w:rsidP="00F81A2E">
      <w:pPr>
        <w:jc w:val="both"/>
        <w:rPr>
          <w:spacing w:val="0"/>
        </w:rPr>
      </w:pPr>
    </w:p>
    <w:p w:rsidR="00D417C1" w:rsidRPr="00D417C1" w:rsidRDefault="00D417C1" w:rsidP="00D417C1">
      <w:pPr>
        <w:ind w:firstLine="709"/>
        <w:jc w:val="both"/>
        <w:rPr>
          <w:spacing w:val="0"/>
        </w:rPr>
      </w:pPr>
      <w:r w:rsidRPr="00D417C1">
        <w:rPr>
          <w:b/>
          <w:spacing w:val="0"/>
        </w:rPr>
        <w:t>Статья 1.</w:t>
      </w:r>
      <w:r w:rsidRPr="00D417C1">
        <w:rPr>
          <w:spacing w:val="0"/>
        </w:rPr>
        <w:t xml:space="preserve"> Внести в Закон Приднестровской Молдавской Республики </w:t>
      </w:r>
      <w:r>
        <w:rPr>
          <w:spacing w:val="0"/>
        </w:rPr>
        <w:br/>
      </w:r>
      <w:r w:rsidRPr="00D417C1">
        <w:rPr>
          <w:spacing w:val="0"/>
        </w:rPr>
        <w:t xml:space="preserve">от 30 мая 1995 года «Об основах градостроительства» (СЗМР 95-2) </w:t>
      </w:r>
      <w:r>
        <w:rPr>
          <w:spacing w:val="0"/>
        </w:rPr>
        <w:br/>
      </w:r>
      <w:r w:rsidRPr="00D417C1">
        <w:rPr>
          <w:spacing w:val="0"/>
        </w:rPr>
        <w:t xml:space="preserve">с изменениями, внесенными </w:t>
      </w:r>
      <w:r>
        <w:rPr>
          <w:spacing w:val="0"/>
        </w:rPr>
        <w:t>з</w:t>
      </w:r>
      <w:r w:rsidRPr="00D417C1">
        <w:rPr>
          <w:spacing w:val="0"/>
        </w:rPr>
        <w:t>акон</w:t>
      </w:r>
      <w:r>
        <w:rPr>
          <w:spacing w:val="0"/>
        </w:rPr>
        <w:t>а</w:t>
      </w:r>
      <w:r w:rsidRPr="00D417C1">
        <w:rPr>
          <w:spacing w:val="0"/>
        </w:rPr>
        <w:t>м</w:t>
      </w:r>
      <w:r>
        <w:rPr>
          <w:spacing w:val="0"/>
        </w:rPr>
        <w:t>и</w:t>
      </w:r>
      <w:r w:rsidRPr="00D417C1">
        <w:rPr>
          <w:spacing w:val="0"/>
        </w:rPr>
        <w:t xml:space="preserve"> Приднестровской Молдавской Республики от </w:t>
      </w:r>
      <w:r w:rsidRPr="00D417C1">
        <w:rPr>
          <w:caps/>
          <w:spacing w:val="0"/>
        </w:rPr>
        <w:t xml:space="preserve">29 </w:t>
      </w:r>
      <w:r w:rsidRPr="00D417C1">
        <w:rPr>
          <w:spacing w:val="0"/>
        </w:rPr>
        <w:t>июля 2008 года № 508-ЗИ-</w:t>
      </w:r>
      <w:r w:rsidRPr="00D417C1">
        <w:rPr>
          <w:spacing w:val="0"/>
          <w:lang w:val="en-US"/>
        </w:rPr>
        <w:t>IV</w:t>
      </w:r>
      <w:r w:rsidRPr="00D417C1">
        <w:rPr>
          <w:spacing w:val="0"/>
        </w:rPr>
        <w:t xml:space="preserve"> (САЗ 08-30)</w:t>
      </w:r>
      <w:r>
        <w:rPr>
          <w:spacing w:val="0"/>
        </w:rPr>
        <w:t xml:space="preserve">; от </w:t>
      </w:r>
      <w:r w:rsidRPr="00D417C1">
        <w:rPr>
          <w:spacing w:val="0"/>
        </w:rPr>
        <w:t xml:space="preserve">29 января </w:t>
      </w:r>
      <w:r>
        <w:rPr>
          <w:spacing w:val="0"/>
        </w:rPr>
        <w:br/>
      </w:r>
      <w:r w:rsidRPr="00D417C1">
        <w:rPr>
          <w:spacing w:val="0"/>
        </w:rPr>
        <w:t>2026 года</w:t>
      </w:r>
      <w:r>
        <w:rPr>
          <w:spacing w:val="0"/>
        </w:rPr>
        <w:t xml:space="preserve"> </w:t>
      </w:r>
      <w:r w:rsidRPr="00D417C1">
        <w:rPr>
          <w:spacing w:val="0"/>
        </w:rPr>
        <w:t>№ 4-ЗИ-</w:t>
      </w:r>
      <w:r w:rsidRPr="00D417C1">
        <w:rPr>
          <w:spacing w:val="0"/>
          <w:lang w:val="en-US"/>
        </w:rPr>
        <w:t>VIII</w:t>
      </w:r>
      <w:r>
        <w:rPr>
          <w:spacing w:val="0"/>
        </w:rPr>
        <w:t xml:space="preserve"> </w:t>
      </w:r>
      <w:r w:rsidRPr="00D417C1">
        <w:rPr>
          <w:spacing w:val="0"/>
        </w:rPr>
        <w:t>(САЗ 26-3), следующ</w:t>
      </w:r>
      <w:r>
        <w:rPr>
          <w:spacing w:val="0"/>
        </w:rPr>
        <w:t>е</w:t>
      </w:r>
      <w:r w:rsidRPr="00D417C1">
        <w:rPr>
          <w:spacing w:val="0"/>
        </w:rPr>
        <w:t>е дополнени</w:t>
      </w:r>
      <w:r>
        <w:rPr>
          <w:spacing w:val="0"/>
        </w:rPr>
        <w:t>е.</w:t>
      </w:r>
    </w:p>
    <w:p w:rsidR="00D417C1" w:rsidRPr="006A03A0" w:rsidRDefault="00D417C1" w:rsidP="006A03A0">
      <w:pPr>
        <w:ind w:firstLine="284"/>
        <w:jc w:val="both"/>
        <w:rPr>
          <w:bCs/>
          <w:spacing w:val="0"/>
        </w:rPr>
      </w:pPr>
    </w:p>
    <w:p w:rsidR="00D417C1" w:rsidRPr="00D417C1" w:rsidRDefault="00D417C1" w:rsidP="00D417C1">
      <w:pPr>
        <w:ind w:firstLine="709"/>
        <w:jc w:val="both"/>
        <w:rPr>
          <w:spacing w:val="0"/>
        </w:rPr>
      </w:pPr>
      <w:r w:rsidRPr="00D417C1">
        <w:rPr>
          <w:spacing w:val="0"/>
        </w:rPr>
        <w:t>Статью 11 дополнить пунктом 2 следующего содержания:</w:t>
      </w:r>
    </w:p>
    <w:p w:rsidR="0079593F" w:rsidRPr="0079593F" w:rsidRDefault="00D417C1" w:rsidP="0079593F">
      <w:pPr>
        <w:ind w:firstLine="709"/>
        <w:jc w:val="both"/>
        <w:rPr>
          <w:rFonts w:eastAsia="Calibri"/>
          <w:spacing w:val="0"/>
          <w:lang w:eastAsia="ar-SA"/>
        </w:rPr>
      </w:pPr>
      <w:r w:rsidRPr="0079593F">
        <w:rPr>
          <w:spacing w:val="0"/>
        </w:rPr>
        <w:t>«</w:t>
      </w:r>
      <w:r w:rsidR="0079593F" w:rsidRPr="0079593F">
        <w:rPr>
          <w:rFonts w:eastAsia="Calibri"/>
          <w:spacing w:val="0"/>
          <w:lang w:eastAsia="ar-SA"/>
        </w:rPr>
        <w:t xml:space="preserve">2. Субъекты градостроительной деятельности, осуществляющие ремонтные, строительные работы на территории муниципального образования, обязаны размещать на общедоступном видимом пользователям месте непосредственно перед въездом (входом) на объект информационный стенд в порядке, установленном Правилами благоустройства, озеленения, чистоты и порядка, утвержденными соответствующим </w:t>
      </w:r>
      <w:r w:rsidR="00617B9E">
        <w:rPr>
          <w:rFonts w:eastAsia="Calibri"/>
          <w:spacing w:val="0"/>
          <w:lang w:eastAsia="ar-SA"/>
        </w:rPr>
        <w:t xml:space="preserve">городским (районным) </w:t>
      </w:r>
      <w:r w:rsidR="0079593F" w:rsidRPr="0079593F">
        <w:rPr>
          <w:rFonts w:eastAsia="Calibri"/>
          <w:spacing w:val="0"/>
          <w:lang w:eastAsia="ar-SA"/>
        </w:rPr>
        <w:t>Советом народных депутатов</w:t>
      </w:r>
      <w:r w:rsidR="00617B9E">
        <w:rPr>
          <w:rFonts w:eastAsia="Calibri"/>
          <w:spacing w:val="0"/>
          <w:lang w:eastAsia="ar-SA"/>
        </w:rPr>
        <w:t xml:space="preserve"> Приднестровской Молдавской Республики</w:t>
      </w:r>
      <w:r w:rsidR="0079593F" w:rsidRPr="0079593F">
        <w:rPr>
          <w:rFonts w:eastAsia="Calibri"/>
          <w:spacing w:val="0"/>
          <w:lang w:eastAsia="ar-SA"/>
        </w:rPr>
        <w:t xml:space="preserve">». </w:t>
      </w:r>
    </w:p>
    <w:p w:rsidR="00D417C1" w:rsidRPr="00D417C1" w:rsidRDefault="00D417C1" w:rsidP="00D417C1">
      <w:pPr>
        <w:ind w:firstLine="284"/>
        <w:jc w:val="both"/>
        <w:rPr>
          <w:color w:val="000000"/>
          <w:spacing w:val="0"/>
        </w:rPr>
      </w:pPr>
    </w:p>
    <w:p w:rsidR="00D417C1" w:rsidRPr="00D417C1" w:rsidRDefault="00D417C1" w:rsidP="00D417C1">
      <w:pPr>
        <w:ind w:firstLine="709"/>
        <w:jc w:val="both"/>
        <w:rPr>
          <w:spacing w:val="0"/>
        </w:rPr>
      </w:pPr>
      <w:r w:rsidRPr="00D417C1">
        <w:rPr>
          <w:b/>
          <w:spacing w:val="0"/>
        </w:rPr>
        <w:t>Статья 2</w:t>
      </w:r>
      <w:r w:rsidRPr="00617B9E">
        <w:rPr>
          <w:b/>
          <w:spacing w:val="0"/>
        </w:rPr>
        <w:t>.</w:t>
      </w:r>
      <w:r w:rsidRPr="00D417C1">
        <w:rPr>
          <w:spacing w:val="0"/>
        </w:rPr>
        <w:t xml:space="preserve"> Настоящий Закон вступает в силу со дня, следующего за днем официального опубликования.</w:t>
      </w:r>
    </w:p>
    <w:p w:rsidR="00AB7789" w:rsidRPr="00433B68" w:rsidRDefault="00AB7789" w:rsidP="00F81A2E">
      <w:pPr>
        <w:ind w:firstLine="709"/>
        <w:jc w:val="both"/>
        <w:rPr>
          <w:spacing w:val="0"/>
        </w:rPr>
      </w:pPr>
    </w:p>
    <w:p w:rsidR="00BF33A9" w:rsidRPr="00433B68" w:rsidRDefault="00BF33A9" w:rsidP="00F81A2E">
      <w:pPr>
        <w:ind w:firstLine="709"/>
        <w:jc w:val="both"/>
        <w:rPr>
          <w:spacing w:val="0"/>
        </w:rPr>
      </w:pPr>
    </w:p>
    <w:p w:rsidR="003C6611" w:rsidRPr="00433B68" w:rsidRDefault="00490ACC" w:rsidP="00F81A2E">
      <w:pPr>
        <w:jc w:val="both"/>
        <w:outlineLvl w:val="0"/>
        <w:rPr>
          <w:spacing w:val="0"/>
        </w:rPr>
      </w:pPr>
      <w:r w:rsidRPr="00433B68">
        <w:rPr>
          <w:spacing w:val="0"/>
        </w:rPr>
        <w:t xml:space="preserve">Президент </w:t>
      </w:r>
    </w:p>
    <w:p w:rsidR="00490ACC" w:rsidRPr="00433B68" w:rsidRDefault="00490ACC" w:rsidP="00F81A2E">
      <w:pPr>
        <w:jc w:val="both"/>
        <w:outlineLvl w:val="0"/>
        <w:rPr>
          <w:spacing w:val="0"/>
        </w:rPr>
      </w:pPr>
      <w:r w:rsidRPr="00433B68">
        <w:rPr>
          <w:spacing w:val="0"/>
        </w:rPr>
        <w:t xml:space="preserve">Приднестровской </w:t>
      </w:r>
    </w:p>
    <w:p w:rsidR="00F44C76" w:rsidRDefault="00490ACC" w:rsidP="00F81A2E">
      <w:pPr>
        <w:jc w:val="both"/>
        <w:rPr>
          <w:spacing w:val="0"/>
        </w:rPr>
      </w:pPr>
      <w:r w:rsidRPr="00433B68">
        <w:rPr>
          <w:spacing w:val="0"/>
        </w:rPr>
        <w:t xml:space="preserve">Молдавской Республики </w:t>
      </w:r>
      <w:r w:rsidRPr="00433B68">
        <w:rPr>
          <w:spacing w:val="0"/>
        </w:rPr>
        <w:tab/>
      </w:r>
      <w:r w:rsidRPr="00433B68">
        <w:rPr>
          <w:spacing w:val="0"/>
        </w:rPr>
        <w:tab/>
      </w:r>
      <w:r w:rsidRPr="00433B68">
        <w:rPr>
          <w:spacing w:val="0"/>
        </w:rPr>
        <w:tab/>
      </w:r>
      <w:r w:rsidRPr="00433B68">
        <w:rPr>
          <w:spacing w:val="0"/>
        </w:rPr>
        <w:tab/>
        <w:t xml:space="preserve"> </w:t>
      </w:r>
      <w:r w:rsidR="001713CD" w:rsidRPr="00433B68">
        <w:rPr>
          <w:spacing w:val="0"/>
        </w:rPr>
        <w:t xml:space="preserve">  </w:t>
      </w:r>
      <w:r w:rsidRPr="00433B68">
        <w:rPr>
          <w:spacing w:val="0"/>
        </w:rPr>
        <w:t xml:space="preserve">  В. Н. КРАСНОСЕЛЬСКИЙ</w:t>
      </w:r>
    </w:p>
    <w:p w:rsidR="005C2DAC" w:rsidRDefault="005C2DAC" w:rsidP="00F81A2E">
      <w:pPr>
        <w:jc w:val="both"/>
        <w:rPr>
          <w:spacing w:val="0"/>
        </w:rPr>
      </w:pPr>
    </w:p>
    <w:p w:rsidR="005C2DAC" w:rsidRDefault="005C2DAC" w:rsidP="00F81A2E">
      <w:pPr>
        <w:jc w:val="both"/>
        <w:rPr>
          <w:spacing w:val="0"/>
        </w:rPr>
      </w:pPr>
    </w:p>
    <w:p w:rsidR="005C2DAC" w:rsidRDefault="005C2DAC" w:rsidP="00F81A2E">
      <w:pPr>
        <w:jc w:val="both"/>
        <w:rPr>
          <w:spacing w:val="0"/>
        </w:rPr>
      </w:pPr>
    </w:p>
    <w:p w:rsidR="005C2DAC" w:rsidRDefault="005C2DAC" w:rsidP="00F81A2E">
      <w:pPr>
        <w:jc w:val="both"/>
        <w:rPr>
          <w:spacing w:val="0"/>
        </w:rPr>
      </w:pPr>
      <w:bookmarkStart w:id="0" w:name="_GoBack"/>
      <w:bookmarkEnd w:id="0"/>
    </w:p>
    <w:p w:rsidR="005C2DAC" w:rsidRPr="00D954B2" w:rsidRDefault="005C2DAC" w:rsidP="005C2DAC">
      <w:r w:rsidRPr="00D954B2">
        <w:t>г. Тирасполь</w:t>
      </w:r>
    </w:p>
    <w:p w:rsidR="005C2DAC" w:rsidRPr="00D954B2" w:rsidRDefault="005C2DAC" w:rsidP="005C2DAC">
      <w:r w:rsidRPr="005C2DAC">
        <w:t>7</w:t>
      </w:r>
      <w:r w:rsidRPr="00D954B2">
        <w:t xml:space="preserve"> </w:t>
      </w:r>
      <w:r>
        <w:t>мая 2026</w:t>
      </w:r>
      <w:r w:rsidRPr="00D954B2">
        <w:t xml:space="preserve"> г.</w:t>
      </w:r>
    </w:p>
    <w:p w:rsidR="005C2DAC" w:rsidRPr="00D954B2" w:rsidRDefault="005C2DAC" w:rsidP="005C2DAC">
      <w:pPr>
        <w:ind w:left="28" w:hanging="28"/>
      </w:pPr>
      <w:r w:rsidRPr="00D954B2">
        <w:t xml:space="preserve">№ </w:t>
      </w:r>
      <w:r w:rsidRPr="005C2DAC">
        <w:t>93</w:t>
      </w:r>
      <w:r w:rsidRPr="00D954B2">
        <w:t>-</w:t>
      </w:r>
      <w:r>
        <w:t>ЗД</w:t>
      </w:r>
      <w:r w:rsidRPr="00D954B2">
        <w:t>-VI</w:t>
      </w:r>
      <w:r w:rsidRPr="00D954B2">
        <w:rPr>
          <w:lang w:val="en-US"/>
        </w:rPr>
        <w:t>I</w:t>
      </w:r>
      <w:r>
        <w:rPr>
          <w:lang w:val="en-US"/>
        </w:rPr>
        <w:t>I</w:t>
      </w:r>
    </w:p>
    <w:sectPr w:rsidR="005C2DAC"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880" w:rsidRDefault="00F22880">
      <w:r>
        <w:separator/>
      </w:r>
    </w:p>
  </w:endnote>
  <w:endnote w:type="continuationSeparator" w:id="0">
    <w:p w:rsidR="00F22880" w:rsidRDefault="00F2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880" w:rsidRDefault="00F22880">
      <w:r>
        <w:separator/>
      </w:r>
    </w:p>
  </w:footnote>
  <w:footnote w:type="continuationSeparator" w:id="0">
    <w:p w:rsidR="00F22880" w:rsidRDefault="00F228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417C1">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4E51"/>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DAC"/>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17B9E"/>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4AA0"/>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A0"/>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3134"/>
    <w:rsid w:val="00793CE1"/>
    <w:rsid w:val="00794042"/>
    <w:rsid w:val="00795855"/>
    <w:rsid w:val="0079593F"/>
    <w:rsid w:val="00795EF6"/>
    <w:rsid w:val="0079686E"/>
    <w:rsid w:val="007977C4"/>
    <w:rsid w:val="007A01A0"/>
    <w:rsid w:val="007A153E"/>
    <w:rsid w:val="007A1A5B"/>
    <w:rsid w:val="007A2628"/>
    <w:rsid w:val="007A2A38"/>
    <w:rsid w:val="007A41B7"/>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880"/>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CED7-993C-4EEB-AD4F-7C11831B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198</Words>
  <Characters>1132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7</cp:revision>
  <cp:lastPrinted>2026-04-25T06:08:00Z</cp:lastPrinted>
  <dcterms:created xsi:type="dcterms:W3CDTF">2026-04-25T06:25:00Z</dcterms:created>
  <dcterms:modified xsi:type="dcterms:W3CDTF">2026-05-07T12:56:00Z</dcterms:modified>
</cp:coreProperties>
</file>