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3056A" w:rsidRDefault="00490ACC" w:rsidP="00F81A2E">
      <w:pPr>
        <w:ind w:firstLine="709"/>
        <w:jc w:val="both"/>
        <w:rPr>
          <w:spacing w:val="0"/>
          <w:lang w:val="en-US"/>
        </w:rPr>
      </w:pPr>
    </w:p>
    <w:p w:rsidR="00490ACC" w:rsidRPr="00E3056A" w:rsidRDefault="00490ACC" w:rsidP="00F81A2E">
      <w:pPr>
        <w:ind w:firstLine="709"/>
        <w:jc w:val="both"/>
        <w:rPr>
          <w:spacing w:val="0"/>
        </w:rPr>
      </w:pPr>
    </w:p>
    <w:p w:rsidR="00490ACC" w:rsidRPr="00E3056A" w:rsidRDefault="00490ACC" w:rsidP="00F81A2E">
      <w:pPr>
        <w:ind w:firstLine="709"/>
        <w:jc w:val="both"/>
        <w:rPr>
          <w:spacing w:val="0"/>
        </w:rPr>
      </w:pPr>
    </w:p>
    <w:p w:rsidR="00490ACC" w:rsidRPr="00E3056A" w:rsidRDefault="00490ACC" w:rsidP="00F81A2E">
      <w:pPr>
        <w:ind w:firstLine="709"/>
        <w:jc w:val="both"/>
        <w:rPr>
          <w:spacing w:val="0"/>
        </w:rPr>
      </w:pPr>
    </w:p>
    <w:p w:rsidR="003B0F28" w:rsidRPr="00E3056A" w:rsidRDefault="003B0F28" w:rsidP="00F81A2E">
      <w:pPr>
        <w:ind w:firstLine="709"/>
        <w:jc w:val="center"/>
        <w:rPr>
          <w:b/>
          <w:spacing w:val="0"/>
        </w:rPr>
      </w:pPr>
    </w:p>
    <w:p w:rsidR="00490ACC" w:rsidRPr="00E3056A" w:rsidRDefault="006404A3" w:rsidP="00F81A2E">
      <w:pPr>
        <w:jc w:val="center"/>
        <w:rPr>
          <w:b/>
          <w:spacing w:val="0"/>
        </w:rPr>
      </w:pPr>
      <w:r w:rsidRPr="00E3056A">
        <w:rPr>
          <w:b/>
          <w:spacing w:val="0"/>
        </w:rPr>
        <w:t>З</w:t>
      </w:r>
      <w:r w:rsidR="00490ACC" w:rsidRPr="00E3056A">
        <w:rPr>
          <w:b/>
          <w:spacing w:val="0"/>
        </w:rPr>
        <w:t>акон</w:t>
      </w:r>
    </w:p>
    <w:p w:rsidR="00490ACC" w:rsidRPr="00E3056A" w:rsidRDefault="00490ACC" w:rsidP="00F81A2E">
      <w:pPr>
        <w:jc w:val="center"/>
        <w:outlineLvl w:val="0"/>
        <w:rPr>
          <w:b/>
          <w:caps/>
          <w:spacing w:val="0"/>
        </w:rPr>
      </w:pPr>
      <w:r w:rsidRPr="00E3056A">
        <w:rPr>
          <w:b/>
          <w:spacing w:val="0"/>
        </w:rPr>
        <w:t xml:space="preserve">Приднестровской Молдавской Республики </w:t>
      </w:r>
    </w:p>
    <w:p w:rsidR="00490ACC" w:rsidRPr="00E3056A" w:rsidRDefault="00490ACC" w:rsidP="00F81A2E">
      <w:pPr>
        <w:pStyle w:val="41"/>
        <w:shd w:val="clear" w:color="auto" w:fill="auto"/>
        <w:spacing w:before="0" w:after="0" w:line="240" w:lineRule="auto"/>
        <w:jc w:val="center"/>
        <w:rPr>
          <w:spacing w:val="0"/>
          <w:sz w:val="28"/>
          <w:szCs w:val="28"/>
        </w:rPr>
      </w:pPr>
    </w:p>
    <w:p w:rsidR="008A51A1" w:rsidRPr="008A51A1" w:rsidRDefault="008A51A1" w:rsidP="008A51A1">
      <w:pPr>
        <w:jc w:val="center"/>
        <w:rPr>
          <w:b/>
          <w:spacing w:val="0"/>
          <w:lang w:eastAsia="en-US"/>
        </w:rPr>
      </w:pPr>
      <w:r>
        <w:rPr>
          <w:b/>
          <w:spacing w:val="0"/>
          <w:lang w:eastAsia="en-US"/>
        </w:rPr>
        <w:t>«</w:t>
      </w:r>
      <w:r w:rsidRPr="008A51A1">
        <w:rPr>
          <w:b/>
          <w:spacing w:val="0"/>
          <w:lang w:eastAsia="en-US"/>
        </w:rPr>
        <w:t xml:space="preserve">О внесении изменений в Закон </w:t>
      </w:r>
    </w:p>
    <w:p w:rsidR="008A51A1" w:rsidRPr="008A51A1" w:rsidRDefault="008A51A1" w:rsidP="008A51A1">
      <w:pPr>
        <w:jc w:val="center"/>
        <w:rPr>
          <w:b/>
          <w:spacing w:val="0"/>
          <w:lang w:eastAsia="en-US"/>
        </w:rPr>
      </w:pPr>
      <w:r w:rsidRPr="008A51A1">
        <w:rPr>
          <w:b/>
          <w:spacing w:val="0"/>
          <w:lang w:eastAsia="en-US"/>
        </w:rPr>
        <w:t>Приднестровской Молдавской Республики</w:t>
      </w:r>
    </w:p>
    <w:p w:rsidR="008D1DEF" w:rsidRPr="00E3056A" w:rsidRDefault="008A51A1" w:rsidP="008A51A1">
      <w:pPr>
        <w:jc w:val="center"/>
        <w:rPr>
          <w:b/>
          <w:spacing w:val="0"/>
        </w:rPr>
      </w:pPr>
      <w:r w:rsidRPr="008A51A1">
        <w:rPr>
          <w:b/>
          <w:spacing w:val="0"/>
          <w:lang w:eastAsia="en-US"/>
        </w:rPr>
        <w:t>«Об организации предоставления государственных услуг»</w:t>
      </w:r>
    </w:p>
    <w:p w:rsidR="00BD0DB1" w:rsidRPr="00E3056A" w:rsidRDefault="00BD0DB1" w:rsidP="00F81A2E">
      <w:pPr>
        <w:ind w:firstLine="709"/>
        <w:jc w:val="center"/>
        <w:rPr>
          <w:spacing w:val="0"/>
        </w:rPr>
      </w:pPr>
    </w:p>
    <w:p w:rsidR="00490ACC" w:rsidRPr="00E3056A" w:rsidRDefault="00490ACC" w:rsidP="00F81A2E">
      <w:pPr>
        <w:jc w:val="both"/>
        <w:rPr>
          <w:spacing w:val="0"/>
        </w:rPr>
      </w:pPr>
      <w:r w:rsidRPr="00E3056A">
        <w:rPr>
          <w:spacing w:val="0"/>
        </w:rPr>
        <w:t>Принят Верховным Советом</w:t>
      </w:r>
    </w:p>
    <w:p w:rsidR="00490ACC" w:rsidRPr="00E3056A" w:rsidRDefault="00490ACC" w:rsidP="00F81A2E">
      <w:pPr>
        <w:jc w:val="both"/>
        <w:rPr>
          <w:spacing w:val="0"/>
        </w:rPr>
      </w:pPr>
      <w:r w:rsidRPr="00E3056A">
        <w:rPr>
          <w:spacing w:val="0"/>
        </w:rPr>
        <w:t xml:space="preserve">Приднестровской Молдавской Республики         </w:t>
      </w:r>
      <w:r w:rsidR="005A34F8" w:rsidRPr="00E3056A">
        <w:rPr>
          <w:spacing w:val="0"/>
        </w:rPr>
        <w:t xml:space="preserve"> </w:t>
      </w:r>
      <w:r w:rsidR="00EF66F8" w:rsidRPr="00E3056A">
        <w:rPr>
          <w:spacing w:val="0"/>
        </w:rPr>
        <w:t xml:space="preserve">  </w:t>
      </w:r>
      <w:r w:rsidR="00160CB7" w:rsidRPr="00E3056A">
        <w:rPr>
          <w:spacing w:val="0"/>
        </w:rPr>
        <w:t xml:space="preserve"> </w:t>
      </w:r>
      <w:r w:rsidR="004D0024" w:rsidRPr="00E3056A">
        <w:rPr>
          <w:spacing w:val="0"/>
        </w:rPr>
        <w:t xml:space="preserve"> </w:t>
      </w:r>
      <w:r w:rsidR="001B7E0C" w:rsidRPr="00E3056A">
        <w:rPr>
          <w:spacing w:val="0"/>
        </w:rPr>
        <w:t xml:space="preserve"> </w:t>
      </w:r>
      <w:r w:rsidR="006B67E3" w:rsidRPr="00E3056A">
        <w:rPr>
          <w:spacing w:val="0"/>
        </w:rPr>
        <w:t xml:space="preserve"> </w:t>
      </w:r>
      <w:r w:rsidR="00685667" w:rsidRPr="00E3056A">
        <w:rPr>
          <w:spacing w:val="0"/>
        </w:rPr>
        <w:t xml:space="preserve"> </w:t>
      </w:r>
      <w:r w:rsidR="00622AA3" w:rsidRPr="00E3056A">
        <w:rPr>
          <w:spacing w:val="0"/>
        </w:rPr>
        <w:t xml:space="preserve"> </w:t>
      </w:r>
      <w:r w:rsidR="006F2CE3" w:rsidRPr="00E3056A">
        <w:rPr>
          <w:spacing w:val="0"/>
        </w:rPr>
        <w:t xml:space="preserve"> </w:t>
      </w:r>
      <w:r w:rsidR="00E22981" w:rsidRPr="00E3056A">
        <w:rPr>
          <w:spacing w:val="0"/>
        </w:rPr>
        <w:t xml:space="preserve"> </w:t>
      </w:r>
      <w:r w:rsidR="00C14FD3" w:rsidRPr="00E3056A">
        <w:rPr>
          <w:spacing w:val="0"/>
        </w:rPr>
        <w:t xml:space="preserve"> </w:t>
      </w:r>
      <w:r w:rsidR="007401BA" w:rsidRPr="00E3056A">
        <w:rPr>
          <w:spacing w:val="0"/>
        </w:rPr>
        <w:t xml:space="preserve">  </w:t>
      </w:r>
      <w:r w:rsidR="0040452C" w:rsidRPr="00E3056A">
        <w:rPr>
          <w:spacing w:val="0"/>
        </w:rPr>
        <w:t xml:space="preserve"> </w:t>
      </w:r>
      <w:r w:rsidR="007401BA" w:rsidRPr="00E3056A">
        <w:rPr>
          <w:spacing w:val="0"/>
        </w:rPr>
        <w:t xml:space="preserve">  </w:t>
      </w:r>
      <w:r w:rsidR="0073522B" w:rsidRPr="00E3056A">
        <w:rPr>
          <w:spacing w:val="0"/>
        </w:rPr>
        <w:t xml:space="preserve">  </w:t>
      </w:r>
      <w:r w:rsidR="00050D1B" w:rsidRPr="00E3056A">
        <w:rPr>
          <w:spacing w:val="0"/>
        </w:rPr>
        <w:t>2</w:t>
      </w:r>
      <w:r w:rsidR="00F537A4" w:rsidRPr="00E3056A">
        <w:rPr>
          <w:spacing w:val="0"/>
        </w:rPr>
        <w:t>9</w:t>
      </w:r>
      <w:r w:rsidRPr="00E3056A">
        <w:rPr>
          <w:spacing w:val="0"/>
        </w:rPr>
        <w:t xml:space="preserve"> </w:t>
      </w:r>
      <w:r w:rsidR="0073522B" w:rsidRPr="00E3056A">
        <w:rPr>
          <w:spacing w:val="0"/>
        </w:rPr>
        <w:t>а</w:t>
      </w:r>
      <w:r w:rsidR="004E561D" w:rsidRPr="00E3056A">
        <w:rPr>
          <w:spacing w:val="0"/>
        </w:rPr>
        <w:t>преля</w:t>
      </w:r>
      <w:r w:rsidRPr="00E3056A">
        <w:rPr>
          <w:spacing w:val="0"/>
        </w:rPr>
        <w:t xml:space="preserve"> 20</w:t>
      </w:r>
      <w:r w:rsidR="007626B4" w:rsidRPr="00E3056A">
        <w:rPr>
          <w:spacing w:val="0"/>
        </w:rPr>
        <w:t>2</w:t>
      </w:r>
      <w:r w:rsidR="00F77639" w:rsidRPr="00E3056A">
        <w:rPr>
          <w:spacing w:val="0"/>
        </w:rPr>
        <w:t>6</w:t>
      </w:r>
      <w:r w:rsidRPr="00E3056A">
        <w:rPr>
          <w:spacing w:val="0"/>
        </w:rPr>
        <w:t xml:space="preserve"> года</w:t>
      </w:r>
    </w:p>
    <w:p w:rsidR="00CD3904" w:rsidRPr="00E3056A" w:rsidRDefault="00CD3904" w:rsidP="00F81A2E">
      <w:pPr>
        <w:jc w:val="both"/>
        <w:rPr>
          <w:spacing w:val="0"/>
        </w:rPr>
      </w:pPr>
    </w:p>
    <w:p w:rsidR="008A51A1" w:rsidRPr="008A51A1" w:rsidRDefault="008A51A1" w:rsidP="008A51A1">
      <w:pPr>
        <w:ind w:firstLine="709"/>
        <w:jc w:val="both"/>
        <w:rPr>
          <w:bCs/>
          <w:spacing w:val="0"/>
        </w:rPr>
      </w:pPr>
      <w:r w:rsidRPr="008A51A1">
        <w:rPr>
          <w:b/>
          <w:bCs/>
          <w:spacing w:val="0"/>
        </w:rPr>
        <w:t>Статья 1.</w:t>
      </w:r>
      <w:r w:rsidRPr="008A51A1">
        <w:rPr>
          <w:bCs/>
          <w:spacing w:val="0"/>
        </w:rPr>
        <w:t xml:space="preserve"> Внести в Закон Приднестровской Молдавской Республики </w:t>
      </w:r>
      <w:r w:rsidRPr="008A51A1">
        <w:rPr>
          <w:bCs/>
          <w:spacing w:val="0"/>
        </w:rPr>
        <w:br/>
        <w:t xml:space="preserve">от 19 августа 2016 года № 211-З-VI «Об организации предоставления государственных услуг» (САЗ 16-33) с изменениями и дополнениями, внесенными законами Приднестровской Молдавской Республики от 18 июля 2018 года № 224-ЗИД-VI (САЗ 18-29); от 6 ноября 2018 года № 298-ЗИД-VI </w:t>
      </w:r>
      <w:r w:rsidRPr="008A51A1">
        <w:rPr>
          <w:bCs/>
          <w:spacing w:val="0"/>
        </w:rPr>
        <w:br/>
        <w:t xml:space="preserve">(САЗ 18-45); от 7 февраля 2020 года № 21-ЗИД-VI (САЗ 20-6); от 23 июля </w:t>
      </w:r>
      <w:r w:rsidRPr="008A51A1">
        <w:rPr>
          <w:bCs/>
          <w:spacing w:val="0"/>
        </w:rPr>
        <w:br/>
        <w:t>2020 года № 103-ЗИД-VI (САЗ 20-30); от 3 декабря 2021 года № 317-ЗИД-VII (САЗ 21-48); от 26 июня 2023 года № 157-ЗД-</w:t>
      </w:r>
      <w:r w:rsidRPr="008A51A1">
        <w:rPr>
          <w:bCs/>
          <w:spacing w:val="0"/>
          <w:lang w:val="en-US"/>
        </w:rPr>
        <w:t>VII</w:t>
      </w:r>
      <w:r w:rsidRPr="008A51A1">
        <w:rPr>
          <w:bCs/>
          <w:spacing w:val="0"/>
        </w:rPr>
        <w:t xml:space="preserve"> (САЗ 23-26); от 28 декабря 2023 года № 433-ЗИД-VII (САЗ 24-1)</w:t>
      </w:r>
      <w:r>
        <w:rPr>
          <w:bCs/>
          <w:spacing w:val="0"/>
        </w:rPr>
        <w:t xml:space="preserve">; от </w:t>
      </w:r>
      <w:r w:rsidRPr="008A51A1">
        <w:rPr>
          <w:bCs/>
          <w:spacing w:val="0"/>
        </w:rPr>
        <w:t>11 декабря 2024 года</w:t>
      </w:r>
      <w:r>
        <w:rPr>
          <w:bCs/>
          <w:spacing w:val="0"/>
        </w:rPr>
        <w:t xml:space="preserve"> </w:t>
      </w:r>
      <w:r w:rsidRPr="008A51A1">
        <w:rPr>
          <w:bCs/>
          <w:spacing w:val="0"/>
        </w:rPr>
        <w:t>№ 310-ЗИД-VII</w:t>
      </w:r>
      <w:r>
        <w:rPr>
          <w:bCs/>
          <w:spacing w:val="0"/>
        </w:rPr>
        <w:t xml:space="preserve"> </w:t>
      </w:r>
      <w:r w:rsidRPr="008A51A1">
        <w:rPr>
          <w:bCs/>
          <w:spacing w:val="0"/>
        </w:rPr>
        <w:t>(САЗ 24-50), следующие изменения.</w:t>
      </w:r>
    </w:p>
    <w:p w:rsidR="008A51A1" w:rsidRPr="008A51A1" w:rsidRDefault="008A51A1" w:rsidP="008A51A1">
      <w:pPr>
        <w:ind w:firstLine="709"/>
        <w:jc w:val="both"/>
        <w:rPr>
          <w:spacing w:val="0"/>
        </w:rPr>
      </w:pPr>
    </w:p>
    <w:p w:rsidR="008A51A1" w:rsidRPr="008A51A1" w:rsidRDefault="008A51A1" w:rsidP="008A51A1">
      <w:pPr>
        <w:ind w:firstLine="709"/>
        <w:jc w:val="both"/>
        <w:rPr>
          <w:spacing w:val="0"/>
        </w:rPr>
      </w:pPr>
      <w:bookmarkStart w:id="0" w:name="_Hlk220413188"/>
      <w:r w:rsidRPr="008A51A1">
        <w:rPr>
          <w:spacing w:val="0"/>
        </w:rPr>
        <w:t>1. Пункт 3 статьи 15-1 изложить в следующей редакции:</w:t>
      </w:r>
    </w:p>
    <w:p w:rsidR="008A51A1" w:rsidRPr="008A51A1" w:rsidRDefault="008A51A1" w:rsidP="008A51A1">
      <w:pPr>
        <w:ind w:firstLine="709"/>
        <w:jc w:val="both"/>
        <w:rPr>
          <w:spacing w:val="0"/>
        </w:rPr>
      </w:pPr>
      <w:r w:rsidRPr="008A51A1">
        <w:rPr>
          <w:spacing w:val="0"/>
        </w:rPr>
        <w:t xml:space="preserve">«3. Посредством портала государственных услуг возможно предоставление в электронной форме услуг, не относящихся к категории государственных услуг. </w:t>
      </w:r>
    </w:p>
    <w:p w:rsidR="008A51A1" w:rsidRPr="008A51A1" w:rsidRDefault="008A51A1" w:rsidP="008A51A1">
      <w:pPr>
        <w:ind w:firstLine="709"/>
        <w:jc w:val="both"/>
        <w:rPr>
          <w:spacing w:val="0"/>
        </w:rPr>
      </w:pPr>
      <w:r w:rsidRPr="008A51A1">
        <w:rPr>
          <w:spacing w:val="0"/>
        </w:rPr>
        <w:t>Перечень таких услуг и перечень органов государственной власти и организаций, их предоставляющих, устанавливаются Правительством Приднестровской Молдавской Республики.</w:t>
      </w:r>
    </w:p>
    <w:p w:rsidR="008A51A1" w:rsidRPr="008A51A1" w:rsidRDefault="008A51A1" w:rsidP="008A51A1">
      <w:pPr>
        <w:autoSpaceDE w:val="0"/>
        <w:autoSpaceDN w:val="0"/>
        <w:adjustRightInd w:val="0"/>
        <w:ind w:firstLine="709"/>
        <w:jc w:val="both"/>
        <w:rPr>
          <w:color w:val="000000"/>
          <w:spacing w:val="0"/>
        </w:rPr>
      </w:pPr>
      <w:r w:rsidRPr="008A51A1">
        <w:rPr>
          <w:spacing w:val="0"/>
        </w:rPr>
        <w:t>Порядок предоставления услуг, не относящихся к категории государственных услуг, устанавливается правовыми актами органов государственной власти, их предоставляющих, а также правовыми актами органов государственной власти, в ведении которых находятся организации, предоставляющие данные услуги».</w:t>
      </w:r>
    </w:p>
    <w:p w:rsidR="008A51A1" w:rsidRPr="008A51A1" w:rsidRDefault="008A51A1" w:rsidP="008A51A1">
      <w:pPr>
        <w:ind w:firstLine="709"/>
        <w:jc w:val="both"/>
        <w:rPr>
          <w:spacing w:val="0"/>
        </w:rPr>
      </w:pPr>
    </w:p>
    <w:p w:rsidR="008A51A1" w:rsidRPr="008A51A1" w:rsidRDefault="008A51A1" w:rsidP="008A51A1">
      <w:pPr>
        <w:ind w:firstLine="709"/>
        <w:jc w:val="both"/>
        <w:rPr>
          <w:spacing w:val="0"/>
        </w:rPr>
      </w:pPr>
      <w:r w:rsidRPr="008A51A1">
        <w:rPr>
          <w:spacing w:val="0"/>
        </w:rPr>
        <w:t xml:space="preserve">2. Пункт 4 статьи 15-3 изложить в следующей редакции: </w:t>
      </w:r>
    </w:p>
    <w:p w:rsidR="008A51A1" w:rsidRPr="008A51A1" w:rsidRDefault="008A51A1" w:rsidP="008A51A1">
      <w:pPr>
        <w:ind w:firstLine="709"/>
        <w:jc w:val="both"/>
        <w:rPr>
          <w:spacing w:val="0"/>
        </w:rPr>
      </w:pPr>
      <w:r w:rsidRPr="008A51A1">
        <w:rPr>
          <w:spacing w:val="0"/>
        </w:rPr>
        <w:t xml:space="preserve">«4. Банки (их филиалы), а также иные организации или органы, через которые производится уплата физическим лицом денежных средств за государственные услуги, услуги, указанные в пункте 3 статьи 15-1 настоящего Закона, и иных платежей, являющихся источниками формирования доходов бюджетов бюджетной системы Приднестровской Молдавской Республики, </w:t>
      </w:r>
      <w:r w:rsidRPr="008A51A1">
        <w:rPr>
          <w:spacing w:val="0"/>
        </w:rPr>
        <w:br/>
      </w:r>
      <w:r w:rsidRPr="008A51A1">
        <w:rPr>
          <w:spacing w:val="0"/>
        </w:rPr>
        <w:lastRenderedPageBreak/>
        <w:t xml:space="preserve">а также иных платежей, в случаях, предусмотренных законами Приднестровской Молдавской Республики, при наличии в распоряжении о переводе денежных средств уникального идентификатора начисления в режиме реального времени </w:t>
      </w:r>
      <w:bookmarkStart w:id="1" w:name="_Hlk220329878"/>
      <w:r w:rsidRPr="008A51A1">
        <w:rPr>
          <w:spacing w:val="0"/>
        </w:rPr>
        <w:t>обязаны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платежах</w:t>
      </w:r>
      <w:bookmarkEnd w:id="1"/>
      <w:r w:rsidRPr="008A51A1">
        <w:rPr>
          <w:spacing w:val="0"/>
        </w:rPr>
        <w:t>.</w:t>
      </w:r>
    </w:p>
    <w:p w:rsidR="008A51A1" w:rsidRPr="008A51A1" w:rsidRDefault="008A51A1" w:rsidP="008A51A1">
      <w:pPr>
        <w:ind w:firstLine="709"/>
        <w:jc w:val="both"/>
        <w:outlineLvl w:val="0"/>
        <w:rPr>
          <w:bCs/>
          <w:spacing w:val="0"/>
        </w:rPr>
      </w:pPr>
      <w:bookmarkStart w:id="2" w:name="_Hlk220330101"/>
      <w:r w:rsidRPr="008A51A1">
        <w:rPr>
          <w:bCs/>
          <w:spacing w:val="0"/>
        </w:rPr>
        <w:t xml:space="preserve">Банки (их филиалы), а также иные организации или органы, через которые производится уплата денежных средств </w:t>
      </w:r>
      <w:bookmarkEnd w:id="2"/>
      <w:r w:rsidRPr="008A51A1">
        <w:rPr>
          <w:bCs/>
          <w:spacing w:val="0"/>
        </w:rPr>
        <w:t xml:space="preserve">заявителем – физическим лицом за государственные услуги, услуги, указанные в пункте 3 статьи 15-1 настоящего Закона, и иных платежей, являющихся источниками формирования доходов бюджетов бюджетной системы Приднестровской Молдавской Республики, а также иных платежей, в случаях, предусмотренных законами Приднестровской Молдавской Республики, </w:t>
      </w:r>
      <w:bookmarkStart w:id="3" w:name="_Hlk220330268"/>
      <w:r w:rsidRPr="008A51A1">
        <w:rPr>
          <w:bCs/>
          <w:spacing w:val="0"/>
        </w:rPr>
        <w:t>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 не позднее дня, следующего за днем приема к исполнению соответствующего распоряжения, направлять информацию об уплате указанных денежных средств в государственную информационную систему о государственных платежах.</w:t>
      </w:r>
    </w:p>
    <w:bookmarkEnd w:id="3"/>
    <w:p w:rsidR="008A51A1" w:rsidRPr="008A51A1" w:rsidRDefault="008A51A1" w:rsidP="008A51A1">
      <w:pPr>
        <w:autoSpaceDE w:val="0"/>
        <w:autoSpaceDN w:val="0"/>
        <w:adjustRightInd w:val="0"/>
        <w:ind w:firstLine="709"/>
        <w:jc w:val="both"/>
        <w:rPr>
          <w:bCs/>
          <w:spacing w:val="0"/>
        </w:rPr>
      </w:pPr>
      <w:r w:rsidRPr="008A51A1">
        <w:rPr>
          <w:bCs/>
          <w:spacing w:val="0"/>
        </w:rPr>
        <w:t xml:space="preserve">Банки (их филиалы), обслуживающие банковские счета, на которые поступают денежные средства заявителя – юридического лица за государственные услуги, услуги, указанные в пункте 3 статьи 15-1 настоящего Закона, и иные платежи, являющиеся источниками формирования доходов бюджетов бюджетной системы Приднестровской Молдавской Республики, а также иные платежи, в случаях, предусмотренных законами Приднестровской Молдавской Республики, обязаны направлять </w:t>
      </w:r>
      <w:bookmarkStart w:id="4" w:name="_Hlk220330364"/>
      <w:r w:rsidRPr="008A51A1">
        <w:rPr>
          <w:bCs/>
          <w:spacing w:val="0"/>
        </w:rPr>
        <w:t>информацию о поступлении указанных денежных средств на соответствующие банковские счета в государственную информационную систему о государственных платежах в срок не позднее дня их поступлени</w:t>
      </w:r>
      <w:bookmarkEnd w:id="4"/>
      <w:r w:rsidRPr="008A51A1">
        <w:rPr>
          <w:bCs/>
          <w:spacing w:val="0"/>
        </w:rPr>
        <w:t>я».</w:t>
      </w:r>
    </w:p>
    <w:bookmarkEnd w:id="0"/>
    <w:p w:rsidR="008A51A1" w:rsidRPr="008A51A1" w:rsidRDefault="008A51A1" w:rsidP="008A51A1">
      <w:pPr>
        <w:ind w:firstLine="709"/>
        <w:jc w:val="both"/>
        <w:rPr>
          <w:spacing w:val="0"/>
        </w:rPr>
      </w:pPr>
    </w:p>
    <w:p w:rsidR="008A51A1" w:rsidRPr="008A51A1" w:rsidRDefault="008A51A1" w:rsidP="008A51A1">
      <w:pPr>
        <w:widowControl w:val="0"/>
        <w:ind w:firstLine="709"/>
        <w:jc w:val="both"/>
        <w:rPr>
          <w:spacing w:val="0"/>
        </w:rPr>
      </w:pPr>
      <w:r w:rsidRPr="008A51A1">
        <w:rPr>
          <w:b/>
          <w:bCs/>
          <w:color w:val="000000"/>
          <w:spacing w:val="0"/>
        </w:rPr>
        <w:t>Статья 2.</w:t>
      </w:r>
      <w:r w:rsidRPr="008A51A1">
        <w:rPr>
          <w:bCs/>
          <w:color w:val="000000"/>
          <w:spacing w:val="0"/>
        </w:rPr>
        <w:t xml:space="preserve"> </w:t>
      </w:r>
      <w:r w:rsidRPr="008A51A1">
        <w:rPr>
          <w:color w:val="000000"/>
          <w:spacing w:val="0"/>
        </w:rPr>
        <w:t>Настоящий Закон вступает в силу со дня, следующего за днем официального опубликования.</w:t>
      </w:r>
    </w:p>
    <w:p w:rsidR="00AB7789" w:rsidRPr="00E3056A" w:rsidRDefault="00AB7789" w:rsidP="00F81A2E">
      <w:pPr>
        <w:ind w:firstLine="709"/>
        <w:jc w:val="both"/>
        <w:rPr>
          <w:spacing w:val="0"/>
        </w:rPr>
      </w:pPr>
    </w:p>
    <w:p w:rsidR="00BF33A9" w:rsidRPr="00E3056A" w:rsidRDefault="00BF33A9" w:rsidP="00F81A2E">
      <w:pPr>
        <w:ind w:firstLine="709"/>
        <w:jc w:val="both"/>
        <w:rPr>
          <w:spacing w:val="0"/>
        </w:rPr>
      </w:pPr>
    </w:p>
    <w:p w:rsidR="003C6611" w:rsidRPr="00E3056A" w:rsidRDefault="00490ACC" w:rsidP="00F81A2E">
      <w:pPr>
        <w:jc w:val="both"/>
        <w:outlineLvl w:val="0"/>
        <w:rPr>
          <w:spacing w:val="0"/>
        </w:rPr>
      </w:pPr>
      <w:r w:rsidRPr="00E3056A">
        <w:rPr>
          <w:spacing w:val="0"/>
        </w:rPr>
        <w:t xml:space="preserve">Президент </w:t>
      </w:r>
    </w:p>
    <w:p w:rsidR="00490ACC" w:rsidRPr="00E3056A" w:rsidRDefault="00490ACC" w:rsidP="00F81A2E">
      <w:pPr>
        <w:jc w:val="both"/>
        <w:outlineLvl w:val="0"/>
        <w:rPr>
          <w:spacing w:val="0"/>
        </w:rPr>
      </w:pPr>
      <w:r w:rsidRPr="00E3056A">
        <w:rPr>
          <w:spacing w:val="0"/>
        </w:rPr>
        <w:t xml:space="preserve">Приднестровской </w:t>
      </w:r>
    </w:p>
    <w:p w:rsidR="00F44C76" w:rsidRDefault="00490ACC" w:rsidP="00F81A2E">
      <w:pPr>
        <w:jc w:val="both"/>
        <w:rPr>
          <w:spacing w:val="0"/>
        </w:rPr>
      </w:pPr>
      <w:r w:rsidRPr="00E3056A">
        <w:rPr>
          <w:spacing w:val="0"/>
        </w:rPr>
        <w:t xml:space="preserve">Молдавской Республики </w:t>
      </w:r>
      <w:r w:rsidRPr="00E3056A">
        <w:rPr>
          <w:spacing w:val="0"/>
        </w:rPr>
        <w:tab/>
      </w:r>
      <w:r w:rsidRPr="00E3056A">
        <w:rPr>
          <w:spacing w:val="0"/>
        </w:rPr>
        <w:tab/>
      </w:r>
      <w:r w:rsidRPr="00E3056A">
        <w:rPr>
          <w:spacing w:val="0"/>
        </w:rPr>
        <w:tab/>
      </w:r>
      <w:r w:rsidRPr="00E3056A">
        <w:rPr>
          <w:spacing w:val="0"/>
        </w:rPr>
        <w:tab/>
        <w:t xml:space="preserve"> </w:t>
      </w:r>
      <w:r w:rsidR="001713CD" w:rsidRPr="00E3056A">
        <w:rPr>
          <w:spacing w:val="0"/>
        </w:rPr>
        <w:t xml:space="preserve">  </w:t>
      </w:r>
      <w:r w:rsidRPr="00E3056A">
        <w:rPr>
          <w:spacing w:val="0"/>
        </w:rPr>
        <w:t xml:space="preserve">  В. Н. КРАСНОСЕЛЬСКИЙ</w:t>
      </w:r>
    </w:p>
    <w:p w:rsidR="00D9402C" w:rsidRDefault="00D9402C" w:rsidP="00F81A2E">
      <w:pPr>
        <w:jc w:val="both"/>
        <w:rPr>
          <w:spacing w:val="0"/>
        </w:rPr>
      </w:pPr>
    </w:p>
    <w:p w:rsidR="00D9402C" w:rsidRDefault="00D9402C" w:rsidP="00F81A2E">
      <w:pPr>
        <w:jc w:val="both"/>
        <w:rPr>
          <w:spacing w:val="0"/>
        </w:rPr>
      </w:pPr>
    </w:p>
    <w:p w:rsidR="00D9402C" w:rsidRDefault="00D9402C" w:rsidP="00F81A2E">
      <w:pPr>
        <w:jc w:val="both"/>
        <w:rPr>
          <w:spacing w:val="0"/>
        </w:rPr>
      </w:pPr>
      <w:bookmarkStart w:id="5" w:name="_GoBack"/>
      <w:bookmarkEnd w:id="5"/>
    </w:p>
    <w:p w:rsidR="00D9402C" w:rsidRPr="00D954B2" w:rsidRDefault="00D9402C" w:rsidP="00D9402C">
      <w:r w:rsidRPr="00D954B2">
        <w:t>г. Тирасполь</w:t>
      </w:r>
    </w:p>
    <w:p w:rsidR="00D9402C" w:rsidRPr="00D954B2" w:rsidRDefault="00D9402C" w:rsidP="00D9402C">
      <w:r w:rsidRPr="00D9402C">
        <w:t>7</w:t>
      </w:r>
      <w:r w:rsidRPr="00D954B2">
        <w:t xml:space="preserve"> </w:t>
      </w:r>
      <w:r>
        <w:t>мая 2026</w:t>
      </w:r>
      <w:r w:rsidRPr="00D954B2">
        <w:t xml:space="preserve"> г.</w:t>
      </w:r>
    </w:p>
    <w:p w:rsidR="00D9402C" w:rsidRPr="00D954B2" w:rsidRDefault="00D9402C" w:rsidP="00D9402C">
      <w:pPr>
        <w:ind w:left="28" w:hanging="28"/>
      </w:pPr>
      <w:r w:rsidRPr="00D954B2">
        <w:t xml:space="preserve">№ </w:t>
      </w:r>
      <w:r w:rsidRPr="00D9402C">
        <w:t>9</w:t>
      </w:r>
      <w:r>
        <w:t>4</w:t>
      </w:r>
      <w:r w:rsidRPr="00D954B2">
        <w:t>-</w:t>
      </w:r>
      <w:r>
        <w:t>ЗИ</w:t>
      </w:r>
      <w:r w:rsidRPr="00D954B2">
        <w:t>-VI</w:t>
      </w:r>
      <w:r w:rsidRPr="00D954B2">
        <w:rPr>
          <w:lang w:val="en-US"/>
        </w:rPr>
        <w:t>I</w:t>
      </w:r>
      <w:r>
        <w:rPr>
          <w:lang w:val="en-US"/>
        </w:rPr>
        <w:t>I</w:t>
      </w:r>
    </w:p>
    <w:sectPr w:rsidR="00D9402C"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AD1" w:rsidRDefault="00551AD1">
      <w:r>
        <w:separator/>
      </w:r>
    </w:p>
  </w:endnote>
  <w:endnote w:type="continuationSeparator" w:id="0">
    <w:p w:rsidR="00551AD1" w:rsidRDefault="0055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AD1" w:rsidRDefault="00551AD1">
      <w:r>
        <w:separator/>
      </w:r>
    </w:p>
  </w:footnote>
  <w:footnote w:type="continuationSeparator" w:id="0">
    <w:p w:rsidR="00551AD1" w:rsidRDefault="00551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9402C">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9AD"/>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B4B"/>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2786"/>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1AD1"/>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1A1"/>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015"/>
    <w:rsid w:val="00D37462"/>
    <w:rsid w:val="00D37549"/>
    <w:rsid w:val="00D375F1"/>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402C"/>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4A34-DB5D-400D-94C3-24DF40DE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5</cp:revision>
  <cp:lastPrinted>2026-04-25T06:08:00Z</cp:lastPrinted>
  <dcterms:created xsi:type="dcterms:W3CDTF">2026-04-25T06:45:00Z</dcterms:created>
  <dcterms:modified xsi:type="dcterms:W3CDTF">2026-05-07T13:00:00Z</dcterms:modified>
</cp:coreProperties>
</file>