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B52A4" w:rsidRDefault="00490ACC" w:rsidP="004B52A4">
      <w:pPr>
        <w:ind w:firstLine="709"/>
        <w:jc w:val="both"/>
        <w:rPr>
          <w:spacing w:val="0"/>
          <w:lang w:val="en-US"/>
        </w:rPr>
      </w:pPr>
    </w:p>
    <w:p w:rsidR="00490ACC" w:rsidRPr="004B52A4" w:rsidRDefault="00490ACC" w:rsidP="004B52A4">
      <w:pPr>
        <w:ind w:firstLine="709"/>
        <w:jc w:val="both"/>
        <w:rPr>
          <w:spacing w:val="0"/>
        </w:rPr>
      </w:pPr>
    </w:p>
    <w:p w:rsidR="00490ACC" w:rsidRPr="004B52A4" w:rsidRDefault="00490ACC" w:rsidP="004B52A4">
      <w:pPr>
        <w:ind w:firstLine="709"/>
        <w:jc w:val="both"/>
        <w:rPr>
          <w:spacing w:val="0"/>
        </w:rPr>
      </w:pPr>
    </w:p>
    <w:p w:rsidR="00490ACC" w:rsidRPr="004B52A4" w:rsidRDefault="00490ACC" w:rsidP="004B52A4">
      <w:pPr>
        <w:ind w:firstLine="709"/>
        <w:jc w:val="both"/>
        <w:rPr>
          <w:spacing w:val="0"/>
        </w:rPr>
      </w:pPr>
    </w:p>
    <w:p w:rsidR="003B0F28" w:rsidRPr="004B52A4" w:rsidRDefault="003B0F28" w:rsidP="004B52A4">
      <w:pPr>
        <w:ind w:firstLine="709"/>
        <w:jc w:val="center"/>
        <w:rPr>
          <w:b/>
          <w:spacing w:val="0"/>
        </w:rPr>
      </w:pPr>
    </w:p>
    <w:p w:rsidR="00490ACC" w:rsidRPr="004B52A4" w:rsidRDefault="006404A3" w:rsidP="004B52A4">
      <w:pPr>
        <w:jc w:val="center"/>
        <w:rPr>
          <w:b/>
          <w:spacing w:val="0"/>
        </w:rPr>
      </w:pPr>
      <w:r w:rsidRPr="004B52A4">
        <w:rPr>
          <w:b/>
          <w:spacing w:val="0"/>
        </w:rPr>
        <w:t>З</w:t>
      </w:r>
      <w:r w:rsidR="00490ACC" w:rsidRPr="004B52A4">
        <w:rPr>
          <w:b/>
          <w:spacing w:val="0"/>
        </w:rPr>
        <w:t>акон</w:t>
      </w:r>
    </w:p>
    <w:p w:rsidR="00490ACC" w:rsidRPr="004B52A4" w:rsidRDefault="00490ACC" w:rsidP="004B52A4">
      <w:pPr>
        <w:jc w:val="center"/>
        <w:outlineLvl w:val="0"/>
        <w:rPr>
          <w:b/>
          <w:caps/>
          <w:spacing w:val="0"/>
        </w:rPr>
      </w:pPr>
      <w:r w:rsidRPr="004B52A4">
        <w:rPr>
          <w:b/>
          <w:spacing w:val="0"/>
        </w:rPr>
        <w:t xml:space="preserve">Приднестровской Молдавской Республики </w:t>
      </w:r>
    </w:p>
    <w:p w:rsidR="00490ACC" w:rsidRPr="004B52A4" w:rsidRDefault="00490ACC" w:rsidP="004B52A4">
      <w:pPr>
        <w:pStyle w:val="41"/>
        <w:shd w:val="clear" w:color="auto" w:fill="auto"/>
        <w:spacing w:before="0" w:after="0" w:line="240" w:lineRule="auto"/>
        <w:jc w:val="center"/>
        <w:rPr>
          <w:spacing w:val="0"/>
          <w:sz w:val="28"/>
          <w:szCs w:val="28"/>
        </w:rPr>
      </w:pPr>
    </w:p>
    <w:p w:rsidR="004B52A4" w:rsidRPr="004B52A4" w:rsidRDefault="004B52A4" w:rsidP="004B52A4">
      <w:pPr>
        <w:jc w:val="center"/>
        <w:rPr>
          <w:b/>
          <w:bCs/>
          <w:spacing w:val="0"/>
          <w:lang w:eastAsia="en-US"/>
        </w:rPr>
      </w:pPr>
      <w:r w:rsidRPr="004B52A4">
        <w:rPr>
          <w:b/>
          <w:bCs/>
          <w:spacing w:val="0"/>
          <w:lang w:eastAsia="en-US"/>
        </w:rPr>
        <w:t>«О внесении изменени</w:t>
      </w:r>
      <w:r w:rsidR="00B83A47">
        <w:rPr>
          <w:b/>
          <w:bCs/>
          <w:spacing w:val="0"/>
          <w:lang w:eastAsia="en-US"/>
        </w:rPr>
        <w:t>й</w:t>
      </w:r>
      <w:r w:rsidRPr="004B52A4">
        <w:rPr>
          <w:b/>
          <w:bCs/>
          <w:spacing w:val="0"/>
          <w:lang w:eastAsia="en-US"/>
        </w:rPr>
        <w:t xml:space="preserve"> в Закон </w:t>
      </w:r>
    </w:p>
    <w:p w:rsidR="004B52A4" w:rsidRPr="004B52A4" w:rsidRDefault="004B52A4" w:rsidP="004B52A4">
      <w:pPr>
        <w:jc w:val="center"/>
        <w:rPr>
          <w:b/>
          <w:bCs/>
          <w:spacing w:val="0"/>
          <w:lang w:eastAsia="en-US"/>
        </w:rPr>
      </w:pPr>
      <w:r w:rsidRPr="004B52A4">
        <w:rPr>
          <w:b/>
          <w:bCs/>
          <w:spacing w:val="0"/>
          <w:lang w:eastAsia="en-US"/>
        </w:rPr>
        <w:t xml:space="preserve">Приднестровской Молдавской Республики </w:t>
      </w:r>
    </w:p>
    <w:p w:rsidR="008D1DEF" w:rsidRPr="004B52A4" w:rsidRDefault="004B52A4" w:rsidP="004B52A4">
      <w:pPr>
        <w:jc w:val="center"/>
        <w:rPr>
          <w:b/>
          <w:spacing w:val="0"/>
        </w:rPr>
      </w:pPr>
      <w:r w:rsidRPr="004B52A4">
        <w:rPr>
          <w:b/>
          <w:bCs/>
          <w:spacing w:val="0"/>
          <w:lang w:eastAsia="en-US"/>
        </w:rPr>
        <w:t>«Об основах охраны здоровья граждан»</w:t>
      </w:r>
    </w:p>
    <w:p w:rsidR="00BD0DB1" w:rsidRPr="004B52A4" w:rsidRDefault="00BD0DB1" w:rsidP="004B52A4">
      <w:pPr>
        <w:ind w:firstLine="709"/>
        <w:jc w:val="center"/>
        <w:rPr>
          <w:spacing w:val="0"/>
        </w:rPr>
      </w:pPr>
    </w:p>
    <w:p w:rsidR="00490ACC" w:rsidRPr="004B52A4" w:rsidRDefault="00490ACC" w:rsidP="004B52A4">
      <w:pPr>
        <w:jc w:val="both"/>
        <w:rPr>
          <w:spacing w:val="0"/>
        </w:rPr>
      </w:pPr>
      <w:r w:rsidRPr="004B52A4">
        <w:rPr>
          <w:spacing w:val="0"/>
        </w:rPr>
        <w:t>Принят Верховным Советом</w:t>
      </w:r>
    </w:p>
    <w:p w:rsidR="00490ACC" w:rsidRPr="004B52A4" w:rsidRDefault="00490ACC" w:rsidP="004B52A4">
      <w:pPr>
        <w:jc w:val="both"/>
        <w:rPr>
          <w:spacing w:val="0"/>
        </w:rPr>
      </w:pPr>
      <w:r w:rsidRPr="004B52A4">
        <w:rPr>
          <w:spacing w:val="0"/>
        </w:rPr>
        <w:t xml:space="preserve">Приднестровской Молдавской Республики         </w:t>
      </w:r>
      <w:r w:rsidR="005A34F8" w:rsidRPr="004B52A4">
        <w:rPr>
          <w:spacing w:val="0"/>
        </w:rPr>
        <w:t xml:space="preserve"> </w:t>
      </w:r>
      <w:r w:rsidR="00EF66F8" w:rsidRPr="004B52A4">
        <w:rPr>
          <w:spacing w:val="0"/>
        </w:rPr>
        <w:t xml:space="preserve">  </w:t>
      </w:r>
      <w:r w:rsidR="00160CB7" w:rsidRPr="004B52A4">
        <w:rPr>
          <w:spacing w:val="0"/>
        </w:rPr>
        <w:t xml:space="preserve"> </w:t>
      </w:r>
      <w:r w:rsidR="004D0024" w:rsidRPr="004B52A4">
        <w:rPr>
          <w:spacing w:val="0"/>
        </w:rPr>
        <w:t xml:space="preserve"> </w:t>
      </w:r>
      <w:r w:rsidR="001B7E0C" w:rsidRPr="004B52A4">
        <w:rPr>
          <w:spacing w:val="0"/>
        </w:rPr>
        <w:t xml:space="preserve"> </w:t>
      </w:r>
      <w:r w:rsidR="006B67E3" w:rsidRPr="004B52A4">
        <w:rPr>
          <w:spacing w:val="0"/>
        </w:rPr>
        <w:t xml:space="preserve"> </w:t>
      </w:r>
      <w:r w:rsidR="00685667" w:rsidRPr="004B52A4">
        <w:rPr>
          <w:spacing w:val="0"/>
        </w:rPr>
        <w:t xml:space="preserve"> </w:t>
      </w:r>
      <w:r w:rsidR="00622AA3" w:rsidRPr="004B52A4">
        <w:rPr>
          <w:spacing w:val="0"/>
        </w:rPr>
        <w:t xml:space="preserve"> </w:t>
      </w:r>
      <w:r w:rsidR="006F2CE3" w:rsidRPr="004B52A4">
        <w:rPr>
          <w:spacing w:val="0"/>
        </w:rPr>
        <w:t xml:space="preserve"> </w:t>
      </w:r>
      <w:r w:rsidR="00E22981" w:rsidRPr="004B52A4">
        <w:rPr>
          <w:spacing w:val="0"/>
        </w:rPr>
        <w:t xml:space="preserve"> </w:t>
      </w:r>
      <w:r w:rsidR="00C14FD3" w:rsidRPr="004B52A4">
        <w:rPr>
          <w:spacing w:val="0"/>
        </w:rPr>
        <w:t xml:space="preserve"> </w:t>
      </w:r>
      <w:r w:rsidR="007401BA" w:rsidRPr="004B52A4">
        <w:rPr>
          <w:spacing w:val="0"/>
        </w:rPr>
        <w:t xml:space="preserve"> </w:t>
      </w:r>
      <w:r w:rsidR="005172CA" w:rsidRPr="004B52A4">
        <w:rPr>
          <w:spacing w:val="0"/>
        </w:rPr>
        <w:t xml:space="preserve">   </w:t>
      </w:r>
      <w:r w:rsidR="007401BA" w:rsidRPr="004B52A4">
        <w:rPr>
          <w:spacing w:val="0"/>
        </w:rPr>
        <w:t xml:space="preserve"> </w:t>
      </w:r>
      <w:r w:rsidR="0040452C" w:rsidRPr="004B52A4">
        <w:rPr>
          <w:spacing w:val="0"/>
        </w:rPr>
        <w:t xml:space="preserve"> </w:t>
      </w:r>
      <w:r w:rsidR="007401BA" w:rsidRPr="004B52A4">
        <w:rPr>
          <w:spacing w:val="0"/>
        </w:rPr>
        <w:t xml:space="preserve">  </w:t>
      </w:r>
      <w:r w:rsidR="0073522B" w:rsidRPr="004B52A4">
        <w:rPr>
          <w:spacing w:val="0"/>
        </w:rPr>
        <w:t xml:space="preserve">  </w:t>
      </w:r>
      <w:r w:rsidR="005172CA" w:rsidRPr="004B52A4">
        <w:rPr>
          <w:spacing w:val="0"/>
        </w:rPr>
        <w:t>13</w:t>
      </w:r>
      <w:r w:rsidRPr="004B52A4">
        <w:rPr>
          <w:spacing w:val="0"/>
        </w:rPr>
        <w:t xml:space="preserve"> </w:t>
      </w:r>
      <w:r w:rsidR="005172CA" w:rsidRPr="004B52A4">
        <w:rPr>
          <w:spacing w:val="0"/>
        </w:rPr>
        <w:t>ма</w:t>
      </w:r>
      <w:r w:rsidR="004E561D" w:rsidRPr="004B52A4">
        <w:rPr>
          <w:spacing w:val="0"/>
        </w:rPr>
        <w:t>я</w:t>
      </w:r>
      <w:r w:rsidRPr="004B52A4">
        <w:rPr>
          <w:spacing w:val="0"/>
        </w:rPr>
        <w:t xml:space="preserve"> 20</w:t>
      </w:r>
      <w:r w:rsidR="007626B4" w:rsidRPr="004B52A4">
        <w:rPr>
          <w:spacing w:val="0"/>
        </w:rPr>
        <w:t>2</w:t>
      </w:r>
      <w:r w:rsidR="00F77639" w:rsidRPr="004B52A4">
        <w:rPr>
          <w:spacing w:val="0"/>
        </w:rPr>
        <w:t>6</w:t>
      </w:r>
      <w:r w:rsidRPr="004B52A4">
        <w:rPr>
          <w:spacing w:val="0"/>
        </w:rPr>
        <w:t xml:space="preserve"> года</w:t>
      </w:r>
    </w:p>
    <w:p w:rsidR="00CD3904" w:rsidRPr="004B52A4" w:rsidRDefault="00CD3904" w:rsidP="004B52A4">
      <w:pPr>
        <w:jc w:val="both"/>
        <w:rPr>
          <w:spacing w:val="0"/>
        </w:rPr>
      </w:pPr>
    </w:p>
    <w:p w:rsidR="004B52A4" w:rsidRPr="004B52A4" w:rsidRDefault="004B52A4" w:rsidP="004B52A4">
      <w:pPr>
        <w:shd w:val="clear" w:color="auto" w:fill="FFFFFF"/>
        <w:ind w:firstLine="709"/>
        <w:jc w:val="both"/>
        <w:rPr>
          <w:spacing w:val="0"/>
        </w:rPr>
      </w:pPr>
      <w:r w:rsidRPr="004B52A4">
        <w:rPr>
          <w:b/>
          <w:bCs/>
          <w:spacing w:val="0"/>
        </w:rPr>
        <w:t>Статья 1.</w:t>
      </w:r>
      <w:r w:rsidRPr="004B52A4">
        <w:rPr>
          <w:spacing w:val="0"/>
        </w:rPr>
        <w:t xml:space="preserve"> </w:t>
      </w:r>
      <w:r w:rsidRPr="004B52A4">
        <w:rPr>
          <w:rFonts w:eastAsia="Calibri"/>
          <w:spacing w:val="0"/>
        </w:rPr>
        <w:t xml:space="preserve">Внести в Закон Приднестровской Молдавской Республики </w:t>
      </w:r>
      <w:r w:rsidRPr="004B52A4">
        <w:rPr>
          <w:rFonts w:eastAsia="Calibri"/>
          <w:spacing w:val="0"/>
        </w:rPr>
        <w:br/>
        <w:t xml:space="preserve">от 16 января 1997 года № 29-З «Об охране здоровья граждан» (СЗМР 97-1) </w:t>
      </w:r>
      <w:r w:rsidRPr="004B52A4">
        <w:rPr>
          <w:rFonts w:eastAsia="Calibri"/>
          <w:spacing w:val="0"/>
        </w:rPr>
        <w:br/>
        <w:t xml:space="preserve">с изменениями и дополнениями, внесенными законами Приднестровской Молдавской Республики от 30 ноября 2000 года № 365-ЗИ (СЗМР 00-4); </w:t>
      </w:r>
      <w:r w:rsidRPr="004B52A4">
        <w:rPr>
          <w:rFonts w:eastAsia="Calibri"/>
          <w:spacing w:val="0"/>
        </w:rPr>
        <w:br/>
        <w:t xml:space="preserve">от 10 июля 2002 года № 152-ЗИД-III (САЗ 02-28,1); от 29 апреля 2003 года </w:t>
      </w:r>
      <w:r w:rsidRPr="004B52A4">
        <w:rPr>
          <w:rFonts w:eastAsia="Calibri"/>
          <w:spacing w:val="0"/>
        </w:rPr>
        <w:br/>
        <w:t xml:space="preserve">№ 271-ЗИД-III (САЗ 03-18); от 30 июля 2004 года № 453-ЗИ-III (САЗ 04-31); от 10 марта 2006 года № 9-ЗИД-IV (САЗ 06-11); от </w:t>
      </w:r>
      <w:r w:rsidR="00364C0A">
        <w:rPr>
          <w:rFonts w:eastAsia="Calibri"/>
          <w:spacing w:val="0"/>
        </w:rPr>
        <w:t>19</w:t>
      </w:r>
      <w:r w:rsidRPr="00364C0A">
        <w:rPr>
          <w:rFonts w:eastAsia="Calibri"/>
          <w:spacing w:val="0"/>
        </w:rPr>
        <w:t xml:space="preserve"> </w:t>
      </w:r>
      <w:r w:rsidRPr="004B52A4">
        <w:rPr>
          <w:rFonts w:eastAsia="Calibri"/>
          <w:spacing w:val="0"/>
        </w:rPr>
        <w:t xml:space="preserve">октября 2009 года </w:t>
      </w:r>
      <w:r w:rsidRPr="004B52A4">
        <w:rPr>
          <w:rFonts w:eastAsia="Calibri"/>
          <w:spacing w:val="0"/>
        </w:rPr>
        <w:br/>
        <w:t xml:space="preserve">№ 885-ЗИД-IV (САЗ 09-43); от 30 декабря 2009 года № 931-ЗИ-IV (САЗ 10-1); от 7 марта 2013 года № 50-ЗИ-V (САЗ 13-9); от 3 марта 2017 года </w:t>
      </w:r>
      <w:r w:rsidRPr="004B52A4">
        <w:rPr>
          <w:rFonts w:eastAsia="Calibri"/>
          <w:spacing w:val="0"/>
        </w:rPr>
        <w:br/>
        <w:t xml:space="preserve">№ 44-ЗИД-VI (САЗ 17-10); от 23 октября 2018 года № 290-ЗИД-VI </w:t>
      </w:r>
      <w:r w:rsidRPr="004B52A4">
        <w:rPr>
          <w:rFonts w:eastAsia="Calibri"/>
          <w:spacing w:val="0"/>
        </w:rPr>
        <w:br/>
        <w:t xml:space="preserve">(САЗ 18-43); от 27 июня 2019 года № 119-ЗИ-VI (САЗ 19-24); от 20 января </w:t>
      </w:r>
      <w:r w:rsidRPr="004B52A4">
        <w:rPr>
          <w:rFonts w:eastAsia="Calibri"/>
          <w:spacing w:val="0"/>
        </w:rPr>
        <w:br/>
        <w:t xml:space="preserve">2020 года № 6-ЗИ-VI (САЗ 20-4), включая от 21 марта 2020 года № 54-ЗИД-VI (САЗ 20-12) с изменениями, внесенными законами Приднестровской Молдавской Республики </w:t>
      </w:r>
      <w:r w:rsidRPr="004B52A4">
        <w:rPr>
          <w:spacing w:val="0"/>
        </w:rPr>
        <w:t>от 5 августа 2020 года № 125-ЗИ-VI (САЗ 20-32),</w:t>
      </w:r>
      <w:r w:rsidRPr="004B52A4">
        <w:rPr>
          <w:spacing w:val="0"/>
        </w:rPr>
        <w:br/>
        <w:t xml:space="preserve">от 14 декабря 2020 года № 218-ЗИ-VI (САЗ 20-51), от 26 января 2021 года </w:t>
      </w:r>
      <w:r w:rsidRPr="004B52A4">
        <w:rPr>
          <w:spacing w:val="0"/>
        </w:rPr>
        <w:br/>
        <w:t xml:space="preserve">№ 2-ЗИ-VII (САЗ 21-4), от 29 марта 2021 года № 53-ЗИ-VII (САЗ 21-13), </w:t>
      </w:r>
      <w:r w:rsidRPr="004B52A4">
        <w:rPr>
          <w:spacing w:val="0"/>
        </w:rPr>
        <w:br/>
        <w:t xml:space="preserve">от 14 мая 2021 года № 90-ЗИ-VII (САЗ 21-19), от 15 июня 2021 года </w:t>
      </w:r>
      <w:r w:rsidRPr="004B52A4">
        <w:rPr>
          <w:spacing w:val="0"/>
        </w:rPr>
        <w:br/>
        <w:t>№ 126-ЗИ-VI</w:t>
      </w:r>
      <w:r w:rsidRPr="004B52A4">
        <w:rPr>
          <w:spacing w:val="0"/>
          <w:lang w:val="en-US"/>
        </w:rPr>
        <w:t>I</w:t>
      </w:r>
      <w:r w:rsidRPr="004B52A4">
        <w:rPr>
          <w:spacing w:val="0"/>
        </w:rPr>
        <w:t xml:space="preserve"> (САЗ 21-24), от 19 июля 2021 года № 169-ЗИ-VI</w:t>
      </w:r>
      <w:r w:rsidRPr="004B52A4">
        <w:rPr>
          <w:spacing w:val="0"/>
          <w:lang w:val="en-US"/>
        </w:rPr>
        <w:t>I</w:t>
      </w:r>
      <w:r w:rsidRPr="004B52A4">
        <w:rPr>
          <w:spacing w:val="0"/>
        </w:rPr>
        <w:t xml:space="preserve"> (САЗ 21-29), от 13 сентября 2021 года № 217-ЗИ-VI</w:t>
      </w:r>
      <w:r w:rsidRPr="004B52A4">
        <w:rPr>
          <w:spacing w:val="0"/>
          <w:lang w:val="en-US"/>
        </w:rPr>
        <w:t>I</w:t>
      </w:r>
      <w:r w:rsidRPr="004B52A4">
        <w:rPr>
          <w:spacing w:val="0"/>
        </w:rPr>
        <w:t xml:space="preserve"> (САЗ 21-37), от 30 сентября 2021 года № 234-ЗИ-</w:t>
      </w:r>
      <w:r w:rsidRPr="004B52A4">
        <w:rPr>
          <w:spacing w:val="0"/>
          <w:lang w:val="en-US"/>
        </w:rPr>
        <w:t>VII</w:t>
      </w:r>
      <w:r w:rsidRPr="004B52A4">
        <w:rPr>
          <w:spacing w:val="0"/>
        </w:rPr>
        <w:t xml:space="preserve"> (САЗ 21-39,1), от 23 декабря 2021 года № 340-ЗИ-VII </w:t>
      </w:r>
      <w:r w:rsidRPr="004B52A4">
        <w:rPr>
          <w:spacing w:val="0"/>
        </w:rPr>
        <w:br/>
        <w:t>(САЗ 21-51), от 28 марта 2022 года № 43-ЗИ-</w:t>
      </w:r>
      <w:r w:rsidRPr="004B52A4">
        <w:rPr>
          <w:spacing w:val="0"/>
          <w:lang w:val="en-US"/>
        </w:rPr>
        <w:t>VII</w:t>
      </w:r>
      <w:r w:rsidRPr="004B52A4">
        <w:rPr>
          <w:spacing w:val="0"/>
        </w:rPr>
        <w:t xml:space="preserve"> (САЗ 22-12), а также</w:t>
      </w:r>
      <w:r w:rsidRPr="004B52A4">
        <w:rPr>
          <w:rFonts w:eastAsia="Calibri"/>
          <w:spacing w:val="0"/>
        </w:rPr>
        <w:t xml:space="preserve"> </w:t>
      </w:r>
      <w:r w:rsidRPr="004B52A4">
        <w:rPr>
          <w:rFonts w:eastAsia="Calibri"/>
          <w:spacing w:val="0"/>
        </w:rPr>
        <w:br/>
        <w:t>от 24 марта 2021 года № 50-ЗИД-VI</w:t>
      </w:r>
      <w:r w:rsidRPr="004B52A4">
        <w:rPr>
          <w:rFonts w:eastAsia="Calibri"/>
          <w:spacing w:val="0"/>
          <w:lang w:val="en-US"/>
        </w:rPr>
        <w:t>I</w:t>
      </w:r>
      <w:r w:rsidRPr="004B52A4">
        <w:rPr>
          <w:rFonts w:eastAsia="Calibri"/>
          <w:spacing w:val="0"/>
        </w:rPr>
        <w:t xml:space="preserve"> (САЗ 21-12); от </w:t>
      </w:r>
      <w:r w:rsidRPr="004B52A4">
        <w:rPr>
          <w:caps/>
          <w:spacing w:val="0"/>
        </w:rPr>
        <w:t xml:space="preserve">24 </w:t>
      </w:r>
      <w:r w:rsidRPr="004B52A4">
        <w:rPr>
          <w:spacing w:val="0"/>
        </w:rPr>
        <w:t xml:space="preserve">июня </w:t>
      </w:r>
      <w:r w:rsidRPr="004B52A4">
        <w:rPr>
          <w:caps/>
          <w:spacing w:val="0"/>
        </w:rPr>
        <w:t xml:space="preserve">2021 </w:t>
      </w:r>
      <w:r w:rsidRPr="004B52A4">
        <w:rPr>
          <w:spacing w:val="0"/>
        </w:rPr>
        <w:t xml:space="preserve">года </w:t>
      </w:r>
      <w:r w:rsidRPr="004B52A4">
        <w:rPr>
          <w:spacing w:val="0"/>
        </w:rPr>
        <w:br/>
        <w:t>№ 140-ЗИД-</w:t>
      </w:r>
      <w:r w:rsidRPr="004B52A4">
        <w:rPr>
          <w:spacing w:val="0"/>
          <w:lang w:val="en-US"/>
        </w:rPr>
        <w:t>VII</w:t>
      </w:r>
      <w:r w:rsidRPr="004B52A4">
        <w:rPr>
          <w:spacing w:val="0"/>
        </w:rPr>
        <w:t xml:space="preserve"> (САЗ 21-25);</w:t>
      </w:r>
      <w:r w:rsidRPr="004B52A4">
        <w:rPr>
          <w:rFonts w:eastAsia="Calibri"/>
          <w:spacing w:val="0"/>
          <w:shd w:val="clear" w:color="auto" w:fill="FFFFFF"/>
        </w:rPr>
        <w:t xml:space="preserve"> от 5 ноября 2021 года № 278-ЗИД-VII </w:t>
      </w:r>
      <w:r w:rsidRPr="004B52A4">
        <w:rPr>
          <w:rFonts w:eastAsia="Calibri"/>
          <w:spacing w:val="0"/>
          <w:shd w:val="clear" w:color="auto" w:fill="FFFFFF"/>
        </w:rPr>
        <w:br/>
        <w:t>(САЗ 21-44,1); от 16 февраля 2022 года № 17-ЗИ-</w:t>
      </w:r>
      <w:r w:rsidRPr="004B52A4">
        <w:rPr>
          <w:rFonts w:eastAsia="Calibri"/>
          <w:spacing w:val="0"/>
          <w:shd w:val="clear" w:color="auto" w:fill="FFFFFF"/>
          <w:lang w:val="en-US"/>
        </w:rPr>
        <w:t>VII</w:t>
      </w:r>
      <w:r w:rsidRPr="004B52A4">
        <w:rPr>
          <w:rFonts w:eastAsia="Calibri"/>
          <w:spacing w:val="0"/>
          <w:shd w:val="clear" w:color="auto" w:fill="FFFFFF"/>
        </w:rPr>
        <w:t xml:space="preserve"> (САЗ 22-6); от 29 июля 2022 года № 231-ЗИД-</w:t>
      </w:r>
      <w:r w:rsidRPr="004B52A4">
        <w:rPr>
          <w:rFonts w:eastAsia="Calibri"/>
          <w:spacing w:val="0"/>
          <w:shd w:val="clear" w:color="auto" w:fill="FFFFFF"/>
          <w:lang w:val="en-US"/>
        </w:rPr>
        <w:t>VII</w:t>
      </w:r>
      <w:r w:rsidRPr="004B52A4">
        <w:rPr>
          <w:rFonts w:eastAsia="Calibri"/>
          <w:spacing w:val="0"/>
          <w:shd w:val="clear" w:color="auto" w:fill="FFFFFF"/>
        </w:rPr>
        <w:t xml:space="preserve"> (САЗ 22-29); от 29</w:t>
      </w:r>
      <w:r w:rsidRPr="004B52A4">
        <w:rPr>
          <w:rFonts w:eastAsia="Calibri"/>
          <w:spacing w:val="0"/>
          <w:shd w:val="clear" w:color="auto" w:fill="FFFFFF"/>
          <w:lang w:val="x-none"/>
        </w:rPr>
        <w:t xml:space="preserve"> </w:t>
      </w:r>
      <w:r w:rsidRPr="004B52A4">
        <w:rPr>
          <w:rFonts w:eastAsia="Calibri"/>
          <w:spacing w:val="0"/>
          <w:shd w:val="clear" w:color="auto" w:fill="FFFFFF"/>
        </w:rPr>
        <w:t>июля</w:t>
      </w:r>
      <w:r w:rsidRPr="004B52A4">
        <w:rPr>
          <w:rFonts w:eastAsia="Calibri"/>
          <w:spacing w:val="0"/>
          <w:shd w:val="clear" w:color="auto" w:fill="FFFFFF"/>
          <w:lang w:val="x-none"/>
        </w:rPr>
        <w:t xml:space="preserve"> 20</w:t>
      </w:r>
      <w:r w:rsidRPr="004B52A4">
        <w:rPr>
          <w:rFonts w:eastAsia="Calibri"/>
          <w:spacing w:val="0"/>
          <w:shd w:val="clear" w:color="auto" w:fill="FFFFFF"/>
        </w:rPr>
        <w:t>22</w:t>
      </w:r>
      <w:r w:rsidRPr="004B52A4">
        <w:rPr>
          <w:rFonts w:eastAsia="Calibri"/>
          <w:spacing w:val="0"/>
          <w:shd w:val="clear" w:color="auto" w:fill="FFFFFF"/>
          <w:lang w:val="x-none"/>
        </w:rPr>
        <w:t xml:space="preserve"> года</w:t>
      </w:r>
      <w:r w:rsidRPr="004B52A4">
        <w:rPr>
          <w:rFonts w:eastAsia="Calibri"/>
          <w:spacing w:val="0"/>
          <w:shd w:val="clear" w:color="auto" w:fill="FFFFFF"/>
        </w:rPr>
        <w:t xml:space="preserve"> </w:t>
      </w:r>
      <w:r w:rsidRPr="004B52A4">
        <w:rPr>
          <w:rFonts w:eastAsia="Calibri"/>
          <w:spacing w:val="0"/>
          <w:shd w:val="clear" w:color="auto" w:fill="FFFFFF"/>
          <w:lang w:val="x-none"/>
        </w:rPr>
        <w:t xml:space="preserve">№ </w:t>
      </w:r>
      <w:r w:rsidRPr="004B52A4">
        <w:rPr>
          <w:rFonts w:eastAsia="Calibri"/>
          <w:spacing w:val="0"/>
          <w:shd w:val="clear" w:color="auto" w:fill="FFFFFF"/>
        </w:rPr>
        <w:t>232</w:t>
      </w:r>
      <w:r w:rsidRPr="004B52A4">
        <w:rPr>
          <w:rFonts w:eastAsia="Calibri"/>
          <w:spacing w:val="0"/>
          <w:shd w:val="clear" w:color="auto" w:fill="FFFFFF"/>
          <w:lang w:val="x-none"/>
        </w:rPr>
        <w:t>-З</w:t>
      </w:r>
      <w:r w:rsidRPr="004B52A4">
        <w:rPr>
          <w:rFonts w:eastAsia="Calibri"/>
          <w:spacing w:val="0"/>
          <w:shd w:val="clear" w:color="auto" w:fill="FFFFFF"/>
        </w:rPr>
        <w:t>ИД</w:t>
      </w:r>
      <w:r w:rsidRPr="004B52A4">
        <w:rPr>
          <w:rFonts w:eastAsia="Calibri"/>
          <w:spacing w:val="0"/>
          <w:shd w:val="clear" w:color="auto" w:fill="FFFFFF"/>
          <w:lang w:val="x-none"/>
        </w:rPr>
        <w:t>-</w:t>
      </w:r>
      <w:r w:rsidRPr="004B52A4">
        <w:rPr>
          <w:rFonts w:eastAsia="Calibri"/>
          <w:spacing w:val="0"/>
          <w:shd w:val="clear" w:color="auto" w:fill="FFFFFF"/>
          <w:lang w:val="en-US"/>
        </w:rPr>
        <w:t>VII</w:t>
      </w:r>
      <w:r w:rsidRPr="004B52A4">
        <w:rPr>
          <w:rFonts w:eastAsia="Calibri"/>
          <w:spacing w:val="0"/>
          <w:shd w:val="clear" w:color="auto" w:fill="FFFFFF"/>
        </w:rPr>
        <w:t xml:space="preserve"> </w:t>
      </w:r>
      <w:r w:rsidRPr="004B52A4">
        <w:rPr>
          <w:rFonts w:eastAsia="Calibri"/>
          <w:spacing w:val="0"/>
          <w:shd w:val="clear" w:color="auto" w:fill="FFFFFF"/>
          <w:lang w:val="x-none"/>
        </w:rPr>
        <w:t xml:space="preserve">(САЗ </w:t>
      </w:r>
      <w:r w:rsidRPr="004B52A4">
        <w:rPr>
          <w:rFonts w:eastAsia="Calibri"/>
          <w:spacing w:val="0"/>
          <w:shd w:val="clear" w:color="auto" w:fill="FFFFFF"/>
        </w:rPr>
        <w:t>22</w:t>
      </w:r>
      <w:r w:rsidRPr="004B52A4">
        <w:rPr>
          <w:rFonts w:eastAsia="Calibri"/>
          <w:spacing w:val="0"/>
          <w:shd w:val="clear" w:color="auto" w:fill="FFFFFF"/>
          <w:lang w:val="x-none"/>
        </w:rPr>
        <w:t>-</w:t>
      </w:r>
      <w:r w:rsidRPr="004B52A4">
        <w:rPr>
          <w:rFonts w:eastAsia="Calibri"/>
          <w:spacing w:val="0"/>
          <w:shd w:val="clear" w:color="auto" w:fill="FFFFFF"/>
        </w:rPr>
        <w:t>29</w:t>
      </w:r>
      <w:r w:rsidRPr="004B52A4">
        <w:rPr>
          <w:rFonts w:eastAsia="Calibri"/>
          <w:spacing w:val="0"/>
          <w:shd w:val="clear" w:color="auto" w:fill="FFFFFF"/>
          <w:lang w:val="x-none"/>
        </w:rPr>
        <w:t>)</w:t>
      </w:r>
      <w:r w:rsidRPr="004B52A4">
        <w:rPr>
          <w:rFonts w:eastAsia="Calibri"/>
          <w:spacing w:val="0"/>
          <w:shd w:val="clear" w:color="auto" w:fill="FFFFFF"/>
        </w:rPr>
        <w:t xml:space="preserve">; от 24 ноября 2022 года № 339-ЗИ-VII (САЗ 22-46); </w:t>
      </w:r>
      <w:r w:rsidRPr="004B52A4">
        <w:rPr>
          <w:spacing w:val="0"/>
        </w:rPr>
        <w:t>от 20 февраля 2023 года № 32-ЗД-VII (САЗ 23-8); от 19 декабря 2023 года № 382-ЗИД-</w:t>
      </w:r>
      <w:r w:rsidRPr="004B52A4">
        <w:rPr>
          <w:spacing w:val="0"/>
          <w:lang w:val="en-US"/>
        </w:rPr>
        <w:t>VI</w:t>
      </w:r>
      <w:r w:rsidRPr="004B52A4">
        <w:rPr>
          <w:spacing w:val="0"/>
        </w:rPr>
        <w:t>I (САЗ 23-51)</w:t>
      </w:r>
      <w:r w:rsidRPr="004B52A4">
        <w:rPr>
          <w:color w:val="000000"/>
          <w:spacing w:val="0"/>
        </w:rPr>
        <w:t>; от 28 февраля 2024 года № 33-ЗИД-VII (САЗ 24-10)</w:t>
      </w:r>
      <w:r w:rsidRPr="004B52A4">
        <w:rPr>
          <w:spacing w:val="0"/>
        </w:rPr>
        <w:t xml:space="preserve">; от 24 июля 2024 года № 173-ЗИД-VII (САЗ 24-31), следующие изменения. </w:t>
      </w:r>
    </w:p>
    <w:p w:rsidR="004B52A4" w:rsidRPr="004B52A4" w:rsidRDefault="004B52A4" w:rsidP="004B52A4">
      <w:pPr>
        <w:shd w:val="clear" w:color="auto" w:fill="FFFFFF"/>
        <w:ind w:firstLine="709"/>
        <w:contextualSpacing/>
        <w:jc w:val="both"/>
        <w:rPr>
          <w:rFonts w:eastAsiaTheme="minorHAnsi"/>
          <w:spacing w:val="0"/>
          <w:shd w:val="clear" w:color="auto" w:fill="FFFFFF"/>
          <w:lang w:eastAsia="en-US"/>
        </w:rPr>
      </w:pPr>
    </w:p>
    <w:p w:rsidR="004B52A4" w:rsidRPr="004B52A4" w:rsidRDefault="004B52A4" w:rsidP="004B52A4">
      <w:pPr>
        <w:shd w:val="clear" w:color="auto" w:fill="FFFFFF"/>
        <w:ind w:firstLine="709"/>
        <w:contextualSpacing/>
        <w:jc w:val="both"/>
        <w:rPr>
          <w:spacing w:val="0"/>
          <w:shd w:val="clear" w:color="auto" w:fill="FFFFFF"/>
        </w:rPr>
      </w:pPr>
      <w:r w:rsidRPr="004B52A4">
        <w:rPr>
          <w:spacing w:val="0"/>
          <w:shd w:val="clear" w:color="auto" w:fill="FFFFFF"/>
        </w:rPr>
        <w:lastRenderedPageBreak/>
        <w:t>1. Часть вторую пункта 1 статьи 51-1 изложить в следующей редакции:</w:t>
      </w:r>
    </w:p>
    <w:p w:rsidR="004B52A4" w:rsidRPr="004B52A4" w:rsidRDefault="004B52A4" w:rsidP="004B52A4">
      <w:pPr>
        <w:shd w:val="clear" w:color="auto" w:fill="FFFFFF"/>
        <w:ind w:firstLine="709"/>
        <w:contextualSpacing/>
        <w:jc w:val="both"/>
        <w:rPr>
          <w:bCs/>
          <w:spacing w:val="0"/>
        </w:rPr>
      </w:pPr>
      <w:r w:rsidRPr="004B52A4">
        <w:rPr>
          <w:bCs/>
          <w:spacing w:val="0"/>
        </w:rPr>
        <w:t>«Право на занятие фармацевтической деятельностью в Приднестровской Молдавской Республике имеют лица, получившие:</w:t>
      </w:r>
    </w:p>
    <w:p w:rsidR="004B52A4" w:rsidRPr="004B52A4" w:rsidRDefault="004B52A4" w:rsidP="004B52A4">
      <w:pPr>
        <w:shd w:val="clear" w:color="auto" w:fill="FFFFFF"/>
        <w:ind w:firstLine="709"/>
        <w:contextualSpacing/>
        <w:jc w:val="both"/>
        <w:rPr>
          <w:bCs/>
          <w:spacing w:val="0"/>
        </w:rPr>
      </w:pPr>
      <w:proofErr w:type="gramStart"/>
      <w:r w:rsidRPr="004B52A4">
        <w:rPr>
          <w:bCs/>
          <w:spacing w:val="0"/>
        </w:rPr>
        <w:t>а</w:t>
      </w:r>
      <w:proofErr w:type="gramEnd"/>
      <w:r w:rsidRPr="004B52A4">
        <w:rPr>
          <w:bCs/>
          <w:spacing w:val="0"/>
        </w:rPr>
        <w:t>) высшее или среднее профессиональное фармацевтическое образование, при условии наличия сертификата специалиста;</w:t>
      </w:r>
    </w:p>
    <w:p w:rsidR="004B52A4" w:rsidRPr="004B52A4" w:rsidRDefault="004B52A4" w:rsidP="004B52A4">
      <w:pPr>
        <w:shd w:val="clear" w:color="auto" w:fill="FFFFFF"/>
        <w:ind w:firstLine="709"/>
        <w:contextualSpacing/>
        <w:jc w:val="both"/>
        <w:rPr>
          <w:bCs/>
          <w:spacing w:val="0"/>
        </w:rPr>
      </w:pPr>
      <w:proofErr w:type="gramStart"/>
      <w:r w:rsidRPr="004B52A4">
        <w:rPr>
          <w:bCs/>
          <w:spacing w:val="0"/>
        </w:rPr>
        <w:t>б</w:t>
      </w:r>
      <w:proofErr w:type="gramEnd"/>
      <w:r w:rsidRPr="004B52A4">
        <w:rPr>
          <w:bCs/>
          <w:spacing w:val="0"/>
        </w:rPr>
        <w:t>) высшее или среднее профессиональное медицинское образование, имеющие стаж работы в медицинских учреждениях не менее 5 (пяти) лет и прошедшие специальную подготовку в порядке, определяемом</w:t>
      </w:r>
      <w:r w:rsidRPr="004B52A4">
        <w:rPr>
          <w:spacing w:val="0"/>
        </w:rPr>
        <w:t xml:space="preserve"> уполномоченным Правительством Приднестровской Молдавской Республики</w:t>
      </w:r>
      <w:r w:rsidRPr="004B52A4">
        <w:rPr>
          <w:bCs/>
          <w:spacing w:val="0"/>
        </w:rPr>
        <w:t xml:space="preserve"> исполнительным органом государственной власти, в ведении которого находятся вопросы здравоохранения, при условии наличия сертификата специалиста;</w:t>
      </w:r>
    </w:p>
    <w:p w:rsidR="004B52A4" w:rsidRPr="004B52A4" w:rsidRDefault="004B52A4" w:rsidP="004B52A4">
      <w:pPr>
        <w:shd w:val="clear" w:color="auto" w:fill="FFFFFF"/>
        <w:ind w:firstLine="709"/>
        <w:contextualSpacing/>
        <w:jc w:val="both"/>
        <w:rPr>
          <w:spacing w:val="0"/>
        </w:rPr>
      </w:pPr>
      <w:r w:rsidRPr="004B52A4">
        <w:rPr>
          <w:bCs/>
          <w:spacing w:val="0"/>
        </w:rPr>
        <w:t xml:space="preserve">в) </w:t>
      </w:r>
      <w:r w:rsidRPr="004B52A4">
        <w:rPr>
          <w:spacing w:val="0"/>
        </w:rPr>
        <w:t xml:space="preserve">высшее или среднее профессиональное медицинское образование, имеющие стаж работы в медицинских учреждениях не менее 2 (двух) лет, при условии обязательного прохождения специальной подготовки в течение </w:t>
      </w:r>
      <w:r w:rsidRPr="004B52A4">
        <w:rPr>
          <w:spacing w:val="0"/>
        </w:rPr>
        <w:br/>
        <w:t>1 (одного) года со дня подписания трудового договора в порядке, определяемом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 в фармацевтических пунктах и аптечных киосках, расположенных в сельских населенных пунктах».</w:t>
      </w:r>
    </w:p>
    <w:p w:rsidR="004B52A4" w:rsidRPr="004B52A4" w:rsidRDefault="004B52A4" w:rsidP="004B52A4">
      <w:pPr>
        <w:tabs>
          <w:tab w:val="left" w:pos="9498"/>
          <w:tab w:val="left" w:pos="9720"/>
        </w:tabs>
        <w:ind w:firstLine="709"/>
        <w:jc w:val="both"/>
        <w:rPr>
          <w:rFonts w:eastAsiaTheme="minorHAnsi"/>
          <w:color w:val="000000"/>
          <w:spacing w:val="0"/>
          <w:lang w:eastAsia="en-US"/>
        </w:rPr>
      </w:pPr>
    </w:p>
    <w:p w:rsidR="004B52A4" w:rsidRPr="004B52A4" w:rsidRDefault="004B52A4" w:rsidP="004B52A4">
      <w:pPr>
        <w:shd w:val="clear" w:color="auto" w:fill="FFFFFF"/>
        <w:ind w:firstLine="709"/>
        <w:contextualSpacing/>
        <w:jc w:val="both"/>
        <w:rPr>
          <w:spacing w:val="0"/>
          <w:shd w:val="clear" w:color="auto" w:fill="FFFFFF"/>
        </w:rPr>
      </w:pPr>
      <w:r w:rsidRPr="004B52A4">
        <w:rPr>
          <w:spacing w:val="0"/>
          <w:shd w:val="clear" w:color="auto" w:fill="FFFFFF"/>
        </w:rPr>
        <w:t>2. В пункте 2 статьи 51-1 слова «исполнительным органом государственной власти, в ведении которого находятся вопросы здравоохранения» заменить словами «</w:t>
      </w:r>
      <w:r w:rsidRPr="004B52A4">
        <w:rPr>
          <w:spacing w:val="0"/>
        </w:rPr>
        <w:t>уполномоченным Правительством Приднестровской Молдавской Республики</w:t>
      </w:r>
      <w:r w:rsidRPr="004B52A4">
        <w:rPr>
          <w:b/>
          <w:spacing w:val="0"/>
        </w:rPr>
        <w:t xml:space="preserve"> </w:t>
      </w:r>
      <w:r w:rsidRPr="004B52A4">
        <w:rPr>
          <w:spacing w:val="0"/>
          <w:shd w:val="clear" w:color="auto" w:fill="FFFFFF"/>
        </w:rPr>
        <w:t>исполнительным органом государственной власти, в ведении которого находятся вопросы здравоохранения».</w:t>
      </w:r>
    </w:p>
    <w:p w:rsidR="004B52A4" w:rsidRPr="004B52A4" w:rsidRDefault="004B52A4" w:rsidP="004B52A4">
      <w:pPr>
        <w:tabs>
          <w:tab w:val="left" w:pos="9498"/>
          <w:tab w:val="left" w:pos="9720"/>
        </w:tabs>
        <w:ind w:firstLine="709"/>
        <w:jc w:val="both"/>
        <w:rPr>
          <w:rFonts w:eastAsiaTheme="minorHAnsi"/>
          <w:color w:val="000000"/>
          <w:spacing w:val="0"/>
          <w:lang w:eastAsia="en-US"/>
        </w:rPr>
      </w:pPr>
    </w:p>
    <w:p w:rsidR="004B52A4" w:rsidRPr="004B52A4" w:rsidRDefault="004B52A4" w:rsidP="004B52A4">
      <w:pPr>
        <w:tabs>
          <w:tab w:val="left" w:pos="9498"/>
          <w:tab w:val="left" w:pos="9720"/>
        </w:tabs>
        <w:ind w:firstLine="709"/>
        <w:jc w:val="both"/>
        <w:rPr>
          <w:rFonts w:eastAsiaTheme="minorHAnsi"/>
          <w:color w:val="000000"/>
          <w:spacing w:val="0"/>
          <w:lang w:eastAsia="en-US"/>
        </w:rPr>
      </w:pPr>
      <w:r w:rsidRPr="004B52A4">
        <w:rPr>
          <w:rFonts w:eastAsiaTheme="minorHAnsi"/>
          <w:color w:val="000000"/>
          <w:spacing w:val="0"/>
          <w:lang w:eastAsia="en-US"/>
        </w:rPr>
        <w:t>3. В части первой пункта 3 статьи 51-1 слова «исполнительным органом государственной власти, в ведении которого находятся вопросы здравоохранения» заменить словами «уполномоченным Правительством Приднестровской Молдавской Республики</w:t>
      </w:r>
      <w:r w:rsidRPr="004B52A4">
        <w:rPr>
          <w:rFonts w:eastAsiaTheme="minorHAnsi"/>
          <w:b/>
          <w:color w:val="000000"/>
          <w:spacing w:val="0"/>
          <w:lang w:eastAsia="en-US"/>
        </w:rPr>
        <w:t xml:space="preserve"> </w:t>
      </w:r>
      <w:r w:rsidRPr="004B52A4">
        <w:rPr>
          <w:rFonts w:eastAsiaTheme="minorHAnsi"/>
          <w:color w:val="000000"/>
          <w:spacing w:val="0"/>
          <w:lang w:eastAsia="en-US"/>
        </w:rPr>
        <w:t>исполнительным органом государственной власти, в ведении которого находятся вопросы здравоохранения».</w:t>
      </w:r>
    </w:p>
    <w:p w:rsidR="004B52A4" w:rsidRPr="004B52A4" w:rsidRDefault="004B52A4" w:rsidP="004B52A4">
      <w:pPr>
        <w:tabs>
          <w:tab w:val="left" w:pos="9498"/>
          <w:tab w:val="left" w:pos="9720"/>
        </w:tabs>
        <w:ind w:firstLine="709"/>
        <w:jc w:val="both"/>
        <w:rPr>
          <w:rFonts w:eastAsiaTheme="minorHAnsi"/>
          <w:color w:val="000000"/>
          <w:spacing w:val="0"/>
          <w:lang w:eastAsia="en-US"/>
        </w:rPr>
      </w:pPr>
    </w:p>
    <w:p w:rsidR="004B52A4" w:rsidRPr="004B52A4" w:rsidRDefault="004B52A4" w:rsidP="004B52A4">
      <w:pPr>
        <w:shd w:val="clear" w:color="auto" w:fill="FFFFFF"/>
        <w:ind w:firstLine="709"/>
        <w:contextualSpacing/>
        <w:jc w:val="both"/>
        <w:rPr>
          <w:spacing w:val="0"/>
          <w:shd w:val="clear" w:color="auto" w:fill="FFFFFF"/>
        </w:rPr>
      </w:pPr>
      <w:r w:rsidRPr="004B52A4">
        <w:rPr>
          <w:spacing w:val="0"/>
          <w:shd w:val="clear" w:color="auto" w:fill="FFFFFF"/>
        </w:rPr>
        <w:t>4. В части второй пункта 3 статьи 51-1 слова «исполнительным органом государственной власти, в ведении которого находятся вопросы здравоохранения» заменить словами «</w:t>
      </w:r>
      <w:r w:rsidRPr="004B52A4">
        <w:rPr>
          <w:spacing w:val="0"/>
        </w:rPr>
        <w:t>уполномоченным Правительством Приднестровской Молдавской Республики</w:t>
      </w:r>
      <w:r w:rsidRPr="004B52A4">
        <w:rPr>
          <w:b/>
          <w:spacing w:val="0"/>
        </w:rPr>
        <w:t xml:space="preserve"> </w:t>
      </w:r>
      <w:r w:rsidRPr="004B52A4">
        <w:rPr>
          <w:spacing w:val="0"/>
          <w:shd w:val="clear" w:color="auto" w:fill="FFFFFF"/>
        </w:rPr>
        <w:t>исполнительным органом государственной власти, в ведении которого находятся вопросы здравоохранения».</w:t>
      </w:r>
    </w:p>
    <w:p w:rsidR="004B52A4" w:rsidRPr="004B52A4" w:rsidRDefault="004B52A4" w:rsidP="004B52A4">
      <w:pPr>
        <w:tabs>
          <w:tab w:val="left" w:pos="9498"/>
          <w:tab w:val="left" w:pos="9720"/>
        </w:tabs>
        <w:ind w:firstLine="709"/>
        <w:jc w:val="both"/>
        <w:rPr>
          <w:rFonts w:eastAsiaTheme="minorHAnsi"/>
          <w:color w:val="000000"/>
          <w:spacing w:val="0"/>
          <w:lang w:eastAsia="en-US"/>
        </w:rPr>
      </w:pPr>
    </w:p>
    <w:p w:rsidR="004B52A4" w:rsidRPr="004B52A4" w:rsidRDefault="004B52A4" w:rsidP="004B52A4">
      <w:pPr>
        <w:ind w:firstLine="709"/>
        <w:jc w:val="both"/>
        <w:rPr>
          <w:rFonts w:eastAsiaTheme="minorHAnsi"/>
          <w:spacing w:val="0"/>
          <w:lang w:val="x-none" w:eastAsia="en-US"/>
        </w:rPr>
      </w:pPr>
      <w:r w:rsidRPr="004B52A4">
        <w:rPr>
          <w:b/>
          <w:bCs/>
          <w:spacing w:val="0"/>
        </w:rPr>
        <w:t>Статья 2.</w:t>
      </w:r>
      <w:r w:rsidRPr="004B52A4">
        <w:rPr>
          <w:bCs/>
          <w:spacing w:val="0"/>
        </w:rPr>
        <w:t xml:space="preserve"> </w:t>
      </w:r>
      <w:r w:rsidRPr="004B52A4">
        <w:rPr>
          <w:rFonts w:eastAsiaTheme="minorHAnsi"/>
          <w:spacing w:val="0"/>
          <w:shd w:val="clear" w:color="auto" w:fill="FFFFFF"/>
          <w:lang w:eastAsia="en-US"/>
        </w:rPr>
        <w:t xml:space="preserve">Настоящий Закон вступает в силу со дня вступления в силу Закона Приднестровской Молдавской Республики </w:t>
      </w:r>
      <w:r w:rsidRPr="004B52A4">
        <w:rPr>
          <w:rFonts w:eastAsiaTheme="minorHAnsi"/>
          <w:spacing w:val="0"/>
          <w:lang w:eastAsia="en-US"/>
        </w:rPr>
        <w:t>«О внесении изменени</w:t>
      </w:r>
      <w:r w:rsidR="00C30613">
        <w:rPr>
          <w:rFonts w:eastAsiaTheme="minorHAnsi"/>
          <w:spacing w:val="0"/>
          <w:lang w:eastAsia="en-US"/>
        </w:rPr>
        <w:t>й</w:t>
      </w:r>
      <w:r w:rsidRPr="004B52A4">
        <w:rPr>
          <w:rFonts w:eastAsiaTheme="minorHAnsi"/>
          <w:spacing w:val="0"/>
          <w:lang w:eastAsia="en-US"/>
        </w:rPr>
        <w:t xml:space="preserve"> и </w:t>
      </w:r>
      <w:r w:rsidRPr="004B52A4">
        <w:rPr>
          <w:rFonts w:eastAsiaTheme="minorHAnsi"/>
          <w:spacing w:val="0"/>
          <w:lang w:eastAsia="en-US"/>
        </w:rPr>
        <w:lastRenderedPageBreak/>
        <w:t>дополнения в Закон Приднестровской Молдавской Республики «О фармацевтической деятельности в Приднестровской Молдавской Республике»</w:t>
      </w:r>
      <w:r w:rsidRPr="004B52A4">
        <w:rPr>
          <w:rFonts w:eastAsiaTheme="minorHAnsi"/>
          <w:spacing w:val="0"/>
          <w:shd w:val="clear" w:color="auto" w:fill="FFFFFF"/>
          <w:lang w:eastAsia="en-US"/>
        </w:rPr>
        <w:t xml:space="preserve">, расширяющего круг специалистов, имеющих право работать </w:t>
      </w:r>
      <w:r w:rsidRPr="004B52A4">
        <w:rPr>
          <w:rFonts w:eastAsiaTheme="minorHAnsi"/>
          <w:spacing w:val="0"/>
          <w:lang w:eastAsia="en-US"/>
        </w:rPr>
        <w:t>в должности фармацевта</w:t>
      </w:r>
      <w:r w:rsidRPr="004B52A4">
        <w:rPr>
          <w:rFonts w:eastAsiaTheme="minorHAnsi"/>
          <w:spacing w:val="0"/>
          <w:shd w:val="clear" w:color="auto" w:fill="FFFFFF"/>
          <w:lang w:eastAsia="en-US"/>
        </w:rPr>
        <w:t xml:space="preserve"> в</w:t>
      </w:r>
      <w:r w:rsidRPr="004B52A4">
        <w:rPr>
          <w:rFonts w:eastAsiaTheme="minorHAnsi"/>
          <w:spacing w:val="0"/>
          <w:lang w:eastAsia="en-US"/>
        </w:rPr>
        <w:t xml:space="preserve"> фармацевтических пунктах и аптечных киосках, расположенных в сельских населенных пунктах.</w:t>
      </w:r>
    </w:p>
    <w:p w:rsidR="00AB7789" w:rsidRPr="004B52A4" w:rsidRDefault="00AB7789" w:rsidP="004B52A4">
      <w:pPr>
        <w:ind w:firstLine="709"/>
        <w:jc w:val="both"/>
        <w:rPr>
          <w:spacing w:val="0"/>
          <w:lang w:val="x-none"/>
        </w:rPr>
      </w:pPr>
    </w:p>
    <w:p w:rsidR="00BF33A9" w:rsidRPr="004B52A4" w:rsidRDefault="00BF33A9" w:rsidP="004B52A4">
      <w:pPr>
        <w:ind w:firstLine="709"/>
        <w:jc w:val="both"/>
        <w:rPr>
          <w:spacing w:val="0"/>
        </w:rPr>
      </w:pPr>
    </w:p>
    <w:p w:rsidR="003C6611" w:rsidRPr="004B52A4" w:rsidRDefault="00490ACC" w:rsidP="004B52A4">
      <w:pPr>
        <w:jc w:val="both"/>
        <w:outlineLvl w:val="0"/>
        <w:rPr>
          <w:spacing w:val="0"/>
        </w:rPr>
      </w:pPr>
      <w:r w:rsidRPr="004B52A4">
        <w:rPr>
          <w:spacing w:val="0"/>
        </w:rPr>
        <w:t xml:space="preserve">Президент </w:t>
      </w:r>
    </w:p>
    <w:p w:rsidR="00490ACC" w:rsidRPr="004B52A4" w:rsidRDefault="00490ACC" w:rsidP="004B52A4">
      <w:pPr>
        <w:jc w:val="both"/>
        <w:outlineLvl w:val="0"/>
        <w:rPr>
          <w:spacing w:val="0"/>
        </w:rPr>
      </w:pPr>
      <w:r w:rsidRPr="004B52A4">
        <w:rPr>
          <w:spacing w:val="0"/>
        </w:rPr>
        <w:t xml:space="preserve">Приднестровской </w:t>
      </w:r>
    </w:p>
    <w:p w:rsidR="00F44C76" w:rsidRDefault="00490ACC" w:rsidP="004B52A4">
      <w:pPr>
        <w:jc w:val="both"/>
        <w:rPr>
          <w:spacing w:val="0"/>
        </w:rPr>
      </w:pPr>
      <w:r w:rsidRPr="004B52A4">
        <w:rPr>
          <w:spacing w:val="0"/>
        </w:rPr>
        <w:t xml:space="preserve">Молдавской Республики </w:t>
      </w:r>
      <w:r w:rsidRPr="004B52A4">
        <w:rPr>
          <w:spacing w:val="0"/>
        </w:rPr>
        <w:tab/>
      </w:r>
      <w:r w:rsidRPr="004B52A4">
        <w:rPr>
          <w:spacing w:val="0"/>
        </w:rPr>
        <w:tab/>
      </w:r>
      <w:r w:rsidRPr="004B52A4">
        <w:rPr>
          <w:spacing w:val="0"/>
        </w:rPr>
        <w:tab/>
      </w:r>
      <w:r w:rsidRPr="004B52A4">
        <w:rPr>
          <w:spacing w:val="0"/>
        </w:rPr>
        <w:tab/>
        <w:t xml:space="preserve"> </w:t>
      </w:r>
      <w:r w:rsidR="001713CD" w:rsidRPr="004B52A4">
        <w:rPr>
          <w:spacing w:val="0"/>
        </w:rPr>
        <w:t xml:space="preserve">  </w:t>
      </w:r>
      <w:r w:rsidRPr="004B52A4">
        <w:rPr>
          <w:spacing w:val="0"/>
        </w:rPr>
        <w:t xml:space="preserve">  В. Н. КРАСНОСЕЛЬСКИЙ</w:t>
      </w:r>
    </w:p>
    <w:p w:rsidR="00D72496" w:rsidRDefault="00D72496" w:rsidP="004B52A4">
      <w:pPr>
        <w:jc w:val="both"/>
        <w:rPr>
          <w:spacing w:val="0"/>
        </w:rPr>
      </w:pPr>
    </w:p>
    <w:p w:rsidR="00D72496" w:rsidRDefault="00D72496" w:rsidP="004B52A4">
      <w:pPr>
        <w:jc w:val="both"/>
        <w:rPr>
          <w:spacing w:val="0"/>
        </w:rPr>
      </w:pPr>
    </w:p>
    <w:p w:rsidR="00D72496" w:rsidRDefault="00D72496" w:rsidP="004B52A4">
      <w:pPr>
        <w:jc w:val="both"/>
        <w:rPr>
          <w:spacing w:val="0"/>
        </w:rPr>
      </w:pPr>
    </w:p>
    <w:p w:rsidR="00D72496" w:rsidRPr="008F7915" w:rsidRDefault="00D72496" w:rsidP="00D72496">
      <w:pPr>
        <w:jc w:val="both"/>
        <w:rPr>
          <w:szCs w:val="26"/>
        </w:rPr>
      </w:pPr>
      <w:r w:rsidRPr="008F7915">
        <w:rPr>
          <w:szCs w:val="26"/>
        </w:rPr>
        <w:t>г. Тирасполь</w:t>
      </w:r>
    </w:p>
    <w:p w:rsidR="00D72496" w:rsidRPr="008F7915" w:rsidRDefault="00D72496" w:rsidP="00D72496">
      <w:pPr>
        <w:jc w:val="both"/>
        <w:rPr>
          <w:szCs w:val="26"/>
        </w:rPr>
      </w:pPr>
      <w:r>
        <w:rPr>
          <w:szCs w:val="26"/>
        </w:rPr>
        <w:t>25 мая</w:t>
      </w:r>
      <w:r w:rsidRPr="008F7915">
        <w:rPr>
          <w:szCs w:val="26"/>
        </w:rPr>
        <w:t xml:space="preserve"> 202</w:t>
      </w:r>
      <w:r>
        <w:rPr>
          <w:szCs w:val="26"/>
        </w:rPr>
        <w:t>6</w:t>
      </w:r>
      <w:r w:rsidRPr="008F7915">
        <w:rPr>
          <w:szCs w:val="26"/>
        </w:rPr>
        <w:t xml:space="preserve"> г.</w:t>
      </w:r>
    </w:p>
    <w:p w:rsidR="00D72496" w:rsidRPr="008F7915" w:rsidRDefault="00D72496" w:rsidP="00D72496">
      <w:pPr>
        <w:tabs>
          <w:tab w:val="left" w:pos="851"/>
          <w:tab w:val="left" w:pos="4536"/>
        </w:tabs>
        <w:ind w:left="28" w:hanging="28"/>
        <w:rPr>
          <w:szCs w:val="26"/>
        </w:rPr>
      </w:pPr>
      <w:r w:rsidRPr="008F7915">
        <w:rPr>
          <w:szCs w:val="26"/>
        </w:rPr>
        <w:t xml:space="preserve">№ </w:t>
      </w:r>
      <w:r>
        <w:rPr>
          <w:szCs w:val="26"/>
        </w:rPr>
        <w:t>105</w:t>
      </w:r>
      <w:r w:rsidRPr="008F7915">
        <w:rPr>
          <w:szCs w:val="26"/>
        </w:rPr>
        <w:t>-З</w:t>
      </w:r>
      <w:r>
        <w:rPr>
          <w:szCs w:val="26"/>
        </w:rPr>
        <w:t>И</w:t>
      </w:r>
      <w:r w:rsidRPr="008F7915">
        <w:rPr>
          <w:szCs w:val="26"/>
        </w:rPr>
        <w:t>-VI</w:t>
      </w:r>
      <w:r w:rsidRPr="008F7915">
        <w:rPr>
          <w:szCs w:val="26"/>
          <w:lang w:val="en-US"/>
        </w:rPr>
        <w:t>II</w:t>
      </w:r>
    </w:p>
    <w:p w:rsidR="00D72496" w:rsidRPr="004B52A4" w:rsidRDefault="00D72496" w:rsidP="004B52A4">
      <w:pPr>
        <w:jc w:val="both"/>
        <w:rPr>
          <w:spacing w:val="0"/>
        </w:rPr>
      </w:pPr>
      <w:bookmarkStart w:id="0" w:name="_GoBack"/>
      <w:bookmarkEnd w:id="0"/>
    </w:p>
    <w:sectPr w:rsidR="00D72496" w:rsidRPr="004B52A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CD" w:rsidRDefault="003068CD">
      <w:r>
        <w:separator/>
      </w:r>
    </w:p>
  </w:endnote>
  <w:endnote w:type="continuationSeparator" w:id="0">
    <w:p w:rsidR="003068CD" w:rsidRDefault="0030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CD" w:rsidRDefault="003068CD">
      <w:r>
        <w:separator/>
      </w:r>
    </w:p>
  </w:footnote>
  <w:footnote w:type="continuationSeparator" w:id="0">
    <w:p w:rsidR="003068CD" w:rsidRDefault="00306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72496">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CC4C51"/>
    <w:multiLevelType w:val="hybridMultilevel"/>
    <w:tmpl w:val="29EC8570"/>
    <w:lvl w:ilvl="0" w:tplc="826629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8"/>
  </w:num>
  <w:num w:numId="2">
    <w:abstractNumId w:val="36"/>
  </w:num>
  <w:num w:numId="3">
    <w:abstractNumId w:val="9"/>
  </w:num>
  <w:num w:numId="4">
    <w:abstractNumId w:val="8"/>
  </w:num>
  <w:num w:numId="5">
    <w:abstractNumId w:val="29"/>
  </w:num>
  <w:num w:numId="6">
    <w:abstractNumId w:val="34"/>
  </w:num>
  <w:num w:numId="7">
    <w:abstractNumId w:val="32"/>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1"/>
  </w:num>
  <w:num w:numId="37">
    <w:abstractNumId w:val="25"/>
  </w:num>
  <w:num w:numId="38">
    <w:abstractNumId w:val="2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3ADB"/>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68CD"/>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3997"/>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4C0A"/>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52A4"/>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4EBA"/>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4A5"/>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6DB"/>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47DD1"/>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89B"/>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4A9"/>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9E6"/>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A47"/>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B12"/>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1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0AE"/>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496"/>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83C"/>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E8FF-58E4-4A64-AC52-55E4DDCE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2026-05-13T11:04:00Z</cp:lastPrinted>
  <dcterms:created xsi:type="dcterms:W3CDTF">2026-05-06T08:12:00Z</dcterms:created>
  <dcterms:modified xsi:type="dcterms:W3CDTF">2026-05-25T08:09:00Z</dcterms:modified>
</cp:coreProperties>
</file>