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4AA" w:rsidRPr="004A0486" w:rsidRDefault="00E514AA" w:rsidP="00E514AA">
      <w:pPr>
        <w:pStyle w:val="a5"/>
        <w:jc w:val="center"/>
        <w:rPr>
          <w:b/>
          <w:sz w:val="28"/>
          <w:szCs w:val="28"/>
        </w:rPr>
      </w:pPr>
    </w:p>
    <w:p w:rsidR="00E514AA" w:rsidRPr="004A0486" w:rsidRDefault="00E514AA" w:rsidP="00E514AA">
      <w:pPr>
        <w:pStyle w:val="a5"/>
        <w:jc w:val="center"/>
        <w:rPr>
          <w:b/>
          <w:sz w:val="28"/>
          <w:szCs w:val="28"/>
        </w:rPr>
      </w:pPr>
    </w:p>
    <w:p w:rsidR="00E514AA" w:rsidRPr="004A0486" w:rsidRDefault="00E514AA" w:rsidP="00E514AA">
      <w:pPr>
        <w:pStyle w:val="a5"/>
        <w:jc w:val="center"/>
        <w:rPr>
          <w:b/>
          <w:sz w:val="28"/>
          <w:szCs w:val="28"/>
        </w:rPr>
      </w:pPr>
    </w:p>
    <w:p w:rsidR="00E514AA" w:rsidRPr="004A0486" w:rsidRDefault="00E514AA" w:rsidP="00E514AA">
      <w:pPr>
        <w:pStyle w:val="a5"/>
        <w:jc w:val="center"/>
        <w:rPr>
          <w:b/>
          <w:sz w:val="28"/>
          <w:szCs w:val="28"/>
        </w:rPr>
      </w:pPr>
    </w:p>
    <w:p w:rsidR="00E514AA" w:rsidRPr="004A0486" w:rsidRDefault="00E514AA" w:rsidP="00E514AA">
      <w:pPr>
        <w:pStyle w:val="a5"/>
        <w:jc w:val="center"/>
        <w:rPr>
          <w:b/>
          <w:sz w:val="28"/>
          <w:szCs w:val="28"/>
        </w:rPr>
      </w:pPr>
    </w:p>
    <w:p w:rsidR="00F532F7" w:rsidRPr="004A0486" w:rsidRDefault="00E514AA" w:rsidP="00E514AA">
      <w:pPr>
        <w:pStyle w:val="a5"/>
        <w:jc w:val="center"/>
        <w:rPr>
          <w:b/>
          <w:sz w:val="28"/>
          <w:szCs w:val="28"/>
        </w:rPr>
      </w:pPr>
      <w:r w:rsidRPr="004A0486">
        <w:rPr>
          <w:b/>
          <w:sz w:val="28"/>
          <w:szCs w:val="28"/>
        </w:rPr>
        <w:t>Закон</w:t>
      </w:r>
    </w:p>
    <w:p w:rsidR="00F532F7" w:rsidRPr="004A0486" w:rsidRDefault="00F532F7" w:rsidP="00E514AA">
      <w:pPr>
        <w:pStyle w:val="a5"/>
        <w:jc w:val="center"/>
        <w:rPr>
          <w:b/>
          <w:sz w:val="28"/>
          <w:szCs w:val="28"/>
        </w:rPr>
      </w:pPr>
      <w:r w:rsidRPr="004A0486">
        <w:rPr>
          <w:b/>
          <w:sz w:val="28"/>
          <w:szCs w:val="28"/>
        </w:rPr>
        <w:t>Приднестровской Молдавской Республики</w:t>
      </w:r>
    </w:p>
    <w:p w:rsidR="00E514AA" w:rsidRPr="004A0486" w:rsidRDefault="00E514AA" w:rsidP="00E514AA">
      <w:pPr>
        <w:pStyle w:val="a5"/>
        <w:jc w:val="center"/>
        <w:rPr>
          <w:b/>
          <w:sz w:val="28"/>
          <w:szCs w:val="28"/>
        </w:rPr>
      </w:pPr>
    </w:p>
    <w:p w:rsidR="00B67E48" w:rsidRPr="004A0486" w:rsidRDefault="00F532F7" w:rsidP="00E514AA">
      <w:pPr>
        <w:pStyle w:val="a5"/>
        <w:jc w:val="center"/>
        <w:rPr>
          <w:b/>
          <w:sz w:val="28"/>
          <w:szCs w:val="28"/>
        </w:rPr>
      </w:pPr>
      <w:r w:rsidRPr="004A0486">
        <w:rPr>
          <w:b/>
          <w:sz w:val="28"/>
          <w:szCs w:val="28"/>
        </w:rPr>
        <w:t xml:space="preserve">«О внесении изменений и дополнений </w:t>
      </w:r>
    </w:p>
    <w:p w:rsidR="00B67E48" w:rsidRPr="004A0486" w:rsidRDefault="00F532F7" w:rsidP="00E514AA">
      <w:pPr>
        <w:pStyle w:val="a5"/>
        <w:jc w:val="center"/>
        <w:rPr>
          <w:b/>
          <w:sz w:val="28"/>
          <w:szCs w:val="28"/>
        </w:rPr>
      </w:pPr>
      <w:r w:rsidRPr="004A0486">
        <w:rPr>
          <w:b/>
          <w:sz w:val="28"/>
          <w:szCs w:val="28"/>
        </w:rPr>
        <w:t>в Закон Приднестровской Молдавской Рес</w:t>
      </w:r>
      <w:r w:rsidR="00E514AA" w:rsidRPr="004A0486">
        <w:rPr>
          <w:b/>
          <w:sz w:val="28"/>
          <w:szCs w:val="28"/>
        </w:rPr>
        <w:t xml:space="preserve">публики </w:t>
      </w:r>
    </w:p>
    <w:p w:rsidR="00B67E48" w:rsidRPr="004A0486" w:rsidRDefault="00F532F7" w:rsidP="00E514AA">
      <w:pPr>
        <w:pStyle w:val="a5"/>
        <w:jc w:val="center"/>
        <w:rPr>
          <w:b/>
          <w:sz w:val="28"/>
          <w:szCs w:val="28"/>
        </w:rPr>
      </w:pPr>
      <w:r w:rsidRPr="004A0486">
        <w:rPr>
          <w:b/>
          <w:sz w:val="28"/>
          <w:szCs w:val="28"/>
        </w:rPr>
        <w:t xml:space="preserve">«Об административно-территориальном устройстве </w:t>
      </w:r>
    </w:p>
    <w:p w:rsidR="00F532F7" w:rsidRPr="00503A20" w:rsidRDefault="00F532F7" w:rsidP="00E514AA">
      <w:pPr>
        <w:pStyle w:val="a5"/>
        <w:jc w:val="center"/>
        <w:rPr>
          <w:b/>
          <w:sz w:val="28"/>
          <w:szCs w:val="28"/>
        </w:rPr>
      </w:pPr>
      <w:r w:rsidRPr="004A0486">
        <w:rPr>
          <w:b/>
          <w:sz w:val="28"/>
          <w:szCs w:val="28"/>
        </w:rPr>
        <w:t>Приднестровской Молдавской Республики»</w:t>
      </w:r>
    </w:p>
    <w:p w:rsidR="00B67E48" w:rsidRPr="004A0486" w:rsidRDefault="00B67E48" w:rsidP="00E514AA">
      <w:pPr>
        <w:pStyle w:val="a5"/>
        <w:jc w:val="center"/>
        <w:rPr>
          <w:b/>
          <w:sz w:val="28"/>
          <w:szCs w:val="28"/>
        </w:rPr>
      </w:pPr>
    </w:p>
    <w:p w:rsidR="00B67E48" w:rsidRPr="00B67E48" w:rsidRDefault="00B67E48" w:rsidP="00B67E48">
      <w:pPr>
        <w:jc w:val="both"/>
        <w:rPr>
          <w:rFonts w:eastAsiaTheme="minorHAnsi"/>
          <w:sz w:val="28"/>
          <w:szCs w:val="28"/>
          <w:lang w:eastAsia="en-US"/>
        </w:rPr>
      </w:pPr>
      <w:r w:rsidRPr="00B67E48">
        <w:rPr>
          <w:rFonts w:eastAsiaTheme="minorHAnsi"/>
          <w:sz w:val="28"/>
          <w:szCs w:val="28"/>
          <w:lang w:eastAsia="en-US"/>
        </w:rPr>
        <w:t>Принят Верховным Советом</w:t>
      </w:r>
    </w:p>
    <w:p w:rsidR="00B67E48" w:rsidRPr="00B67E48" w:rsidRDefault="00B67E48" w:rsidP="00B67E48">
      <w:pPr>
        <w:jc w:val="both"/>
        <w:rPr>
          <w:rFonts w:eastAsiaTheme="minorHAnsi"/>
          <w:sz w:val="28"/>
          <w:szCs w:val="28"/>
          <w:lang w:eastAsia="en-US"/>
        </w:rPr>
      </w:pPr>
      <w:r w:rsidRPr="00B67E48">
        <w:rPr>
          <w:rFonts w:eastAsiaTheme="minorHAnsi"/>
          <w:sz w:val="28"/>
          <w:szCs w:val="28"/>
          <w:lang w:eastAsia="en-US"/>
        </w:rPr>
        <w:t>Приднестровской Молдавской Республики                                  13 мая 2026 года</w:t>
      </w:r>
    </w:p>
    <w:p w:rsidR="00F532F7" w:rsidRPr="004A0486" w:rsidRDefault="00F532F7" w:rsidP="00E514AA">
      <w:pPr>
        <w:pStyle w:val="a5"/>
        <w:jc w:val="both"/>
        <w:rPr>
          <w:sz w:val="28"/>
          <w:szCs w:val="28"/>
        </w:rPr>
      </w:pPr>
    </w:p>
    <w:p w:rsidR="00F532F7" w:rsidRPr="004A0486" w:rsidRDefault="00F532F7" w:rsidP="006E47D7">
      <w:pPr>
        <w:pStyle w:val="a3"/>
        <w:ind w:firstLine="708"/>
        <w:jc w:val="both"/>
        <w:rPr>
          <w:rFonts w:ascii="Times New Roman" w:hAnsi="Times New Roman" w:cs="Times New Roman"/>
          <w:sz w:val="28"/>
          <w:szCs w:val="28"/>
        </w:rPr>
      </w:pPr>
      <w:r w:rsidRPr="004A0486">
        <w:rPr>
          <w:rFonts w:ascii="Times New Roman" w:hAnsi="Times New Roman" w:cs="Times New Roman"/>
          <w:b/>
          <w:sz w:val="28"/>
          <w:szCs w:val="28"/>
        </w:rPr>
        <w:t>Статья 1.</w:t>
      </w:r>
      <w:r w:rsidRPr="004A0486">
        <w:rPr>
          <w:rFonts w:ascii="Times New Roman" w:hAnsi="Times New Roman" w:cs="Times New Roman"/>
          <w:sz w:val="28"/>
          <w:szCs w:val="28"/>
        </w:rPr>
        <w:t xml:space="preserve"> </w:t>
      </w:r>
      <w:r w:rsidR="006E47D7" w:rsidRPr="004A0486">
        <w:rPr>
          <w:rFonts w:ascii="Times New Roman" w:eastAsia="Calibri" w:hAnsi="Times New Roman" w:cs="Times New Roman"/>
          <w:sz w:val="28"/>
          <w:szCs w:val="28"/>
        </w:rPr>
        <w:t xml:space="preserve">Внести в Закон Приднестровской Молдавской Республики </w:t>
      </w:r>
      <w:r w:rsidR="006E47D7" w:rsidRPr="004A0486">
        <w:rPr>
          <w:rFonts w:ascii="Times New Roman" w:eastAsia="Calibri" w:hAnsi="Times New Roman" w:cs="Times New Roman"/>
          <w:sz w:val="28"/>
          <w:szCs w:val="28"/>
        </w:rPr>
        <w:br/>
        <w:t>от 17 июля 2002 года № 155-З-III «Об административно-территориальном устройстве Приднестровской Молдавской Республики» (САЗ 02-29</w:t>
      </w:r>
      <w:r w:rsidR="00BA3B60">
        <w:rPr>
          <w:rFonts w:ascii="Times New Roman" w:eastAsia="Calibri" w:hAnsi="Times New Roman" w:cs="Times New Roman"/>
          <w:sz w:val="28"/>
          <w:szCs w:val="28"/>
        </w:rPr>
        <w:t>,1</w:t>
      </w:r>
      <w:r w:rsidR="006E47D7" w:rsidRPr="004A0486">
        <w:rPr>
          <w:rFonts w:ascii="Times New Roman" w:eastAsia="Calibri" w:hAnsi="Times New Roman" w:cs="Times New Roman"/>
          <w:sz w:val="28"/>
          <w:szCs w:val="28"/>
        </w:rPr>
        <w:t xml:space="preserve">) </w:t>
      </w:r>
      <w:r w:rsidR="006E47D7" w:rsidRPr="004A0486">
        <w:rPr>
          <w:rFonts w:ascii="Times New Roman" w:eastAsia="Calibri" w:hAnsi="Times New Roman" w:cs="Times New Roman"/>
          <w:sz w:val="28"/>
          <w:szCs w:val="28"/>
        </w:rPr>
        <w:br/>
        <w:t xml:space="preserve">с изменениями и дополнениями, внесенными законами Приднестровской Молдавской Республики от 29 ноября 2007 года № 346-ЗИД-IV (САЗ 07-49); </w:t>
      </w:r>
      <w:r w:rsidR="006E47D7" w:rsidRPr="004A0486">
        <w:rPr>
          <w:rFonts w:ascii="Times New Roman" w:eastAsia="Calibri" w:hAnsi="Times New Roman" w:cs="Times New Roman"/>
          <w:sz w:val="28"/>
          <w:szCs w:val="28"/>
        </w:rPr>
        <w:br/>
        <w:t xml:space="preserve">от 30 сентября 2010 года № 182-ЗИД-IV (САЗ 10-39); от 16 октября 2014 года </w:t>
      </w:r>
      <w:r w:rsidR="006E47D7" w:rsidRPr="004A0486">
        <w:rPr>
          <w:rFonts w:ascii="Times New Roman" w:eastAsia="Calibri" w:hAnsi="Times New Roman" w:cs="Times New Roman"/>
          <w:sz w:val="28"/>
          <w:szCs w:val="28"/>
        </w:rPr>
        <w:br/>
        <w:t xml:space="preserve">№ 158-ЗД-V (САЗ 14-42); от 27 октября 2016 года № 237-ЗИ-VI (САЗ 16-43); </w:t>
      </w:r>
      <w:r w:rsidR="006E47D7" w:rsidRPr="004A0486">
        <w:rPr>
          <w:rFonts w:ascii="Times New Roman" w:eastAsia="Calibri" w:hAnsi="Times New Roman" w:cs="Times New Roman"/>
          <w:sz w:val="28"/>
          <w:szCs w:val="28"/>
        </w:rPr>
        <w:br/>
        <w:t xml:space="preserve">от 7 мая 2018 года № 114-ЗИ-VI (САЗ 18-19); от 26 марта 2019 года </w:t>
      </w:r>
      <w:r w:rsidR="006E47D7" w:rsidRPr="004A0486">
        <w:rPr>
          <w:rFonts w:ascii="Times New Roman" w:eastAsia="Calibri" w:hAnsi="Times New Roman" w:cs="Times New Roman"/>
          <w:sz w:val="28"/>
          <w:szCs w:val="28"/>
        </w:rPr>
        <w:br/>
        <w:t xml:space="preserve">№ 34-ЗИД-VI (САЗ 19-12); от 20 мая 2019 года № 78-ЗИ-VI (САЗ 19-19); </w:t>
      </w:r>
      <w:r w:rsidR="006E47D7" w:rsidRPr="004A0486">
        <w:rPr>
          <w:rFonts w:ascii="Times New Roman" w:eastAsia="Calibri" w:hAnsi="Times New Roman" w:cs="Times New Roman"/>
          <w:sz w:val="28"/>
          <w:szCs w:val="28"/>
        </w:rPr>
        <w:br/>
      </w:r>
      <w:r w:rsidR="006E47D7" w:rsidRPr="004A0486">
        <w:rPr>
          <w:rFonts w:ascii="Times New Roman" w:hAnsi="Times New Roman" w:cs="Times New Roman"/>
          <w:sz w:val="28"/>
          <w:szCs w:val="28"/>
        </w:rPr>
        <w:t xml:space="preserve">от </w:t>
      </w:r>
      <w:r w:rsidR="006E47D7" w:rsidRPr="004A0486">
        <w:rPr>
          <w:rFonts w:ascii="Times New Roman" w:hAnsi="Times New Roman" w:cs="Times New Roman"/>
          <w:caps/>
          <w:sz w:val="28"/>
          <w:szCs w:val="28"/>
        </w:rPr>
        <w:t xml:space="preserve">13 </w:t>
      </w:r>
      <w:r w:rsidR="006E47D7" w:rsidRPr="004A0486">
        <w:rPr>
          <w:rFonts w:ascii="Times New Roman" w:hAnsi="Times New Roman" w:cs="Times New Roman"/>
          <w:sz w:val="28"/>
          <w:szCs w:val="28"/>
        </w:rPr>
        <w:t>октября 2020 года № 163-ЗИ-</w:t>
      </w:r>
      <w:r w:rsidR="006E47D7" w:rsidRPr="004A0486">
        <w:rPr>
          <w:rFonts w:ascii="Times New Roman" w:hAnsi="Times New Roman" w:cs="Times New Roman"/>
          <w:sz w:val="28"/>
          <w:szCs w:val="28"/>
          <w:lang w:val="en-US"/>
        </w:rPr>
        <w:t>VI</w:t>
      </w:r>
      <w:r w:rsidR="006E47D7" w:rsidRPr="004A0486">
        <w:rPr>
          <w:rFonts w:ascii="Times New Roman" w:hAnsi="Times New Roman" w:cs="Times New Roman"/>
          <w:sz w:val="28"/>
          <w:szCs w:val="28"/>
        </w:rPr>
        <w:t xml:space="preserve"> (САЗ 20-42) с дополнением, внесенным Законом Приднестровской Молдавской Республики от </w:t>
      </w:r>
      <w:r w:rsidR="006E47D7" w:rsidRPr="004A0486">
        <w:rPr>
          <w:rFonts w:ascii="Times New Roman" w:hAnsi="Times New Roman" w:cs="Times New Roman"/>
          <w:caps/>
          <w:sz w:val="28"/>
          <w:szCs w:val="28"/>
        </w:rPr>
        <w:t xml:space="preserve">24 </w:t>
      </w:r>
      <w:r w:rsidR="006E47D7" w:rsidRPr="004A0486">
        <w:rPr>
          <w:rFonts w:ascii="Times New Roman" w:hAnsi="Times New Roman" w:cs="Times New Roman"/>
          <w:sz w:val="28"/>
          <w:szCs w:val="28"/>
        </w:rPr>
        <w:t xml:space="preserve">ноября 2020 года </w:t>
      </w:r>
      <w:r w:rsidR="006E47D7" w:rsidRPr="004A0486">
        <w:rPr>
          <w:rFonts w:ascii="Times New Roman" w:hAnsi="Times New Roman" w:cs="Times New Roman"/>
          <w:sz w:val="28"/>
          <w:szCs w:val="28"/>
        </w:rPr>
        <w:br/>
        <w:t>№ 201-ЗД-</w:t>
      </w:r>
      <w:r w:rsidR="006E47D7" w:rsidRPr="004A0486">
        <w:rPr>
          <w:rFonts w:ascii="Times New Roman" w:hAnsi="Times New Roman" w:cs="Times New Roman"/>
          <w:sz w:val="28"/>
          <w:szCs w:val="28"/>
          <w:lang w:val="en-US"/>
        </w:rPr>
        <w:t>VI</w:t>
      </w:r>
      <w:r w:rsidR="006E47D7" w:rsidRPr="004A0486">
        <w:rPr>
          <w:rFonts w:ascii="Times New Roman" w:hAnsi="Times New Roman" w:cs="Times New Roman"/>
          <w:sz w:val="28"/>
          <w:szCs w:val="28"/>
        </w:rPr>
        <w:t xml:space="preserve"> (САЗ 20-48); от 27 февраля 2021 года № 21-ЗИД-VII (САЗ 21-8); </w:t>
      </w:r>
      <w:r w:rsidR="006E47D7" w:rsidRPr="004A0486">
        <w:rPr>
          <w:rFonts w:ascii="Times New Roman" w:hAnsi="Times New Roman" w:cs="Times New Roman"/>
          <w:sz w:val="28"/>
          <w:szCs w:val="28"/>
        </w:rPr>
        <w:br/>
        <w:t xml:space="preserve">от 27 февраля 2021 года № 22-ЗД-VII (САЗ 21-8); от 10 марта 2022 года </w:t>
      </w:r>
      <w:r w:rsidR="006E47D7" w:rsidRPr="004A0486">
        <w:rPr>
          <w:rFonts w:ascii="Times New Roman" w:hAnsi="Times New Roman" w:cs="Times New Roman"/>
          <w:sz w:val="28"/>
          <w:szCs w:val="28"/>
        </w:rPr>
        <w:br/>
        <w:t>№ 35-ЗИД-VII (САЗ 22-9); от 24 марта 2023 года № 48-ЗИ-</w:t>
      </w:r>
      <w:r w:rsidR="006E47D7" w:rsidRPr="004A0486">
        <w:rPr>
          <w:rFonts w:ascii="Times New Roman" w:hAnsi="Times New Roman" w:cs="Times New Roman"/>
          <w:sz w:val="28"/>
          <w:szCs w:val="28"/>
          <w:lang w:val="en-US"/>
        </w:rPr>
        <w:t>VII</w:t>
      </w:r>
      <w:r w:rsidR="006E47D7" w:rsidRPr="004A0486">
        <w:rPr>
          <w:rFonts w:ascii="Times New Roman" w:hAnsi="Times New Roman" w:cs="Times New Roman"/>
          <w:sz w:val="28"/>
          <w:szCs w:val="28"/>
        </w:rPr>
        <w:t xml:space="preserve"> (САЗ 23-12)</w:t>
      </w:r>
      <w:r w:rsidRPr="004A0486">
        <w:rPr>
          <w:rFonts w:ascii="Times New Roman" w:hAnsi="Times New Roman" w:cs="Times New Roman"/>
          <w:sz w:val="28"/>
          <w:szCs w:val="28"/>
        </w:rPr>
        <w:t>, сл</w:t>
      </w:r>
      <w:r w:rsidR="00BA3B60">
        <w:rPr>
          <w:rFonts w:ascii="Times New Roman" w:hAnsi="Times New Roman" w:cs="Times New Roman"/>
          <w:sz w:val="28"/>
          <w:szCs w:val="28"/>
        </w:rPr>
        <w:t>едующие изменения и дополнения.</w:t>
      </w:r>
    </w:p>
    <w:p w:rsidR="004646BE" w:rsidRPr="004A0486" w:rsidRDefault="004646BE" w:rsidP="006E47D7">
      <w:pPr>
        <w:pStyle w:val="a3"/>
        <w:ind w:firstLine="708"/>
        <w:jc w:val="both"/>
        <w:rPr>
          <w:rFonts w:ascii="Times New Roman" w:hAnsi="Times New Roman" w:cs="Times New Roman"/>
          <w:sz w:val="28"/>
          <w:szCs w:val="28"/>
        </w:rPr>
      </w:pPr>
    </w:p>
    <w:p w:rsidR="004646BE" w:rsidRPr="004A0486" w:rsidRDefault="00BA3B60" w:rsidP="006E47D7">
      <w:pPr>
        <w:pStyle w:val="a3"/>
        <w:ind w:firstLine="708"/>
        <w:jc w:val="both"/>
        <w:rPr>
          <w:rFonts w:ascii="Times New Roman" w:hAnsi="Times New Roman" w:cs="Times New Roman"/>
          <w:sz w:val="28"/>
          <w:szCs w:val="28"/>
        </w:rPr>
      </w:pPr>
      <w:r>
        <w:rPr>
          <w:rFonts w:ascii="Times New Roman" w:hAnsi="Times New Roman" w:cs="Times New Roman"/>
          <w:sz w:val="28"/>
          <w:szCs w:val="28"/>
        </w:rPr>
        <w:t>1. Пункт 1 статьи 5</w:t>
      </w:r>
      <w:r w:rsidR="004646BE" w:rsidRPr="004A0486">
        <w:rPr>
          <w:rFonts w:ascii="Times New Roman" w:hAnsi="Times New Roman" w:cs="Times New Roman"/>
          <w:sz w:val="28"/>
          <w:szCs w:val="28"/>
        </w:rPr>
        <w:t xml:space="preserve"> после слова «сельсоветы» </w:t>
      </w:r>
      <w:r w:rsidRPr="004A0486">
        <w:rPr>
          <w:rFonts w:ascii="Times New Roman" w:hAnsi="Times New Roman" w:cs="Times New Roman"/>
          <w:sz w:val="28"/>
          <w:szCs w:val="28"/>
        </w:rPr>
        <w:t xml:space="preserve">дополнить </w:t>
      </w:r>
      <w:r w:rsidR="004646BE" w:rsidRPr="004A0486">
        <w:rPr>
          <w:rFonts w:ascii="Times New Roman" w:hAnsi="Times New Roman" w:cs="Times New Roman"/>
          <w:sz w:val="28"/>
          <w:szCs w:val="28"/>
        </w:rPr>
        <w:t>через запятую словом «городские».</w:t>
      </w:r>
    </w:p>
    <w:p w:rsidR="004646BE" w:rsidRPr="004A0486" w:rsidRDefault="004646BE" w:rsidP="006E47D7">
      <w:pPr>
        <w:pStyle w:val="a3"/>
        <w:ind w:firstLine="708"/>
        <w:jc w:val="both"/>
        <w:rPr>
          <w:rFonts w:ascii="Times New Roman" w:hAnsi="Times New Roman" w:cs="Times New Roman"/>
          <w:sz w:val="28"/>
          <w:szCs w:val="28"/>
        </w:rPr>
      </w:pPr>
    </w:p>
    <w:p w:rsidR="004646BE" w:rsidRPr="004646BE" w:rsidRDefault="00CE0733" w:rsidP="004646BE">
      <w:pPr>
        <w:ind w:firstLine="708"/>
        <w:jc w:val="both"/>
        <w:rPr>
          <w:sz w:val="28"/>
          <w:szCs w:val="28"/>
        </w:rPr>
      </w:pPr>
      <w:r w:rsidRPr="004A0486">
        <w:rPr>
          <w:sz w:val="28"/>
          <w:szCs w:val="28"/>
        </w:rPr>
        <w:t xml:space="preserve">2. </w:t>
      </w:r>
      <w:r w:rsidR="004646BE" w:rsidRPr="004646BE">
        <w:rPr>
          <w:sz w:val="28"/>
          <w:szCs w:val="28"/>
        </w:rPr>
        <w:t>Пункт 1 статьи 7 изложить в следующей редакции:</w:t>
      </w:r>
    </w:p>
    <w:p w:rsidR="004646BE" w:rsidRPr="004646BE" w:rsidRDefault="004646BE" w:rsidP="004646BE">
      <w:pPr>
        <w:ind w:firstLine="708"/>
        <w:jc w:val="both"/>
        <w:rPr>
          <w:sz w:val="28"/>
          <w:szCs w:val="28"/>
        </w:rPr>
      </w:pPr>
      <w:r w:rsidRPr="004646BE">
        <w:rPr>
          <w:sz w:val="28"/>
          <w:szCs w:val="28"/>
        </w:rPr>
        <w:t>«1. Образование, изменение и</w:t>
      </w:r>
      <w:r w:rsidR="005F6B0D">
        <w:rPr>
          <w:sz w:val="28"/>
          <w:szCs w:val="28"/>
        </w:rPr>
        <w:t>ли</w:t>
      </w:r>
      <w:r w:rsidRPr="004646BE">
        <w:rPr>
          <w:sz w:val="28"/>
          <w:szCs w:val="28"/>
        </w:rPr>
        <w:t xml:space="preserve"> упразднение административно-территориа</w:t>
      </w:r>
      <w:r w:rsidR="005F6B0D">
        <w:rPr>
          <w:sz w:val="28"/>
          <w:szCs w:val="28"/>
        </w:rPr>
        <w:t>льных единиц осуществля</w:t>
      </w:r>
      <w:r w:rsidR="00F15B40">
        <w:rPr>
          <w:sz w:val="28"/>
          <w:szCs w:val="28"/>
        </w:rPr>
        <w:t>е</w:t>
      </w:r>
      <w:r w:rsidR="005F6B0D">
        <w:rPr>
          <w:sz w:val="28"/>
          <w:szCs w:val="28"/>
        </w:rPr>
        <w:t>т</w:t>
      </w:r>
      <w:r w:rsidR="00BA3B60">
        <w:rPr>
          <w:sz w:val="28"/>
          <w:szCs w:val="28"/>
        </w:rPr>
        <w:t>ся путе</w:t>
      </w:r>
      <w:r w:rsidRPr="004646BE">
        <w:rPr>
          <w:sz w:val="28"/>
          <w:szCs w:val="28"/>
        </w:rPr>
        <w:t>м внесения соответствующих изменений в При</w:t>
      </w:r>
      <w:r w:rsidR="00BA3B60">
        <w:rPr>
          <w:sz w:val="28"/>
          <w:szCs w:val="28"/>
        </w:rPr>
        <w:t>ложение № 1 к настоящему Закону</w:t>
      </w:r>
      <w:r w:rsidRPr="004646BE">
        <w:rPr>
          <w:sz w:val="28"/>
          <w:szCs w:val="28"/>
        </w:rPr>
        <w:t xml:space="preserve"> в порядке, определяемом настоящим Законом».</w:t>
      </w:r>
    </w:p>
    <w:p w:rsidR="004646BE" w:rsidRDefault="004646BE" w:rsidP="006E47D7">
      <w:pPr>
        <w:pStyle w:val="a3"/>
        <w:ind w:firstLine="708"/>
        <w:jc w:val="both"/>
        <w:rPr>
          <w:rFonts w:ascii="Times New Roman" w:hAnsi="Times New Roman" w:cs="Times New Roman"/>
          <w:sz w:val="28"/>
          <w:szCs w:val="28"/>
        </w:rPr>
      </w:pPr>
    </w:p>
    <w:p w:rsidR="00487992" w:rsidRDefault="00487992" w:rsidP="006E47D7">
      <w:pPr>
        <w:pStyle w:val="a3"/>
        <w:ind w:firstLine="708"/>
        <w:jc w:val="both"/>
        <w:rPr>
          <w:rFonts w:ascii="Times New Roman" w:hAnsi="Times New Roman" w:cs="Times New Roman"/>
          <w:sz w:val="28"/>
          <w:szCs w:val="28"/>
        </w:rPr>
      </w:pPr>
    </w:p>
    <w:p w:rsidR="00487992" w:rsidRDefault="00487992" w:rsidP="006E47D7">
      <w:pPr>
        <w:pStyle w:val="a3"/>
        <w:ind w:firstLine="708"/>
        <w:jc w:val="both"/>
        <w:rPr>
          <w:rFonts w:ascii="Times New Roman" w:hAnsi="Times New Roman" w:cs="Times New Roman"/>
          <w:sz w:val="28"/>
          <w:szCs w:val="28"/>
        </w:rPr>
      </w:pPr>
    </w:p>
    <w:p w:rsidR="00487992" w:rsidRDefault="00487992" w:rsidP="006E47D7">
      <w:pPr>
        <w:pStyle w:val="a3"/>
        <w:ind w:firstLine="708"/>
        <w:jc w:val="both"/>
        <w:rPr>
          <w:rFonts w:ascii="Times New Roman" w:hAnsi="Times New Roman" w:cs="Times New Roman"/>
          <w:sz w:val="28"/>
          <w:szCs w:val="28"/>
        </w:rPr>
      </w:pPr>
    </w:p>
    <w:p w:rsidR="00487992" w:rsidRPr="004A0486" w:rsidRDefault="00487992" w:rsidP="006E47D7">
      <w:pPr>
        <w:pStyle w:val="a3"/>
        <w:ind w:firstLine="708"/>
        <w:jc w:val="both"/>
        <w:rPr>
          <w:rFonts w:ascii="Times New Roman" w:hAnsi="Times New Roman" w:cs="Times New Roman"/>
          <w:sz w:val="28"/>
          <w:szCs w:val="28"/>
        </w:rPr>
      </w:pPr>
    </w:p>
    <w:p w:rsidR="00F532F7" w:rsidRPr="004A0486" w:rsidRDefault="00CE0733" w:rsidP="004646BE">
      <w:pPr>
        <w:pStyle w:val="a5"/>
        <w:ind w:firstLine="708"/>
        <w:jc w:val="both"/>
        <w:rPr>
          <w:sz w:val="28"/>
          <w:szCs w:val="28"/>
        </w:rPr>
      </w:pPr>
      <w:r w:rsidRPr="004A0486">
        <w:rPr>
          <w:sz w:val="28"/>
          <w:szCs w:val="28"/>
        </w:rPr>
        <w:lastRenderedPageBreak/>
        <w:t>3</w:t>
      </w:r>
      <w:r w:rsidR="004646BE" w:rsidRPr="004A0486">
        <w:rPr>
          <w:sz w:val="28"/>
          <w:szCs w:val="28"/>
        </w:rPr>
        <w:t>. Статью 11 изложить в следующей редакции:</w:t>
      </w:r>
    </w:p>
    <w:p w:rsidR="004646BE" w:rsidRDefault="00BA3B60" w:rsidP="004646BE">
      <w:pPr>
        <w:ind w:firstLine="708"/>
        <w:jc w:val="both"/>
        <w:outlineLvl w:val="0"/>
        <w:rPr>
          <w:sz w:val="28"/>
          <w:szCs w:val="28"/>
        </w:rPr>
      </w:pPr>
      <w:r>
        <w:rPr>
          <w:sz w:val="28"/>
          <w:szCs w:val="28"/>
        </w:rPr>
        <w:t>«</w:t>
      </w:r>
      <w:r w:rsidR="004646BE" w:rsidRPr="004646BE">
        <w:rPr>
          <w:sz w:val="28"/>
          <w:szCs w:val="28"/>
        </w:rPr>
        <w:t>Статья 11. Отнесение населенных пунктов к категории поселков</w:t>
      </w:r>
    </w:p>
    <w:p w:rsidR="00BA3B60" w:rsidRPr="004646BE" w:rsidRDefault="00BA3B60" w:rsidP="004646BE">
      <w:pPr>
        <w:ind w:firstLine="708"/>
        <w:jc w:val="both"/>
        <w:outlineLvl w:val="0"/>
        <w:rPr>
          <w:sz w:val="28"/>
          <w:szCs w:val="28"/>
        </w:rPr>
      </w:pPr>
    </w:p>
    <w:p w:rsidR="004646BE" w:rsidRPr="004646BE" w:rsidRDefault="004646BE" w:rsidP="004646BE">
      <w:pPr>
        <w:ind w:firstLine="720"/>
        <w:jc w:val="both"/>
        <w:rPr>
          <w:sz w:val="28"/>
          <w:szCs w:val="28"/>
        </w:rPr>
      </w:pPr>
      <w:r w:rsidRPr="004646BE">
        <w:rPr>
          <w:sz w:val="28"/>
          <w:szCs w:val="28"/>
        </w:rPr>
        <w:t>1. Отнесение населенных пунктов к категории поселков производится в порядке, установленном настоящим Законом.</w:t>
      </w:r>
    </w:p>
    <w:p w:rsidR="00BA3B60" w:rsidRDefault="004646BE" w:rsidP="004646BE">
      <w:pPr>
        <w:ind w:firstLine="708"/>
        <w:jc w:val="both"/>
        <w:rPr>
          <w:sz w:val="28"/>
          <w:szCs w:val="28"/>
        </w:rPr>
      </w:pPr>
      <w:r w:rsidRPr="004646BE">
        <w:rPr>
          <w:sz w:val="28"/>
          <w:szCs w:val="28"/>
        </w:rPr>
        <w:t xml:space="preserve">2. К категории поселков городского типа относятся населенные пункты, на территории которых размещены </w:t>
      </w:r>
      <w:r w:rsidR="00BA3B60">
        <w:rPr>
          <w:sz w:val="28"/>
          <w:szCs w:val="28"/>
        </w:rPr>
        <w:t>промышленные организации, торговые объекты</w:t>
      </w:r>
      <w:r w:rsidRPr="004646BE">
        <w:rPr>
          <w:sz w:val="28"/>
          <w:szCs w:val="28"/>
        </w:rPr>
        <w:t>, железнодорожные узлы или станции, гидротехнические сооружения, предприятия по производству и переработке</w:t>
      </w:r>
      <w:r w:rsidR="00BA3B60">
        <w:rPr>
          <w:sz w:val="28"/>
          <w:szCs w:val="28"/>
        </w:rPr>
        <w:t xml:space="preserve"> сельскохозяйственной продукции и иные</w:t>
      </w:r>
      <w:r w:rsidRPr="004646BE">
        <w:rPr>
          <w:sz w:val="28"/>
          <w:szCs w:val="28"/>
        </w:rPr>
        <w:t xml:space="preserve"> экономически важные объекты,</w:t>
      </w:r>
      <w:r w:rsidR="0085391C">
        <w:rPr>
          <w:sz w:val="28"/>
          <w:szCs w:val="28"/>
        </w:rPr>
        <w:t xml:space="preserve"> а также имею</w:t>
      </w:r>
      <w:r w:rsidR="00BA3B60">
        <w:rPr>
          <w:sz w:val="28"/>
          <w:szCs w:val="28"/>
        </w:rPr>
        <w:t>тся</w:t>
      </w:r>
      <w:r w:rsidRPr="004646BE">
        <w:rPr>
          <w:sz w:val="28"/>
          <w:szCs w:val="28"/>
        </w:rPr>
        <w:t xml:space="preserve"> смешанная жилая застройка </w:t>
      </w:r>
      <w:r w:rsidR="00BA3B60">
        <w:rPr>
          <w:sz w:val="28"/>
          <w:szCs w:val="28"/>
        </w:rPr>
        <w:t>с централизованными системами</w:t>
      </w:r>
      <w:r w:rsidRPr="004646BE">
        <w:rPr>
          <w:sz w:val="28"/>
          <w:szCs w:val="28"/>
        </w:rPr>
        <w:t xml:space="preserve"> водоснабжения, электроснабжения и газоснабжения в большей части домовл</w:t>
      </w:r>
      <w:r w:rsidR="00BA3B60">
        <w:rPr>
          <w:sz w:val="28"/>
          <w:szCs w:val="28"/>
        </w:rPr>
        <w:t>адений, объекты почтовой связи</w:t>
      </w:r>
      <w:r w:rsidR="009F07C1">
        <w:rPr>
          <w:sz w:val="28"/>
          <w:szCs w:val="28"/>
        </w:rPr>
        <w:t>, с</w:t>
      </w:r>
      <w:r w:rsidR="00BA3B60">
        <w:rPr>
          <w:sz w:val="28"/>
          <w:szCs w:val="28"/>
        </w:rPr>
        <w:t xml:space="preserve"> численность</w:t>
      </w:r>
      <w:r w:rsidR="009F07C1">
        <w:rPr>
          <w:sz w:val="28"/>
          <w:szCs w:val="28"/>
        </w:rPr>
        <w:t>ю</w:t>
      </w:r>
      <w:r w:rsidRPr="004646BE">
        <w:rPr>
          <w:sz w:val="28"/>
          <w:szCs w:val="28"/>
        </w:rPr>
        <w:t xml:space="preserve"> населения не ме</w:t>
      </w:r>
      <w:r w:rsidR="00BA3B60">
        <w:rPr>
          <w:sz w:val="28"/>
          <w:szCs w:val="28"/>
        </w:rPr>
        <w:t>нее 1000 (одной тысячи) человек.</w:t>
      </w:r>
    </w:p>
    <w:p w:rsidR="004646BE" w:rsidRPr="00BA3B60" w:rsidRDefault="00BA3B60" w:rsidP="004646BE">
      <w:pPr>
        <w:ind w:firstLine="708"/>
        <w:jc w:val="both"/>
        <w:rPr>
          <w:sz w:val="28"/>
          <w:szCs w:val="28"/>
        </w:rPr>
      </w:pPr>
      <w:r>
        <w:rPr>
          <w:sz w:val="28"/>
          <w:szCs w:val="28"/>
        </w:rPr>
        <w:t xml:space="preserve">К указанной категории </w:t>
      </w:r>
      <w:r w:rsidR="004646BE" w:rsidRPr="004646BE">
        <w:rPr>
          <w:sz w:val="28"/>
          <w:szCs w:val="28"/>
        </w:rPr>
        <w:t xml:space="preserve">также </w:t>
      </w:r>
      <w:r>
        <w:rPr>
          <w:sz w:val="28"/>
          <w:szCs w:val="28"/>
        </w:rPr>
        <w:t xml:space="preserve">относятся </w:t>
      </w:r>
      <w:r w:rsidR="004646BE" w:rsidRPr="004646BE">
        <w:rPr>
          <w:sz w:val="28"/>
          <w:szCs w:val="28"/>
        </w:rPr>
        <w:t xml:space="preserve">населенные пункты, на территории которых расположены организации образования </w:t>
      </w:r>
      <w:r>
        <w:rPr>
          <w:sz w:val="28"/>
          <w:szCs w:val="28"/>
        </w:rPr>
        <w:br/>
      </w:r>
      <w:r w:rsidR="004646BE" w:rsidRPr="004646BE">
        <w:rPr>
          <w:sz w:val="28"/>
          <w:szCs w:val="28"/>
        </w:rPr>
        <w:t>и лечебно-профилактические учреждения.</w:t>
      </w:r>
      <w:r w:rsidR="004646BE" w:rsidRPr="004646BE">
        <w:rPr>
          <w:i/>
          <w:sz w:val="28"/>
          <w:szCs w:val="28"/>
        </w:rPr>
        <w:t xml:space="preserve"> </w:t>
      </w:r>
    </w:p>
    <w:p w:rsidR="004646BE" w:rsidRPr="004646BE" w:rsidRDefault="004646BE" w:rsidP="004646BE">
      <w:pPr>
        <w:ind w:firstLine="720"/>
        <w:jc w:val="both"/>
        <w:rPr>
          <w:sz w:val="28"/>
          <w:szCs w:val="28"/>
        </w:rPr>
      </w:pPr>
      <w:r w:rsidRPr="004646BE">
        <w:rPr>
          <w:sz w:val="28"/>
          <w:szCs w:val="28"/>
        </w:rPr>
        <w:t xml:space="preserve">3. К категории курортных поселков могут быть отнесены населенные пункты, расположенные в местностях, имеющих лечебное значение. </w:t>
      </w:r>
    </w:p>
    <w:p w:rsidR="004646BE" w:rsidRPr="004646BE" w:rsidRDefault="004646BE" w:rsidP="004646BE">
      <w:pPr>
        <w:ind w:firstLine="720"/>
        <w:jc w:val="both"/>
        <w:rPr>
          <w:sz w:val="28"/>
          <w:szCs w:val="28"/>
        </w:rPr>
      </w:pPr>
      <w:r w:rsidRPr="004646BE">
        <w:rPr>
          <w:sz w:val="28"/>
          <w:szCs w:val="28"/>
        </w:rPr>
        <w:t>4. К категории дачных поселков могут быть отнесены населенные пункты, основным назначением которых является обслуживание населения городов в качестве санаторных пунктов или мест летнего отдыха. Дачные поселки не утрачивают своего характера, если часть населения постоянно проживает в них.</w:t>
      </w:r>
    </w:p>
    <w:p w:rsidR="004646BE" w:rsidRPr="004646BE" w:rsidRDefault="004646BE" w:rsidP="004646BE">
      <w:pPr>
        <w:ind w:firstLine="720"/>
        <w:jc w:val="both"/>
        <w:rPr>
          <w:sz w:val="28"/>
          <w:szCs w:val="28"/>
        </w:rPr>
      </w:pPr>
      <w:r w:rsidRPr="004646BE">
        <w:rPr>
          <w:sz w:val="28"/>
          <w:szCs w:val="28"/>
        </w:rPr>
        <w:t>5. К категории поселков при железнодорожной станции могут быть отнесены населенные пункты, образованные для обслуживания железнодорожных грузовых и пассажирских перевозок по железной дороге.</w:t>
      </w:r>
    </w:p>
    <w:p w:rsidR="004646BE" w:rsidRPr="004646BE" w:rsidRDefault="00D30A54" w:rsidP="004646BE">
      <w:pPr>
        <w:ind w:firstLine="720"/>
        <w:jc w:val="both"/>
        <w:rPr>
          <w:sz w:val="28"/>
          <w:szCs w:val="28"/>
        </w:rPr>
      </w:pPr>
      <w:r>
        <w:rPr>
          <w:sz w:val="28"/>
          <w:szCs w:val="28"/>
        </w:rPr>
        <w:t>6. П</w:t>
      </w:r>
      <w:r w:rsidR="004646BE" w:rsidRPr="004646BE">
        <w:rPr>
          <w:sz w:val="28"/>
          <w:szCs w:val="28"/>
        </w:rPr>
        <w:t>оселки</w:t>
      </w:r>
      <w:r>
        <w:rPr>
          <w:sz w:val="28"/>
          <w:szCs w:val="28"/>
        </w:rPr>
        <w:t>, не обладающие характеристиками, ук</w:t>
      </w:r>
      <w:r w:rsidR="00AD3DBC">
        <w:rPr>
          <w:sz w:val="28"/>
          <w:szCs w:val="28"/>
        </w:rPr>
        <w:t xml:space="preserve">азанными </w:t>
      </w:r>
      <w:r w:rsidR="00AD3DBC">
        <w:rPr>
          <w:sz w:val="28"/>
          <w:szCs w:val="28"/>
        </w:rPr>
        <w:br/>
        <w:t>в пунктах 2–</w:t>
      </w:r>
      <w:r>
        <w:rPr>
          <w:sz w:val="28"/>
          <w:szCs w:val="28"/>
        </w:rPr>
        <w:t>5 настоящей статьи,</w:t>
      </w:r>
      <w:r w:rsidR="004646BE" w:rsidRPr="004646BE">
        <w:rPr>
          <w:sz w:val="28"/>
          <w:szCs w:val="28"/>
        </w:rPr>
        <w:t xml:space="preserve"> относятся к категории поселков сельского типа</w:t>
      </w:r>
      <w:r w:rsidR="00BA3B60">
        <w:rPr>
          <w:sz w:val="28"/>
          <w:szCs w:val="28"/>
        </w:rPr>
        <w:t>.</w:t>
      </w:r>
    </w:p>
    <w:p w:rsidR="004646BE" w:rsidRPr="004A0486" w:rsidRDefault="00BA3B60" w:rsidP="004646BE">
      <w:pPr>
        <w:ind w:firstLine="720"/>
        <w:jc w:val="both"/>
        <w:rPr>
          <w:sz w:val="28"/>
          <w:szCs w:val="28"/>
        </w:rPr>
      </w:pPr>
      <w:r>
        <w:rPr>
          <w:sz w:val="28"/>
          <w:szCs w:val="28"/>
        </w:rPr>
        <w:t>7. Основанием</w:t>
      </w:r>
      <w:r w:rsidR="004646BE" w:rsidRPr="004646BE">
        <w:rPr>
          <w:sz w:val="28"/>
          <w:szCs w:val="28"/>
        </w:rPr>
        <w:t xml:space="preserve"> изменения статуса и (или) ка</w:t>
      </w:r>
      <w:r w:rsidR="00AD3DBC">
        <w:rPr>
          <w:sz w:val="28"/>
          <w:szCs w:val="28"/>
        </w:rPr>
        <w:t>тегории населенного пункта являе</w:t>
      </w:r>
      <w:r w:rsidR="004646BE" w:rsidRPr="004646BE">
        <w:rPr>
          <w:sz w:val="28"/>
          <w:szCs w:val="28"/>
        </w:rPr>
        <w:t>тся существенное изменение численности населения, характера занятости большинства его жителей, инфраструктуры и экономического потенциала».</w:t>
      </w:r>
    </w:p>
    <w:p w:rsidR="00594D70" w:rsidRPr="004646BE" w:rsidRDefault="00594D70" w:rsidP="004646BE">
      <w:pPr>
        <w:ind w:firstLine="720"/>
        <w:jc w:val="both"/>
        <w:rPr>
          <w:sz w:val="28"/>
          <w:szCs w:val="28"/>
        </w:rPr>
      </w:pPr>
    </w:p>
    <w:p w:rsidR="00F532F7" w:rsidRPr="004A0486" w:rsidRDefault="00CE0733" w:rsidP="00E514AA">
      <w:pPr>
        <w:pStyle w:val="a5"/>
        <w:ind w:firstLine="708"/>
        <w:jc w:val="both"/>
        <w:rPr>
          <w:sz w:val="28"/>
          <w:szCs w:val="28"/>
        </w:rPr>
      </w:pPr>
      <w:r w:rsidRPr="004A0486">
        <w:rPr>
          <w:sz w:val="28"/>
          <w:szCs w:val="28"/>
        </w:rPr>
        <w:t>4</w:t>
      </w:r>
      <w:r w:rsidR="00F532F7" w:rsidRPr="004A0486">
        <w:rPr>
          <w:sz w:val="28"/>
          <w:szCs w:val="28"/>
        </w:rPr>
        <w:t>. Статью 13 дополнить подпунктом з) следующего содержания:</w:t>
      </w:r>
    </w:p>
    <w:p w:rsidR="00F532F7" w:rsidRPr="004A0486" w:rsidRDefault="007051F5" w:rsidP="00E514AA">
      <w:pPr>
        <w:pStyle w:val="a5"/>
        <w:ind w:firstLine="708"/>
        <w:jc w:val="both"/>
        <w:rPr>
          <w:sz w:val="28"/>
          <w:szCs w:val="28"/>
        </w:rPr>
      </w:pPr>
      <w:r>
        <w:rPr>
          <w:sz w:val="28"/>
          <w:szCs w:val="28"/>
        </w:rPr>
        <w:t>«з) отнесение</w:t>
      </w:r>
      <w:r w:rsidR="00F532F7" w:rsidRPr="004A0486">
        <w:rPr>
          <w:sz w:val="28"/>
          <w:szCs w:val="28"/>
        </w:rPr>
        <w:t xml:space="preserve"> населенных пунктов к категории поселков городского или сельского типа, курортных, дачных поселков, поселк</w:t>
      </w:r>
      <w:r w:rsidR="00503A20">
        <w:rPr>
          <w:sz w:val="28"/>
          <w:szCs w:val="28"/>
        </w:rPr>
        <w:t>ов при железнодорожной станции».</w:t>
      </w:r>
    </w:p>
    <w:p w:rsidR="00594D70" w:rsidRPr="004A0486" w:rsidRDefault="00594D70" w:rsidP="00E514AA">
      <w:pPr>
        <w:pStyle w:val="a5"/>
        <w:ind w:firstLine="708"/>
        <w:jc w:val="both"/>
        <w:rPr>
          <w:sz w:val="28"/>
          <w:szCs w:val="28"/>
        </w:rPr>
      </w:pPr>
    </w:p>
    <w:p w:rsidR="00594D70" w:rsidRPr="00594D70" w:rsidRDefault="00CE0733" w:rsidP="00594D70">
      <w:pPr>
        <w:ind w:firstLine="708"/>
        <w:jc w:val="both"/>
        <w:rPr>
          <w:rFonts w:cs="Courier New"/>
          <w:sz w:val="28"/>
          <w:szCs w:val="28"/>
        </w:rPr>
      </w:pPr>
      <w:r w:rsidRPr="004A0486">
        <w:rPr>
          <w:rFonts w:cs="Courier New"/>
          <w:sz w:val="28"/>
          <w:szCs w:val="28"/>
        </w:rPr>
        <w:t xml:space="preserve">5. </w:t>
      </w:r>
      <w:r w:rsidR="00594D70" w:rsidRPr="00594D70">
        <w:rPr>
          <w:rFonts w:cs="Courier New"/>
          <w:sz w:val="28"/>
          <w:szCs w:val="28"/>
        </w:rPr>
        <w:t xml:space="preserve">Статью 13 дополнить </w:t>
      </w:r>
      <w:r w:rsidR="007051F5">
        <w:rPr>
          <w:rFonts w:cs="Courier New"/>
          <w:sz w:val="28"/>
          <w:szCs w:val="28"/>
        </w:rPr>
        <w:t>подпунктом и)</w:t>
      </w:r>
      <w:r w:rsidR="00594D70" w:rsidRPr="00594D70">
        <w:rPr>
          <w:rFonts w:cs="Courier New"/>
          <w:sz w:val="28"/>
          <w:szCs w:val="28"/>
        </w:rPr>
        <w:t xml:space="preserve"> следующего содержания:</w:t>
      </w:r>
    </w:p>
    <w:p w:rsidR="00594D70" w:rsidRPr="004A0486" w:rsidRDefault="00594D70" w:rsidP="00594D70">
      <w:pPr>
        <w:pStyle w:val="a5"/>
        <w:ind w:firstLine="708"/>
        <w:jc w:val="both"/>
        <w:rPr>
          <w:sz w:val="28"/>
          <w:szCs w:val="28"/>
        </w:rPr>
      </w:pPr>
      <w:r w:rsidRPr="004A0486">
        <w:rPr>
          <w:sz w:val="28"/>
          <w:szCs w:val="28"/>
        </w:rPr>
        <w:t>«и) образование путем слияния двух или нескольких населенных пунктов, сельсоветов, изменение путем выделения части или не</w:t>
      </w:r>
      <w:r w:rsidR="007051F5">
        <w:rPr>
          <w:sz w:val="28"/>
          <w:szCs w:val="28"/>
        </w:rPr>
        <w:t>скольких частей административно</w:t>
      </w:r>
      <w:r w:rsidRPr="004A0486">
        <w:rPr>
          <w:sz w:val="28"/>
          <w:szCs w:val="28"/>
        </w:rPr>
        <w:t xml:space="preserve">-территориальных единиц, упразднение или </w:t>
      </w:r>
      <w:r w:rsidRPr="004A0486">
        <w:rPr>
          <w:sz w:val="28"/>
          <w:szCs w:val="28"/>
        </w:rPr>
        <w:lastRenderedPageBreak/>
        <w:t>объединение административно-территориальных единиц или населенных пунктов».</w:t>
      </w:r>
    </w:p>
    <w:p w:rsidR="004646BE" w:rsidRPr="004A0486" w:rsidRDefault="004646BE" w:rsidP="00E514AA">
      <w:pPr>
        <w:pStyle w:val="a5"/>
        <w:ind w:firstLine="708"/>
        <w:jc w:val="both"/>
        <w:rPr>
          <w:sz w:val="28"/>
          <w:szCs w:val="28"/>
        </w:rPr>
      </w:pPr>
    </w:p>
    <w:p w:rsidR="00F532F7" w:rsidRPr="004A0486" w:rsidRDefault="00CE0733" w:rsidP="00E514AA">
      <w:pPr>
        <w:pStyle w:val="a5"/>
        <w:ind w:firstLine="708"/>
        <w:jc w:val="both"/>
        <w:rPr>
          <w:sz w:val="28"/>
          <w:szCs w:val="28"/>
        </w:rPr>
      </w:pPr>
      <w:r w:rsidRPr="004A0486">
        <w:rPr>
          <w:sz w:val="28"/>
          <w:szCs w:val="28"/>
        </w:rPr>
        <w:t>6</w:t>
      </w:r>
      <w:r w:rsidR="00F532F7" w:rsidRPr="004A0486">
        <w:rPr>
          <w:sz w:val="28"/>
          <w:szCs w:val="28"/>
        </w:rPr>
        <w:t>. По</w:t>
      </w:r>
      <w:r w:rsidR="007051F5">
        <w:rPr>
          <w:sz w:val="28"/>
          <w:szCs w:val="28"/>
        </w:rPr>
        <w:t xml:space="preserve">дпункт б) статьи 14 </w:t>
      </w:r>
      <w:r w:rsidR="00503A20">
        <w:rPr>
          <w:sz w:val="28"/>
          <w:szCs w:val="28"/>
        </w:rPr>
        <w:t>исключить.</w:t>
      </w:r>
    </w:p>
    <w:p w:rsidR="00594D70" w:rsidRPr="004A0486" w:rsidRDefault="00594D70" w:rsidP="00E514AA">
      <w:pPr>
        <w:pStyle w:val="a5"/>
        <w:ind w:firstLine="708"/>
        <w:jc w:val="both"/>
        <w:rPr>
          <w:sz w:val="28"/>
          <w:szCs w:val="28"/>
        </w:rPr>
      </w:pPr>
    </w:p>
    <w:p w:rsidR="00594D70" w:rsidRDefault="00CE0733" w:rsidP="00594D70">
      <w:pPr>
        <w:ind w:firstLine="708"/>
        <w:jc w:val="both"/>
        <w:rPr>
          <w:sz w:val="28"/>
          <w:szCs w:val="28"/>
        </w:rPr>
      </w:pPr>
      <w:r w:rsidRPr="004A0486">
        <w:rPr>
          <w:sz w:val="28"/>
          <w:szCs w:val="28"/>
        </w:rPr>
        <w:t xml:space="preserve">7. </w:t>
      </w:r>
      <w:r w:rsidR="00594D70" w:rsidRPr="00594D70">
        <w:rPr>
          <w:sz w:val="28"/>
          <w:szCs w:val="28"/>
        </w:rPr>
        <w:t xml:space="preserve">Подпункт д) статьи 14 исключить. </w:t>
      </w:r>
    </w:p>
    <w:p w:rsidR="007051F5" w:rsidRPr="00594D70" w:rsidRDefault="007051F5" w:rsidP="00594D70">
      <w:pPr>
        <w:ind w:firstLine="708"/>
        <w:jc w:val="both"/>
        <w:rPr>
          <w:sz w:val="28"/>
          <w:szCs w:val="28"/>
        </w:rPr>
      </w:pPr>
    </w:p>
    <w:p w:rsidR="00594D70" w:rsidRPr="004A0486" w:rsidRDefault="00CE0733" w:rsidP="00594D70">
      <w:pPr>
        <w:pStyle w:val="a3"/>
        <w:ind w:firstLine="708"/>
        <w:jc w:val="both"/>
        <w:rPr>
          <w:rFonts w:ascii="Times New Roman" w:hAnsi="Times New Roman" w:cs="Times New Roman"/>
          <w:sz w:val="28"/>
          <w:szCs w:val="28"/>
        </w:rPr>
      </w:pPr>
      <w:r w:rsidRPr="004A0486">
        <w:rPr>
          <w:rFonts w:ascii="Times New Roman" w:hAnsi="Times New Roman" w:cs="Times New Roman"/>
          <w:sz w:val="28"/>
          <w:szCs w:val="28"/>
        </w:rPr>
        <w:t>8</w:t>
      </w:r>
      <w:r w:rsidR="00F532F7" w:rsidRPr="004A0486">
        <w:rPr>
          <w:rFonts w:ascii="Times New Roman" w:hAnsi="Times New Roman" w:cs="Times New Roman"/>
          <w:sz w:val="28"/>
          <w:szCs w:val="28"/>
        </w:rPr>
        <w:t xml:space="preserve">. </w:t>
      </w:r>
      <w:r w:rsidR="00594D70" w:rsidRPr="004A0486">
        <w:rPr>
          <w:rFonts w:ascii="Times New Roman" w:hAnsi="Times New Roman" w:cs="Times New Roman"/>
          <w:sz w:val="28"/>
          <w:szCs w:val="28"/>
        </w:rPr>
        <w:t>Пункт 1 статьи 15 изложить в следующей редакции:</w:t>
      </w:r>
    </w:p>
    <w:p w:rsidR="00594D70" w:rsidRPr="00594D70" w:rsidRDefault="00594D70" w:rsidP="00594D70">
      <w:pPr>
        <w:ind w:firstLine="720"/>
        <w:jc w:val="both"/>
        <w:rPr>
          <w:sz w:val="28"/>
          <w:szCs w:val="28"/>
        </w:rPr>
      </w:pPr>
      <w:r w:rsidRPr="00594D70">
        <w:rPr>
          <w:sz w:val="28"/>
          <w:szCs w:val="28"/>
        </w:rPr>
        <w:t>«1. К ведению Советов народных депутатов город</w:t>
      </w:r>
      <w:r w:rsidR="007051F5">
        <w:rPr>
          <w:sz w:val="28"/>
          <w:szCs w:val="28"/>
        </w:rPr>
        <w:t>ов (районов) относится обращение</w:t>
      </w:r>
      <w:r w:rsidRPr="00594D70">
        <w:rPr>
          <w:sz w:val="28"/>
          <w:szCs w:val="28"/>
        </w:rPr>
        <w:t xml:space="preserve"> в Верховный Совет Приднестровской Молдавской Республики с инициативой:</w:t>
      </w:r>
    </w:p>
    <w:p w:rsidR="00594D70" w:rsidRPr="00594D70" w:rsidRDefault="00594D70" w:rsidP="00594D70">
      <w:pPr>
        <w:ind w:firstLine="720"/>
        <w:jc w:val="both"/>
        <w:rPr>
          <w:sz w:val="28"/>
          <w:szCs w:val="28"/>
        </w:rPr>
      </w:pPr>
      <w:r w:rsidRPr="00594D70">
        <w:rPr>
          <w:sz w:val="28"/>
          <w:szCs w:val="28"/>
        </w:rPr>
        <w:t xml:space="preserve">а) </w:t>
      </w:r>
      <w:r w:rsidR="007051F5">
        <w:rPr>
          <w:sz w:val="28"/>
          <w:szCs w:val="28"/>
        </w:rPr>
        <w:t xml:space="preserve">по </w:t>
      </w:r>
      <w:r w:rsidRPr="00594D70">
        <w:rPr>
          <w:sz w:val="28"/>
          <w:szCs w:val="28"/>
        </w:rPr>
        <w:t>изменению статуса населенного пункта;</w:t>
      </w:r>
    </w:p>
    <w:p w:rsidR="00594D70" w:rsidRPr="00594D70" w:rsidRDefault="00594D70" w:rsidP="00594D70">
      <w:pPr>
        <w:ind w:firstLine="720"/>
        <w:jc w:val="both"/>
        <w:rPr>
          <w:sz w:val="28"/>
          <w:szCs w:val="28"/>
        </w:rPr>
      </w:pPr>
      <w:r w:rsidRPr="00594D70">
        <w:rPr>
          <w:sz w:val="28"/>
          <w:szCs w:val="28"/>
        </w:rPr>
        <w:t xml:space="preserve">б) </w:t>
      </w:r>
      <w:r w:rsidR="007051F5">
        <w:rPr>
          <w:sz w:val="28"/>
          <w:szCs w:val="28"/>
        </w:rPr>
        <w:t xml:space="preserve">по </w:t>
      </w:r>
      <w:r w:rsidRPr="00594D70">
        <w:rPr>
          <w:sz w:val="28"/>
          <w:szCs w:val="28"/>
        </w:rPr>
        <w:t>установлению наименования, переименования района, сельсовета, города и иного населенного пункта;</w:t>
      </w:r>
    </w:p>
    <w:p w:rsidR="00594D70" w:rsidRPr="004A0486" w:rsidRDefault="00594D70" w:rsidP="00594D70">
      <w:pPr>
        <w:ind w:firstLine="720"/>
        <w:jc w:val="both"/>
        <w:rPr>
          <w:sz w:val="28"/>
          <w:szCs w:val="28"/>
        </w:rPr>
      </w:pPr>
      <w:r w:rsidRPr="00594D70">
        <w:rPr>
          <w:sz w:val="28"/>
          <w:szCs w:val="28"/>
        </w:rPr>
        <w:t xml:space="preserve">в) </w:t>
      </w:r>
      <w:r w:rsidR="007051F5">
        <w:rPr>
          <w:sz w:val="28"/>
          <w:szCs w:val="28"/>
        </w:rPr>
        <w:t xml:space="preserve">по </w:t>
      </w:r>
      <w:r w:rsidRPr="00594D70">
        <w:rPr>
          <w:sz w:val="28"/>
          <w:szCs w:val="28"/>
        </w:rPr>
        <w:t>образованию путем слияния двух или нескольких населенных пунктов, изменению путем выделения части или не</w:t>
      </w:r>
      <w:r w:rsidR="007051F5">
        <w:rPr>
          <w:sz w:val="28"/>
          <w:szCs w:val="28"/>
        </w:rPr>
        <w:t>скольких частей административно</w:t>
      </w:r>
      <w:r w:rsidRPr="00594D70">
        <w:rPr>
          <w:sz w:val="28"/>
          <w:szCs w:val="28"/>
        </w:rPr>
        <w:t>-территориальных единиц, упразднению или объединению административно-территориальных единиц или населенных пунктов».</w:t>
      </w:r>
    </w:p>
    <w:p w:rsidR="00594D70" w:rsidRPr="004A0486" w:rsidRDefault="00594D70" w:rsidP="00594D70">
      <w:pPr>
        <w:ind w:firstLine="720"/>
        <w:jc w:val="both"/>
        <w:rPr>
          <w:sz w:val="28"/>
          <w:szCs w:val="28"/>
        </w:rPr>
      </w:pPr>
    </w:p>
    <w:p w:rsidR="00594D70" w:rsidRPr="00594D70" w:rsidRDefault="00CE0733" w:rsidP="00594D70">
      <w:pPr>
        <w:ind w:firstLine="708"/>
        <w:jc w:val="both"/>
        <w:rPr>
          <w:rFonts w:cs="Courier New"/>
          <w:sz w:val="28"/>
          <w:szCs w:val="28"/>
        </w:rPr>
      </w:pPr>
      <w:r w:rsidRPr="004A0486">
        <w:rPr>
          <w:rFonts w:cs="Courier New"/>
          <w:sz w:val="28"/>
          <w:szCs w:val="28"/>
        </w:rPr>
        <w:t xml:space="preserve">9. </w:t>
      </w:r>
      <w:r w:rsidR="00594D70" w:rsidRPr="00594D70">
        <w:rPr>
          <w:rFonts w:cs="Courier New"/>
          <w:sz w:val="28"/>
          <w:szCs w:val="28"/>
        </w:rPr>
        <w:t>Пункт 2 статьи 15 изложить в следующей редакции:</w:t>
      </w:r>
    </w:p>
    <w:p w:rsidR="00594D70" w:rsidRPr="00594D70" w:rsidRDefault="00594D70" w:rsidP="00594D70">
      <w:pPr>
        <w:ind w:firstLine="720"/>
        <w:jc w:val="both"/>
        <w:rPr>
          <w:sz w:val="28"/>
          <w:szCs w:val="28"/>
        </w:rPr>
      </w:pPr>
      <w:r w:rsidRPr="00594D70">
        <w:rPr>
          <w:rFonts w:cs="Courier New"/>
          <w:sz w:val="28"/>
          <w:szCs w:val="28"/>
        </w:rPr>
        <w:t>«</w:t>
      </w:r>
      <w:r w:rsidRPr="00594D70">
        <w:rPr>
          <w:sz w:val="28"/>
          <w:szCs w:val="28"/>
        </w:rPr>
        <w:t>2. К ведению Советов народных депутатов город</w:t>
      </w:r>
      <w:r w:rsidR="007051F5">
        <w:rPr>
          <w:sz w:val="28"/>
          <w:szCs w:val="28"/>
        </w:rPr>
        <w:t>ов (районов) относится обращение</w:t>
      </w:r>
      <w:r w:rsidRPr="00594D70">
        <w:rPr>
          <w:sz w:val="28"/>
          <w:szCs w:val="28"/>
        </w:rPr>
        <w:t xml:space="preserve"> к Президенту Приднестровской Молдав</w:t>
      </w:r>
      <w:r w:rsidR="007051F5">
        <w:rPr>
          <w:sz w:val="28"/>
          <w:szCs w:val="28"/>
        </w:rPr>
        <w:t>ской Республики с инициативой</w:t>
      </w:r>
      <w:r w:rsidRPr="00594D70">
        <w:rPr>
          <w:sz w:val="28"/>
          <w:szCs w:val="28"/>
        </w:rPr>
        <w:t>:</w:t>
      </w:r>
    </w:p>
    <w:p w:rsidR="00594D70" w:rsidRPr="00594D70" w:rsidRDefault="00594D70" w:rsidP="00594D70">
      <w:pPr>
        <w:ind w:firstLine="720"/>
        <w:jc w:val="both"/>
        <w:rPr>
          <w:sz w:val="28"/>
          <w:szCs w:val="28"/>
        </w:rPr>
      </w:pPr>
      <w:r w:rsidRPr="00594D70">
        <w:rPr>
          <w:sz w:val="28"/>
          <w:szCs w:val="28"/>
        </w:rPr>
        <w:t xml:space="preserve">а) </w:t>
      </w:r>
      <w:r w:rsidR="007051F5">
        <w:rPr>
          <w:sz w:val="28"/>
          <w:szCs w:val="28"/>
        </w:rPr>
        <w:t xml:space="preserve">по </w:t>
      </w:r>
      <w:r w:rsidRPr="00594D70">
        <w:rPr>
          <w:sz w:val="28"/>
          <w:szCs w:val="28"/>
        </w:rPr>
        <w:t>установлению и изменению границ городских районов, микрорайонов</w:t>
      </w:r>
      <w:r w:rsidR="007051F5">
        <w:rPr>
          <w:sz w:val="28"/>
          <w:szCs w:val="28"/>
        </w:rPr>
        <w:t>,</w:t>
      </w:r>
      <w:r w:rsidRPr="00594D70">
        <w:rPr>
          <w:sz w:val="28"/>
          <w:szCs w:val="28"/>
        </w:rPr>
        <w:t xml:space="preserve"> не имеющих статуса самостоятельной административно-территориальной единицы;</w:t>
      </w:r>
    </w:p>
    <w:p w:rsidR="00594D70" w:rsidRPr="00594D70" w:rsidRDefault="00594D70" w:rsidP="00594D70">
      <w:pPr>
        <w:ind w:firstLine="720"/>
        <w:jc w:val="both"/>
        <w:rPr>
          <w:sz w:val="28"/>
          <w:szCs w:val="28"/>
        </w:rPr>
      </w:pPr>
      <w:r w:rsidRPr="00594D70">
        <w:rPr>
          <w:sz w:val="28"/>
          <w:szCs w:val="28"/>
        </w:rPr>
        <w:t xml:space="preserve">б) </w:t>
      </w:r>
      <w:r w:rsidR="007051F5">
        <w:rPr>
          <w:sz w:val="28"/>
          <w:szCs w:val="28"/>
        </w:rPr>
        <w:t xml:space="preserve">по </w:t>
      </w:r>
      <w:r w:rsidRPr="00594D70">
        <w:rPr>
          <w:sz w:val="28"/>
          <w:szCs w:val="28"/>
        </w:rPr>
        <w:t>изменению городской черты, установлению и изменению границ районов, городов, иных населенных пунктов, сельсоветов, передаче городов местного значения, иных населенных пунктов, сельсоветов из одного района в другой;</w:t>
      </w:r>
    </w:p>
    <w:p w:rsidR="00594D70" w:rsidRPr="00594D70" w:rsidRDefault="00594D70" w:rsidP="00594D70">
      <w:pPr>
        <w:ind w:firstLine="720"/>
        <w:jc w:val="both"/>
        <w:rPr>
          <w:sz w:val="28"/>
          <w:szCs w:val="28"/>
        </w:rPr>
      </w:pPr>
      <w:r w:rsidRPr="00594D70">
        <w:rPr>
          <w:sz w:val="28"/>
          <w:szCs w:val="28"/>
        </w:rPr>
        <w:t xml:space="preserve">в) </w:t>
      </w:r>
      <w:r w:rsidR="007051F5">
        <w:rPr>
          <w:sz w:val="28"/>
          <w:szCs w:val="28"/>
        </w:rPr>
        <w:t xml:space="preserve">по </w:t>
      </w:r>
      <w:r w:rsidRPr="00594D70">
        <w:rPr>
          <w:sz w:val="28"/>
          <w:szCs w:val="28"/>
        </w:rPr>
        <w:t>установлению наименования, переименования сельсовета, городского района, микрорайона, населенного пункта в составе города;</w:t>
      </w:r>
    </w:p>
    <w:p w:rsidR="00594D70" w:rsidRPr="004A0486" w:rsidRDefault="00594D70" w:rsidP="00594D70">
      <w:pPr>
        <w:ind w:firstLine="720"/>
        <w:jc w:val="both"/>
        <w:rPr>
          <w:sz w:val="28"/>
          <w:szCs w:val="28"/>
        </w:rPr>
      </w:pPr>
      <w:r w:rsidRPr="00594D70">
        <w:rPr>
          <w:sz w:val="28"/>
          <w:szCs w:val="28"/>
        </w:rPr>
        <w:t xml:space="preserve">г) </w:t>
      </w:r>
      <w:r w:rsidR="007051F5">
        <w:rPr>
          <w:sz w:val="28"/>
          <w:szCs w:val="28"/>
        </w:rPr>
        <w:t xml:space="preserve">по </w:t>
      </w:r>
      <w:r w:rsidRPr="00594D70">
        <w:rPr>
          <w:sz w:val="28"/>
          <w:szCs w:val="28"/>
        </w:rPr>
        <w:t>отнесению населенного пункта к категории города местного значения, города-спутника</w:t>
      </w:r>
      <w:r w:rsidR="00503A20">
        <w:rPr>
          <w:sz w:val="28"/>
          <w:szCs w:val="28"/>
        </w:rPr>
        <w:t>»</w:t>
      </w:r>
      <w:r w:rsidRPr="00594D70">
        <w:rPr>
          <w:sz w:val="28"/>
          <w:szCs w:val="28"/>
        </w:rPr>
        <w:t>.</w:t>
      </w:r>
    </w:p>
    <w:p w:rsidR="00594D70" w:rsidRPr="004A0486" w:rsidRDefault="00594D70" w:rsidP="00594D70">
      <w:pPr>
        <w:ind w:firstLine="720"/>
        <w:jc w:val="both"/>
        <w:rPr>
          <w:sz w:val="28"/>
          <w:szCs w:val="28"/>
        </w:rPr>
      </w:pPr>
    </w:p>
    <w:p w:rsidR="00594D70" w:rsidRPr="00594D70" w:rsidRDefault="00594D70" w:rsidP="00594D70">
      <w:pPr>
        <w:ind w:firstLine="708"/>
        <w:jc w:val="both"/>
        <w:rPr>
          <w:rFonts w:cs="Courier New"/>
          <w:sz w:val="28"/>
          <w:szCs w:val="28"/>
        </w:rPr>
      </w:pPr>
      <w:r w:rsidRPr="00594D70">
        <w:rPr>
          <w:rFonts w:cs="Courier New"/>
          <w:b/>
          <w:sz w:val="28"/>
          <w:szCs w:val="28"/>
        </w:rPr>
        <w:t xml:space="preserve">Статья </w:t>
      </w:r>
      <w:r w:rsidRPr="004A0486">
        <w:rPr>
          <w:rFonts w:cs="Courier New"/>
          <w:b/>
          <w:sz w:val="28"/>
          <w:szCs w:val="28"/>
        </w:rPr>
        <w:t>2</w:t>
      </w:r>
      <w:r w:rsidRPr="00594D70">
        <w:rPr>
          <w:rFonts w:cs="Courier New"/>
          <w:b/>
          <w:sz w:val="28"/>
          <w:szCs w:val="28"/>
        </w:rPr>
        <w:t>.</w:t>
      </w:r>
      <w:r w:rsidR="007051F5">
        <w:rPr>
          <w:rFonts w:cs="Courier New"/>
          <w:sz w:val="28"/>
          <w:szCs w:val="28"/>
        </w:rPr>
        <w:t xml:space="preserve"> Переходные положения</w:t>
      </w:r>
    </w:p>
    <w:p w:rsidR="00594D70" w:rsidRPr="00594D70" w:rsidRDefault="00594D70" w:rsidP="007051F5">
      <w:pPr>
        <w:ind w:firstLine="708"/>
        <w:jc w:val="both"/>
        <w:rPr>
          <w:rFonts w:cs="Courier New"/>
          <w:sz w:val="28"/>
          <w:szCs w:val="28"/>
        </w:rPr>
      </w:pPr>
      <w:r w:rsidRPr="00594D70">
        <w:rPr>
          <w:rFonts w:cs="Courier New"/>
          <w:sz w:val="28"/>
          <w:szCs w:val="28"/>
        </w:rPr>
        <w:t>Советам народных депутатов городов (районов) с учетом установленных настоящим Законом критериев разграничения посел</w:t>
      </w:r>
      <w:r w:rsidR="007051F5">
        <w:rPr>
          <w:rFonts w:cs="Courier New"/>
          <w:sz w:val="28"/>
          <w:szCs w:val="28"/>
        </w:rPr>
        <w:t>ков городского и сельского типа</w:t>
      </w:r>
      <w:r w:rsidRPr="00594D70">
        <w:rPr>
          <w:rFonts w:cs="Courier New"/>
          <w:sz w:val="28"/>
          <w:szCs w:val="28"/>
        </w:rPr>
        <w:t xml:space="preserve"> пересмотреть статус населенных пунктов и при наличии оснований внести на рассмотрение Верховного Совета Приднестровской Молдавской Республики инициативы с предложениями по отнесению посел</w:t>
      </w:r>
      <w:r w:rsidR="007051F5">
        <w:rPr>
          <w:rFonts w:cs="Courier New"/>
          <w:sz w:val="28"/>
          <w:szCs w:val="28"/>
        </w:rPr>
        <w:t>ков к соответствующей категории</w:t>
      </w:r>
      <w:r w:rsidRPr="00594D70">
        <w:rPr>
          <w:rFonts w:cs="Courier New"/>
          <w:sz w:val="28"/>
          <w:szCs w:val="28"/>
        </w:rPr>
        <w:t xml:space="preserve"> в срок до 6 </w:t>
      </w:r>
      <w:r w:rsidR="007051F5">
        <w:rPr>
          <w:rFonts w:cs="Courier New"/>
          <w:sz w:val="28"/>
          <w:szCs w:val="28"/>
        </w:rPr>
        <w:t xml:space="preserve">(шести) </w:t>
      </w:r>
      <w:r w:rsidRPr="00594D70">
        <w:rPr>
          <w:rFonts w:cs="Courier New"/>
          <w:sz w:val="28"/>
          <w:szCs w:val="28"/>
        </w:rPr>
        <w:t xml:space="preserve">месяцев после дня вступления в силу настоящего Закона. </w:t>
      </w:r>
    </w:p>
    <w:p w:rsidR="00F532F7" w:rsidRDefault="00F532F7" w:rsidP="00E514AA">
      <w:pPr>
        <w:pStyle w:val="a5"/>
        <w:jc w:val="both"/>
        <w:rPr>
          <w:sz w:val="28"/>
          <w:szCs w:val="28"/>
        </w:rPr>
      </w:pPr>
    </w:p>
    <w:p w:rsidR="004A0486" w:rsidRDefault="004A0486" w:rsidP="00E514AA">
      <w:pPr>
        <w:pStyle w:val="a5"/>
        <w:jc w:val="both"/>
        <w:rPr>
          <w:sz w:val="28"/>
          <w:szCs w:val="28"/>
        </w:rPr>
      </w:pPr>
    </w:p>
    <w:p w:rsidR="00594D70" w:rsidRPr="004A0486" w:rsidRDefault="00594D70" w:rsidP="00594D70">
      <w:pPr>
        <w:ind w:firstLine="708"/>
        <w:jc w:val="both"/>
        <w:rPr>
          <w:sz w:val="28"/>
          <w:szCs w:val="28"/>
        </w:rPr>
      </w:pPr>
      <w:r w:rsidRPr="004A0486">
        <w:rPr>
          <w:b/>
          <w:sz w:val="28"/>
          <w:szCs w:val="28"/>
        </w:rPr>
        <w:lastRenderedPageBreak/>
        <w:t>Статья 3.</w:t>
      </w:r>
      <w:r w:rsidRPr="004A0486">
        <w:rPr>
          <w:sz w:val="28"/>
          <w:szCs w:val="28"/>
        </w:rPr>
        <w:t xml:space="preserve"> Настоящий Закон вступает в силу по</w:t>
      </w:r>
      <w:r w:rsidR="00487992">
        <w:rPr>
          <w:sz w:val="28"/>
          <w:szCs w:val="28"/>
        </w:rPr>
        <w:t xml:space="preserve"> истечении 6 (шести) месяцев после </w:t>
      </w:r>
      <w:r w:rsidRPr="004A0486">
        <w:rPr>
          <w:sz w:val="28"/>
          <w:szCs w:val="28"/>
        </w:rPr>
        <w:t>дня официального опубликования.</w:t>
      </w:r>
    </w:p>
    <w:p w:rsidR="00594D70" w:rsidRDefault="00594D70" w:rsidP="00B67E48">
      <w:pPr>
        <w:jc w:val="both"/>
        <w:rPr>
          <w:sz w:val="28"/>
          <w:szCs w:val="28"/>
        </w:rPr>
      </w:pPr>
    </w:p>
    <w:p w:rsidR="004A0486" w:rsidRDefault="004A0486" w:rsidP="00B67E48">
      <w:pPr>
        <w:jc w:val="both"/>
        <w:rPr>
          <w:sz w:val="28"/>
          <w:szCs w:val="28"/>
        </w:rPr>
      </w:pPr>
    </w:p>
    <w:p w:rsidR="004A0486" w:rsidRPr="004A0486" w:rsidRDefault="004A0486" w:rsidP="00B67E48">
      <w:pPr>
        <w:jc w:val="both"/>
        <w:rPr>
          <w:sz w:val="28"/>
          <w:szCs w:val="28"/>
        </w:rPr>
      </w:pPr>
    </w:p>
    <w:p w:rsidR="00B67E48" w:rsidRPr="00B67E48" w:rsidRDefault="00B67E48" w:rsidP="00B67E48">
      <w:pPr>
        <w:jc w:val="both"/>
        <w:rPr>
          <w:rFonts w:eastAsiaTheme="minorHAnsi"/>
          <w:sz w:val="28"/>
          <w:szCs w:val="28"/>
          <w:lang w:eastAsia="en-US"/>
        </w:rPr>
      </w:pPr>
      <w:r w:rsidRPr="00B67E48">
        <w:rPr>
          <w:rFonts w:eastAsiaTheme="minorHAnsi"/>
          <w:sz w:val="28"/>
          <w:szCs w:val="28"/>
          <w:lang w:eastAsia="en-US"/>
        </w:rPr>
        <w:t>Президент</w:t>
      </w:r>
    </w:p>
    <w:p w:rsidR="00B67E48" w:rsidRPr="00B67E48" w:rsidRDefault="00B67E48" w:rsidP="00B67E48">
      <w:pPr>
        <w:jc w:val="both"/>
        <w:rPr>
          <w:rFonts w:eastAsiaTheme="minorHAnsi"/>
          <w:sz w:val="28"/>
          <w:szCs w:val="28"/>
          <w:lang w:eastAsia="en-US"/>
        </w:rPr>
      </w:pPr>
      <w:r w:rsidRPr="00B67E48">
        <w:rPr>
          <w:rFonts w:eastAsiaTheme="minorHAnsi"/>
          <w:sz w:val="28"/>
          <w:szCs w:val="28"/>
          <w:lang w:eastAsia="en-US"/>
        </w:rPr>
        <w:t>Приднестровской</w:t>
      </w:r>
    </w:p>
    <w:p w:rsidR="00B67E48" w:rsidRPr="00B67E48" w:rsidRDefault="00B67E48" w:rsidP="00B67E48">
      <w:pPr>
        <w:jc w:val="both"/>
        <w:rPr>
          <w:rFonts w:eastAsiaTheme="minorHAnsi"/>
          <w:sz w:val="28"/>
          <w:szCs w:val="28"/>
          <w:lang w:eastAsia="en-US"/>
        </w:rPr>
      </w:pPr>
      <w:r w:rsidRPr="00B67E48">
        <w:rPr>
          <w:rFonts w:eastAsiaTheme="minorHAnsi"/>
          <w:sz w:val="28"/>
          <w:szCs w:val="28"/>
          <w:lang w:eastAsia="en-US"/>
        </w:rPr>
        <w:t xml:space="preserve">Молдавской Республики </w:t>
      </w:r>
      <w:r w:rsidRPr="00B67E48">
        <w:rPr>
          <w:rFonts w:eastAsiaTheme="minorHAnsi"/>
          <w:sz w:val="28"/>
          <w:szCs w:val="28"/>
          <w:lang w:eastAsia="en-US"/>
        </w:rPr>
        <w:tab/>
      </w:r>
      <w:r w:rsidRPr="00B67E48">
        <w:rPr>
          <w:rFonts w:eastAsiaTheme="minorHAnsi"/>
          <w:sz w:val="28"/>
          <w:szCs w:val="28"/>
          <w:lang w:eastAsia="en-US"/>
        </w:rPr>
        <w:tab/>
      </w:r>
      <w:r w:rsidRPr="00B67E48">
        <w:rPr>
          <w:rFonts w:eastAsiaTheme="minorHAnsi"/>
          <w:sz w:val="28"/>
          <w:szCs w:val="28"/>
          <w:lang w:eastAsia="en-US"/>
        </w:rPr>
        <w:tab/>
      </w:r>
      <w:r w:rsidRPr="00B67E48">
        <w:rPr>
          <w:rFonts w:eastAsiaTheme="minorHAnsi"/>
          <w:sz w:val="28"/>
          <w:szCs w:val="28"/>
          <w:lang w:eastAsia="en-US"/>
        </w:rPr>
        <w:tab/>
        <w:t xml:space="preserve">      В. Н. КРАСНОСЕЛЬСКИЙ</w:t>
      </w:r>
    </w:p>
    <w:p w:rsidR="00B67E48" w:rsidRDefault="00B67E48" w:rsidP="00B67E48">
      <w:pPr>
        <w:rPr>
          <w:rFonts w:asciiTheme="minorHAnsi" w:eastAsiaTheme="minorHAnsi" w:hAnsiTheme="minorHAnsi" w:cstheme="minorBidi"/>
          <w:sz w:val="28"/>
          <w:szCs w:val="28"/>
          <w:lang w:eastAsia="en-US"/>
        </w:rPr>
      </w:pPr>
    </w:p>
    <w:p w:rsidR="004A0486" w:rsidRPr="00B67E48" w:rsidRDefault="004A0486" w:rsidP="00B67E48">
      <w:pPr>
        <w:rPr>
          <w:rFonts w:asciiTheme="minorHAnsi" w:eastAsiaTheme="minorHAnsi" w:hAnsiTheme="minorHAnsi" w:cstheme="minorBidi"/>
          <w:sz w:val="28"/>
          <w:szCs w:val="28"/>
          <w:lang w:eastAsia="en-US"/>
        </w:rPr>
      </w:pPr>
    </w:p>
    <w:p w:rsidR="003C4514" w:rsidRDefault="003C4514" w:rsidP="00E514AA">
      <w:pPr>
        <w:pStyle w:val="a5"/>
        <w:jc w:val="both"/>
        <w:rPr>
          <w:sz w:val="28"/>
          <w:szCs w:val="28"/>
        </w:rPr>
      </w:pPr>
    </w:p>
    <w:p w:rsidR="0085494B" w:rsidRPr="008F7915" w:rsidRDefault="0085494B" w:rsidP="0085494B">
      <w:pPr>
        <w:jc w:val="both"/>
        <w:rPr>
          <w:sz w:val="28"/>
          <w:szCs w:val="26"/>
        </w:rPr>
      </w:pPr>
      <w:r w:rsidRPr="008F7915">
        <w:rPr>
          <w:sz w:val="28"/>
          <w:szCs w:val="26"/>
        </w:rPr>
        <w:t>г. Тирасполь</w:t>
      </w:r>
    </w:p>
    <w:p w:rsidR="0085494B" w:rsidRPr="008F7915" w:rsidRDefault="0085494B" w:rsidP="0085494B">
      <w:pPr>
        <w:jc w:val="both"/>
        <w:rPr>
          <w:sz w:val="28"/>
          <w:szCs w:val="26"/>
        </w:rPr>
      </w:pPr>
      <w:r>
        <w:rPr>
          <w:sz w:val="28"/>
          <w:szCs w:val="26"/>
        </w:rPr>
        <w:t>29 мая</w:t>
      </w:r>
      <w:r w:rsidRPr="008F7915">
        <w:rPr>
          <w:sz w:val="28"/>
          <w:szCs w:val="26"/>
        </w:rPr>
        <w:t xml:space="preserve"> 202</w:t>
      </w:r>
      <w:r>
        <w:rPr>
          <w:sz w:val="28"/>
          <w:szCs w:val="26"/>
        </w:rPr>
        <w:t>6</w:t>
      </w:r>
      <w:r w:rsidRPr="008F7915">
        <w:rPr>
          <w:sz w:val="28"/>
          <w:szCs w:val="26"/>
        </w:rPr>
        <w:t xml:space="preserve"> г.</w:t>
      </w:r>
    </w:p>
    <w:p w:rsidR="0085494B" w:rsidRPr="008F7915" w:rsidRDefault="0085494B" w:rsidP="0085494B">
      <w:pPr>
        <w:tabs>
          <w:tab w:val="left" w:pos="851"/>
          <w:tab w:val="left" w:pos="4536"/>
        </w:tabs>
        <w:ind w:left="28" w:hanging="28"/>
        <w:rPr>
          <w:sz w:val="28"/>
          <w:szCs w:val="26"/>
        </w:rPr>
      </w:pPr>
      <w:r w:rsidRPr="008F7915">
        <w:rPr>
          <w:sz w:val="28"/>
          <w:szCs w:val="26"/>
        </w:rPr>
        <w:t xml:space="preserve">№ </w:t>
      </w:r>
      <w:r>
        <w:rPr>
          <w:sz w:val="28"/>
          <w:szCs w:val="26"/>
        </w:rPr>
        <w:t>114</w:t>
      </w:r>
      <w:r w:rsidRPr="008F7915">
        <w:rPr>
          <w:sz w:val="28"/>
          <w:szCs w:val="26"/>
        </w:rPr>
        <w:t>-З</w:t>
      </w:r>
      <w:r>
        <w:rPr>
          <w:sz w:val="28"/>
          <w:szCs w:val="26"/>
        </w:rPr>
        <w:t>ИД</w:t>
      </w:r>
      <w:r w:rsidRPr="008F7915">
        <w:rPr>
          <w:sz w:val="28"/>
          <w:szCs w:val="26"/>
        </w:rPr>
        <w:t>-VI</w:t>
      </w:r>
      <w:r w:rsidRPr="008F7915">
        <w:rPr>
          <w:sz w:val="28"/>
          <w:szCs w:val="26"/>
          <w:lang w:val="en-US"/>
        </w:rPr>
        <w:t>II</w:t>
      </w:r>
    </w:p>
    <w:p w:rsidR="0085494B" w:rsidRPr="007C72B1" w:rsidRDefault="0085494B" w:rsidP="0085494B">
      <w:pPr>
        <w:jc w:val="both"/>
        <w:rPr>
          <w:sz w:val="14"/>
          <w:szCs w:val="22"/>
        </w:rPr>
      </w:pPr>
    </w:p>
    <w:p w:rsidR="0085494B" w:rsidRPr="004A0486" w:rsidRDefault="0085494B" w:rsidP="00E514AA">
      <w:pPr>
        <w:pStyle w:val="a5"/>
        <w:jc w:val="both"/>
        <w:rPr>
          <w:sz w:val="28"/>
          <w:szCs w:val="28"/>
        </w:rPr>
      </w:pPr>
      <w:bookmarkStart w:id="0" w:name="_GoBack"/>
      <w:bookmarkEnd w:id="0"/>
    </w:p>
    <w:sectPr w:rsidR="0085494B" w:rsidRPr="004A0486" w:rsidSect="002D1E9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06B" w:rsidRDefault="0080406B" w:rsidP="00E514AA">
      <w:r>
        <w:separator/>
      </w:r>
    </w:p>
  </w:endnote>
  <w:endnote w:type="continuationSeparator" w:id="0">
    <w:p w:rsidR="0080406B" w:rsidRDefault="0080406B" w:rsidP="00E5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06B" w:rsidRDefault="0080406B" w:rsidP="00E514AA">
      <w:r>
        <w:separator/>
      </w:r>
    </w:p>
  </w:footnote>
  <w:footnote w:type="continuationSeparator" w:id="0">
    <w:p w:rsidR="0080406B" w:rsidRDefault="0080406B" w:rsidP="00E51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252527"/>
      <w:docPartObj>
        <w:docPartGallery w:val="Page Numbers (Top of Page)"/>
        <w:docPartUnique/>
      </w:docPartObj>
    </w:sdtPr>
    <w:sdtEndPr/>
    <w:sdtContent>
      <w:p w:rsidR="00E514AA" w:rsidRDefault="002D1E91" w:rsidP="007051F5">
        <w:pPr>
          <w:pStyle w:val="a6"/>
          <w:jc w:val="center"/>
        </w:pPr>
        <w:r>
          <w:fldChar w:fldCharType="begin"/>
        </w:r>
        <w:r>
          <w:instrText>PAGE   \* MERGEFORMAT</w:instrText>
        </w:r>
        <w:r>
          <w:fldChar w:fldCharType="separate"/>
        </w:r>
        <w:r w:rsidR="0085494B">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D857FA"/>
    <w:multiLevelType w:val="hybridMultilevel"/>
    <w:tmpl w:val="E1FAD9D8"/>
    <w:lvl w:ilvl="0" w:tplc="DEE0E964">
      <w:start w:val="2"/>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851"/>
    <w:rsid w:val="00166443"/>
    <w:rsid w:val="002559A0"/>
    <w:rsid w:val="002D1E91"/>
    <w:rsid w:val="003C4514"/>
    <w:rsid w:val="004646BE"/>
    <w:rsid w:val="00487992"/>
    <w:rsid w:val="004A0486"/>
    <w:rsid w:val="004E7EB0"/>
    <w:rsid w:val="00503A20"/>
    <w:rsid w:val="00594D70"/>
    <w:rsid w:val="005F6B0D"/>
    <w:rsid w:val="00656843"/>
    <w:rsid w:val="006E47D7"/>
    <w:rsid w:val="007051F5"/>
    <w:rsid w:val="0080406B"/>
    <w:rsid w:val="0085391C"/>
    <w:rsid w:val="0085494B"/>
    <w:rsid w:val="008D7851"/>
    <w:rsid w:val="009F07C1"/>
    <w:rsid w:val="00AD3DBC"/>
    <w:rsid w:val="00B2063E"/>
    <w:rsid w:val="00B67E48"/>
    <w:rsid w:val="00BA3B60"/>
    <w:rsid w:val="00C01500"/>
    <w:rsid w:val="00CE0733"/>
    <w:rsid w:val="00D30A54"/>
    <w:rsid w:val="00E514AA"/>
    <w:rsid w:val="00E87584"/>
    <w:rsid w:val="00F15B40"/>
    <w:rsid w:val="00F53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0D405-D28B-4018-9CF0-F585608F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2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Знак3"/>
    <w:basedOn w:val="a"/>
    <w:link w:val="1"/>
    <w:rsid w:val="00F532F7"/>
    <w:rPr>
      <w:rFonts w:ascii="Courier New" w:hAnsi="Courier New" w:cs="Courier New"/>
      <w:sz w:val="20"/>
      <w:szCs w:val="20"/>
    </w:rPr>
  </w:style>
  <w:style w:type="character" w:customStyle="1" w:styleId="a4">
    <w:name w:val="Текст Знак"/>
    <w:basedOn w:val="a0"/>
    <w:uiPriority w:val="99"/>
    <w:semiHidden/>
    <w:rsid w:val="00F532F7"/>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3"/>
    <w:rsid w:val="00F532F7"/>
    <w:rPr>
      <w:rFonts w:ascii="Courier New" w:eastAsia="Times New Roman" w:hAnsi="Courier New" w:cs="Courier New"/>
      <w:sz w:val="20"/>
      <w:szCs w:val="20"/>
      <w:lang w:eastAsia="ru-RU"/>
    </w:rPr>
  </w:style>
  <w:style w:type="paragraph" w:styleId="a5">
    <w:name w:val="No Spacing"/>
    <w:uiPriority w:val="1"/>
    <w:qFormat/>
    <w:rsid w:val="00E514AA"/>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E514AA"/>
    <w:pPr>
      <w:tabs>
        <w:tab w:val="center" w:pos="4677"/>
        <w:tab w:val="right" w:pos="9355"/>
      </w:tabs>
    </w:pPr>
  </w:style>
  <w:style w:type="character" w:customStyle="1" w:styleId="a7">
    <w:name w:val="Верхний колонтитул Знак"/>
    <w:basedOn w:val="a0"/>
    <w:link w:val="a6"/>
    <w:uiPriority w:val="99"/>
    <w:rsid w:val="00E514A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514AA"/>
    <w:pPr>
      <w:tabs>
        <w:tab w:val="center" w:pos="4677"/>
        <w:tab w:val="right" w:pos="9355"/>
      </w:tabs>
    </w:pPr>
  </w:style>
  <w:style w:type="character" w:customStyle="1" w:styleId="a9">
    <w:name w:val="Нижний колонтитул Знак"/>
    <w:basedOn w:val="a0"/>
    <w:link w:val="a8"/>
    <w:uiPriority w:val="99"/>
    <w:rsid w:val="00E514AA"/>
    <w:rPr>
      <w:rFonts w:ascii="Times New Roman" w:eastAsia="Times New Roman" w:hAnsi="Times New Roman" w:cs="Times New Roman"/>
      <w:sz w:val="24"/>
      <w:szCs w:val="24"/>
      <w:lang w:eastAsia="ru-RU"/>
    </w:rPr>
  </w:style>
  <w:style w:type="character" w:customStyle="1" w:styleId="style51">
    <w:name w:val="style51"/>
    <w:rsid w:val="00594D70"/>
    <w:rPr>
      <w:color w:val="006699"/>
    </w:rPr>
  </w:style>
  <w:style w:type="paragraph" w:styleId="aa">
    <w:name w:val="Balloon Text"/>
    <w:basedOn w:val="a"/>
    <w:link w:val="ab"/>
    <w:uiPriority w:val="99"/>
    <w:semiHidden/>
    <w:unhideWhenUsed/>
    <w:rsid w:val="004A0486"/>
    <w:rPr>
      <w:rFonts w:ascii="Segoe UI" w:hAnsi="Segoe UI" w:cs="Segoe UI"/>
      <w:sz w:val="18"/>
      <w:szCs w:val="18"/>
    </w:rPr>
  </w:style>
  <w:style w:type="character" w:customStyle="1" w:styleId="ab">
    <w:name w:val="Текст выноски Знак"/>
    <w:basedOn w:val="a0"/>
    <w:link w:val="aa"/>
    <w:uiPriority w:val="99"/>
    <w:semiHidden/>
    <w:rsid w:val="004A048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945</Words>
  <Characters>5388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Бугаева В.Н.</cp:lastModifiedBy>
  <cp:revision>17</cp:revision>
  <cp:lastPrinted>2026-05-08T07:23:00Z</cp:lastPrinted>
  <dcterms:created xsi:type="dcterms:W3CDTF">2026-05-08T06:01:00Z</dcterms:created>
  <dcterms:modified xsi:type="dcterms:W3CDTF">2026-05-29T10:48:00Z</dcterms:modified>
</cp:coreProperties>
</file>