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276DB5" w:rsidRDefault="00490ACC" w:rsidP="00276DB5">
      <w:pPr>
        <w:ind w:firstLine="709"/>
        <w:jc w:val="both"/>
        <w:rPr>
          <w:spacing w:val="0"/>
          <w:lang w:val="en-US"/>
          <w14:ligatures w14:val="standard"/>
        </w:rPr>
      </w:pPr>
    </w:p>
    <w:p w:rsidR="00490ACC" w:rsidRPr="00276DB5" w:rsidRDefault="00490ACC" w:rsidP="00276DB5">
      <w:pPr>
        <w:ind w:firstLine="709"/>
        <w:jc w:val="both"/>
        <w:rPr>
          <w:spacing w:val="0"/>
          <w14:ligatures w14:val="standard"/>
        </w:rPr>
      </w:pPr>
    </w:p>
    <w:p w:rsidR="00490ACC" w:rsidRPr="00276DB5" w:rsidRDefault="00490ACC" w:rsidP="00276DB5">
      <w:pPr>
        <w:ind w:firstLine="709"/>
        <w:jc w:val="both"/>
        <w:rPr>
          <w:spacing w:val="0"/>
          <w14:ligatures w14:val="standard"/>
        </w:rPr>
      </w:pPr>
    </w:p>
    <w:p w:rsidR="00490ACC" w:rsidRPr="00276DB5" w:rsidRDefault="00490ACC" w:rsidP="00276DB5">
      <w:pPr>
        <w:ind w:firstLine="709"/>
        <w:jc w:val="both"/>
        <w:rPr>
          <w:spacing w:val="0"/>
          <w14:ligatures w14:val="standard"/>
        </w:rPr>
      </w:pPr>
    </w:p>
    <w:p w:rsidR="003B0F28" w:rsidRPr="00276DB5" w:rsidRDefault="003B0F28" w:rsidP="00276DB5">
      <w:pPr>
        <w:ind w:firstLine="709"/>
        <w:jc w:val="center"/>
        <w:rPr>
          <w:b/>
          <w:spacing w:val="0"/>
          <w14:ligatures w14:val="standard"/>
        </w:rPr>
      </w:pPr>
    </w:p>
    <w:p w:rsidR="00490ACC" w:rsidRPr="00276DB5" w:rsidRDefault="006404A3" w:rsidP="00276DB5">
      <w:pPr>
        <w:jc w:val="center"/>
        <w:rPr>
          <w:b/>
          <w:spacing w:val="0"/>
          <w14:ligatures w14:val="standard"/>
        </w:rPr>
      </w:pPr>
      <w:r w:rsidRPr="00276DB5">
        <w:rPr>
          <w:b/>
          <w:spacing w:val="0"/>
          <w14:ligatures w14:val="standard"/>
        </w:rPr>
        <w:t>З</w:t>
      </w:r>
      <w:r w:rsidR="00490ACC" w:rsidRPr="00276DB5">
        <w:rPr>
          <w:b/>
          <w:spacing w:val="0"/>
          <w14:ligatures w14:val="standard"/>
        </w:rPr>
        <w:t>акон</w:t>
      </w:r>
    </w:p>
    <w:p w:rsidR="00490ACC" w:rsidRPr="00276DB5" w:rsidRDefault="00490ACC" w:rsidP="00276DB5">
      <w:pPr>
        <w:jc w:val="center"/>
        <w:outlineLvl w:val="0"/>
        <w:rPr>
          <w:b/>
          <w:caps/>
          <w:spacing w:val="0"/>
          <w14:ligatures w14:val="standard"/>
        </w:rPr>
      </w:pPr>
      <w:r w:rsidRPr="00276DB5">
        <w:rPr>
          <w:b/>
          <w:spacing w:val="0"/>
          <w14:ligatures w14:val="standard"/>
        </w:rPr>
        <w:t xml:space="preserve">Приднестровской Молдавской Республики </w:t>
      </w:r>
    </w:p>
    <w:p w:rsidR="00490ACC" w:rsidRPr="00276DB5" w:rsidRDefault="00490ACC" w:rsidP="00276DB5">
      <w:pPr>
        <w:pStyle w:val="41"/>
        <w:shd w:val="clear" w:color="auto" w:fill="auto"/>
        <w:spacing w:before="0" w:after="0" w:line="240" w:lineRule="auto"/>
        <w:jc w:val="center"/>
        <w:rPr>
          <w:spacing w:val="0"/>
          <w:sz w:val="28"/>
          <w:szCs w:val="28"/>
          <w14:ligatures w14:val="standard"/>
        </w:rPr>
      </w:pPr>
    </w:p>
    <w:p w:rsidR="005E6426" w:rsidRPr="00276DB5" w:rsidRDefault="005E6426" w:rsidP="00276DB5">
      <w:pPr>
        <w:jc w:val="center"/>
        <w:rPr>
          <w:rFonts w:eastAsiaTheme="minorHAnsi"/>
          <w:b/>
          <w:bCs/>
          <w:spacing w:val="0"/>
          <w:lang w:eastAsia="en-US"/>
          <w14:ligatures w14:val="standard"/>
        </w:rPr>
      </w:pPr>
      <w:r w:rsidRPr="00276DB5">
        <w:rPr>
          <w:rFonts w:eastAsiaTheme="minorHAnsi"/>
          <w:b/>
          <w:bCs/>
          <w:spacing w:val="0"/>
          <w:lang w:eastAsia="en-US"/>
          <w14:ligatures w14:val="standard"/>
        </w:rPr>
        <w:t xml:space="preserve">«О внесении изменений и дополнений </w:t>
      </w:r>
    </w:p>
    <w:p w:rsidR="005E6426" w:rsidRPr="00276DB5" w:rsidRDefault="005E6426" w:rsidP="00276DB5">
      <w:pPr>
        <w:jc w:val="center"/>
        <w:rPr>
          <w:rFonts w:eastAsiaTheme="minorHAnsi"/>
          <w:b/>
          <w:bCs/>
          <w:spacing w:val="0"/>
          <w:lang w:eastAsia="en-US"/>
          <w14:ligatures w14:val="standard"/>
        </w:rPr>
      </w:pPr>
      <w:r w:rsidRPr="00276DB5">
        <w:rPr>
          <w:rFonts w:eastAsiaTheme="minorHAnsi"/>
          <w:b/>
          <w:bCs/>
          <w:spacing w:val="0"/>
          <w:lang w:eastAsia="en-US"/>
          <w14:ligatures w14:val="standard"/>
        </w:rPr>
        <w:t xml:space="preserve">в Избирательный кодекс </w:t>
      </w:r>
    </w:p>
    <w:p w:rsidR="008D1DEF" w:rsidRPr="00276DB5" w:rsidRDefault="005E6426" w:rsidP="00276DB5">
      <w:pPr>
        <w:jc w:val="center"/>
        <w:rPr>
          <w:b/>
          <w:spacing w:val="0"/>
          <w14:ligatures w14:val="standard"/>
        </w:rPr>
      </w:pPr>
      <w:r w:rsidRPr="00276DB5">
        <w:rPr>
          <w:rFonts w:eastAsiaTheme="minorHAnsi"/>
          <w:b/>
          <w:bCs/>
          <w:spacing w:val="0"/>
          <w:lang w:eastAsia="en-US"/>
          <w14:ligatures w14:val="standard"/>
        </w:rPr>
        <w:t>Приднестровской Молдавской Республики»</w:t>
      </w:r>
    </w:p>
    <w:p w:rsidR="00BD0DB1" w:rsidRPr="00276DB5" w:rsidRDefault="00BD0DB1" w:rsidP="00276DB5">
      <w:pPr>
        <w:ind w:firstLine="709"/>
        <w:jc w:val="center"/>
        <w:rPr>
          <w:spacing w:val="0"/>
          <w14:ligatures w14:val="standard"/>
        </w:rPr>
      </w:pPr>
    </w:p>
    <w:p w:rsidR="00490ACC" w:rsidRPr="00276DB5" w:rsidRDefault="00490ACC" w:rsidP="00276DB5">
      <w:pPr>
        <w:jc w:val="both"/>
        <w:rPr>
          <w:spacing w:val="0"/>
          <w14:ligatures w14:val="standard"/>
        </w:rPr>
      </w:pPr>
      <w:r w:rsidRPr="00276DB5">
        <w:rPr>
          <w:spacing w:val="0"/>
          <w14:ligatures w14:val="standard"/>
        </w:rPr>
        <w:t>Принят Верховным Советом</w:t>
      </w:r>
    </w:p>
    <w:p w:rsidR="00490ACC" w:rsidRPr="00276DB5" w:rsidRDefault="00490ACC" w:rsidP="00276DB5">
      <w:pPr>
        <w:jc w:val="both"/>
        <w:rPr>
          <w:spacing w:val="0"/>
          <w14:ligatures w14:val="standard"/>
        </w:rPr>
      </w:pPr>
      <w:r w:rsidRPr="00276DB5">
        <w:rPr>
          <w:spacing w:val="0"/>
          <w14:ligatures w14:val="standard"/>
        </w:rPr>
        <w:t xml:space="preserve">Приднестровской Молдавской Республики         </w:t>
      </w:r>
      <w:r w:rsidR="005A34F8" w:rsidRPr="00276DB5">
        <w:rPr>
          <w:spacing w:val="0"/>
          <w14:ligatures w14:val="standard"/>
        </w:rPr>
        <w:t xml:space="preserve"> </w:t>
      </w:r>
      <w:r w:rsidR="00EF66F8" w:rsidRPr="00276DB5">
        <w:rPr>
          <w:spacing w:val="0"/>
          <w14:ligatures w14:val="standard"/>
        </w:rPr>
        <w:t xml:space="preserve">  </w:t>
      </w:r>
      <w:r w:rsidR="00160CB7" w:rsidRPr="00276DB5">
        <w:rPr>
          <w:spacing w:val="0"/>
          <w14:ligatures w14:val="standard"/>
        </w:rPr>
        <w:t xml:space="preserve"> </w:t>
      </w:r>
      <w:r w:rsidR="004D0024" w:rsidRPr="00276DB5">
        <w:rPr>
          <w:spacing w:val="0"/>
          <w14:ligatures w14:val="standard"/>
        </w:rPr>
        <w:t xml:space="preserve"> </w:t>
      </w:r>
      <w:r w:rsidR="001B7E0C" w:rsidRPr="00276DB5">
        <w:rPr>
          <w:spacing w:val="0"/>
          <w14:ligatures w14:val="standard"/>
        </w:rPr>
        <w:t xml:space="preserve"> </w:t>
      </w:r>
      <w:r w:rsidR="006B67E3" w:rsidRPr="00276DB5">
        <w:rPr>
          <w:spacing w:val="0"/>
          <w14:ligatures w14:val="standard"/>
        </w:rPr>
        <w:t xml:space="preserve"> </w:t>
      </w:r>
      <w:r w:rsidR="00685667" w:rsidRPr="00276DB5">
        <w:rPr>
          <w:spacing w:val="0"/>
          <w14:ligatures w14:val="standard"/>
        </w:rPr>
        <w:t xml:space="preserve"> </w:t>
      </w:r>
      <w:r w:rsidR="00622AA3" w:rsidRPr="00276DB5">
        <w:rPr>
          <w:spacing w:val="0"/>
          <w14:ligatures w14:val="standard"/>
        </w:rPr>
        <w:t xml:space="preserve"> </w:t>
      </w:r>
      <w:r w:rsidR="006F2CE3" w:rsidRPr="00276DB5">
        <w:rPr>
          <w:spacing w:val="0"/>
          <w14:ligatures w14:val="standard"/>
        </w:rPr>
        <w:t xml:space="preserve"> </w:t>
      </w:r>
      <w:r w:rsidR="00E22981" w:rsidRPr="00276DB5">
        <w:rPr>
          <w:spacing w:val="0"/>
          <w14:ligatures w14:val="standard"/>
        </w:rPr>
        <w:t xml:space="preserve"> </w:t>
      </w:r>
      <w:r w:rsidR="00C14FD3" w:rsidRPr="00276DB5">
        <w:rPr>
          <w:spacing w:val="0"/>
          <w14:ligatures w14:val="standard"/>
        </w:rPr>
        <w:t xml:space="preserve"> </w:t>
      </w:r>
      <w:r w:rsidR="007401BA" w:rsidRPr="00276DB5">
        <w:rPr>
          <w:spacing w:val="0"/>
          <w14:ligatures w14:val="standard"/>
        </w:rPr>
        <w:t xml:space="preserve"> </w:t>
      </w:r>
      <w:r w:rsidR="005172CA" w:rsidRPr="00276DB5">
        <w:rPr>
          <w:spacing w:val="0"/>
          <w14:ligatures w14:val="standard"/>
        </w:rPr>
        <w:t xml:space="preserve">   </w:t>
      </w:r>
      <w:r w:rsidR="007401BA" w:rsidRPr="00276DB5">
        <w:rPr>
          <w:spacing w:val="0"/>
          <w14:ligatures w14:val="standard"/>
        </w:rPr>
        <w:t xml:space="preserve"> </w:t>
      </w:r>
      <w:r w:rsidR="0040452C" w:rsidRPr="00276DB5">
        <w:rPr>
          <w:spacing w:val="0"/>
          <w14:ligatures w14:val="standard"/>
        </w:rPr>
        <w:t xml:space="preserve"> </w:t>
      </w:r>
      <w:r w:rsidR="007401BA" w:rsidRPr="00276DB5">
        <w:rPr>
          <w:spacing w:val="0"/>
          <w14:ligatures w14:val="standard"/>
        </w:rPr>
        <w:t xml:space="preserve">  </w:t>
      </w:r>
      <w:r w:rsidR="0073522B" w:rsidRPr="00276DB5">
        <w:rPr>
          <w:spacing w:val="0"/>
          <w14:ligatures w14:val="standard"/>
        </w:rPr>
        <w:t xml:space="preserve">  </w:t>
      </w:r>
      <w:r w:rsidR="00D42D7E">
        <w:rPr>
          <w:spacing w:val="0"/>
          <w14:ligatures w14:val="standard"/>
        </w:rPr>
        <w:t>1</w:t>
      </w:r>
      <w:r w:rsidRPr="00276DB5">
        <w:rPr>
          <w:spacing w:val="0"/>
          <w14:ligatures w14:val="standard"/>
        </w:rPr>
        <w:t xml:space="preserve"> </w:t>
      </w:r>
      <w:r w:rsidR="00E62193" w:rsidRPr="00276DB5">
        <w:rPr>
          <w:spacing w:val="0"/>
          <w14:ligatures w14:val="standard"/>
        </w:rPr>
        <w:t>ию</w:t>
      </w:r>
      <w:r w:rsidR="00D42D7E">
        <w:rPr>
          <w:spacing w:val="0"/>
          <w14:ligatures w14:val="standard"/>
        </w:rPr>
        <w:t>л</w:t>
      </w:r>
      <w:r w:rsidR="004E561D" w:rsidRPr="00276DB5">
        <w:rPr>
          <w:spacing w:val="0"/>
          <w14:ligatures w14:val="standard"/>
        </w:rPr>
        <w:t>я</w:t>
      </w:r>
      <w:r w:rsidRPr="00276DB5">
        <w:rPr>
          <w:spacing w:val="0"/>
          <w14:ligatures w14:val="standard"/>
        </w:rPr>
        <w:t xml:space="preserve"> 20</w:t>
      </w:r>
      <w:r w:rsidR="007626B4" w:rsidRPr="00276DB5">
        <w:rPr>
          <w:spacing w:val="0"/>
          <w14:ligatures w14:val="standard"/>
        </w:rPr>
        <w:t>2</w:t>
      </w:r>
      <w:r w:rsidR="00F77639" w:rsidRPr="00276DB5">
        <w:rPr>
          <w:spacing w:val="0"/>
          <w14:ligatures w14:val="standard"/>
        </w:rPr>
        <w:t>6</w:t>
      </w:r>
      <w:r w:rsidRPr="00276DB5">
        <w:rPr>
          <w:spacing w:val="0"/>
          <w14:ligatures w14:val="standard"/>
        </w:rPr>
        <w:t xml:space="preserve"> года</w:t>
      </w:r>
    </w:p>
    <w:p w:rsidR="00CD3904" w:rsidRPr="00276DB5" w:rsidRDefault="00CD3904" w:rsidP="00276DB5">
      <w:pPr>
        <w:jc w:val="both"/>
        <w:rPr>
          <w:spacing w:val="0"/>
          <w14:ligatures w14:val="standard"/>
        </w:rPr>
      </w:pPr>
    </w:p>
    <w:p w:rsidR="008C3D0F" w:rsidRPr="00276DB5" w:rsidRDefault="008C3D0F" w:rsidP="00276DB5">
      <w:pPr>
        <w:ind w:firstLine="709"/>
        <w:jc w:val="both"/>
        <w:rPr>
          <w:spacing w:val="0"/>
          <w:shd w:val="clear" w:color="auto" w:fill="FFFFFF"/>
          <w14:ligatures w14:val="standard"/>
        </w:rPr>
      </w:pPr>
      <w:r w:rsidRPr="00276DB5">
        <w:rPr>
          <w:rFonts w:eastAsiaTheme="minorHAnsi"/>
          <w:b/>
          <w:spacing w:val="0"/>
          <w:lang w:eastAsia="en-US"/>
          <w14:ligatures w14:val="standard"/>
        </w:rPr>
        <w:t xml:space="preserve">Статья 1. </w:t>
      </w:r>
      <w:r w:rsidRPr="00276DB5">
        <w:rPr>
          <w:color w:val="000000"/>
          <w:spacing w:val="0"/>
          <w:shd w:val="clear" w:color="auto" w:fill="FFFFFF"/>
          <w14:ligatures w14:val="standard"/>
        </w:rPr>
        <w:t xml:space="preserve">Внести в Избирательный кодекс Приднестровской Молдавской Республики от 9 августа 2000 года № 332-З (СЗМР 00-3) </w:t>
      </w:r>
      <w:r w:rsidRPr="00276DB5">
        <w:rPr>
          <w:color w:val="000000"/>
          <w:spacing w:val="0"/>
          <w:shd w:val="clear" w:color="auto" w:fill="FFFFFF"/>
          <w14:ligatures w14:val="standard"/>
        </w:rPr>
        <w:br/>
        <w:t xml:space="preserve">с изменениями и дополнениями, внесенными законами Приднестровской Молдавской Республики от 22 января 2002 года № 95-ЗИД-III (САЗ 02-4); </w:t>
      </w:r>
      <w:r w:rsidRPr="00276DB5">
        <w:rPr>
          <w:color w:val="000000"/>
          <w:spacing w:val="0"/>
          <w:shd w:val="clear" w:color="auto" w:fill="FFFFFF"/>
          <w14:ligatures w14:val="standard"/>
        </w:rPr>
        <w:br/>
        <w:t xml:space="preserve">от 30 января 2003 года № 232-ЗИД-III (САЗ 03-5); от 21 апреля 2003 года </w:t>
      </w:r>
      <w:r w:rsidRPr="00276DB5">
        <w:rPr>
          <w:color w:val="000000"/>
          <w:spacing w:val="0"/>
          <w:shd w:val="clear" w:color="auto" w:fill="FFFFFF"/>
          <w14:ligatures w14:val="standard"/>
        </w:rPr>
        <w:br/>
        <w:t xml:space="preserve">№ 268-ЗИ-III (САЗ 03-17); от 22 декабря 2004 года № 506-ЗИД-III (САЗ 04-52); от 28 февраля 2005 года № 541-ЗД-III (САЗ 05-10); от 1 августа 2005 года </w:t>
      </w:r>
      <w:r w:rsidRPr="00276DB5">
        <w:rPr>
          <w:color w:val="000000"/>
          <w:spacing w:val="0"/>
          <w:shd w:val="clear" w:color="auto" w:fill="FFFFFF"/>
          <w14:ligatures w14:val="standard"/>
        </w:rPr>
        <w:br/>
        <w:t xml:space="preserve">№ 606-ЗИД-III (САЗ 05-32); от 4 августа 2005 года № 613-ЗИД-III (САЗ 05-32); от 11 января 2007 года № 152-ЗИД-IV (САЗ 07-3); от 5 марта 2007 года </w:t>
      </w:r>
      <w:r w:rsidRPr="00276DB5">
        <w:rPr>
          <w:color w:val="000000"/>
          <w:spacing w:val="0"/>
          <w:shd w:val="clear" w:color="auto" w:fill="FFFFFF"/>
          <w14:ligatures w14:val="standard"/>
        </w:rPr>
        <w:br/>
        <w:t xml:space="preserve">№ 184-ЗИД-IV (САЗ 07-11); от 6 июня 2007 года № 220-ЗИ-IV (САЗ 07-24); </w:t>
      </w:r>
      <w:r w:rsidRPr="00276DB5">
        <w:rPr>
          <w:color w:val="000000"/>
          <w:spacing w:val="0"/>
          <w:shd w:val="clear" w:color="auto" w:fill="FFFFFF"/>
          <w14:ligatures w14:val="standard"/>
        </w:rPr>
        <w:br/>
        <w:t xml:space="preserve">от 25 июня 2007 года № 233-ЗИД-IV (САЗ 07-27); от 15 ноября 2007 года </w:t>
      </w:r>
      <w:r w:rsidRPr="00276DB5">
        <w:rPr>
          <w:color w:val="000000"/>
          <w:spacing w:val="0"/>
          <w:shd w:val="clear" w:color="auto" w:fill="FFFFFF"/>
          <w14:ligatures w14:val="standard"/>
        </w:rPr>
        <w:br/>
        <w:t xml:space="preserve">№ 338-ЗИД-IV (САЗ 07-47); от 20 марта 2008 года № 419-ЗИ-IV (САЗ 08-11); от 20 мая 2008 года № 471-ЗИ-IV (САЗ 08-20); от 8 апреля 2009 года </w:t>
      </w:r>
      <w:r w:rsidRPr="00276DB5">
        <w:rPr>
          <w:color w:val="000000"/>
          <w:spacing w:val="0"/>
          <w:shd w:val="clear" w:color="auto" w:fill="FFFFFF"/>
          <w14:ligatures w14:val="standard"/>
        </w:rPr>
        <w:br/>
        <w:t xml:space="preserve">№ 709-ЗИ-IV (САЗ 09-15); от 17 июня 2010 года № 100-ЗИД-IV (САЗ 10-24) </w:t>
      </w:r>
      <w:r w:rsidRPr="00276DB5">
        <w:rPr>
          <w:color w:val="000000"/>
          <w:spacing w:val="0"/>
          <w:shd w:val="clear" w:color="auto" w:fill="FFFFFF"/>
          <w14:ligatures w14:val="standard"/>
        </w:rPr>
        <w:br/>
        <w:t xml:space="preserve">с изменением и дополнением, внесенными Законом Приднестровской Молдавской Республики от 20 июля 2010 года № 135-ЗИД-IV (САЗ 10-29); </w:t>
      </w:r>
      <w:r w:rsidRPr="00276DB5">
        <w:rPr>
          <w:color w:val="000000"/>
          <w:spacing w:val="0"/>
          <w:shd w:val="clear" w:color="auto" w:fill="FFFFFF"/>
          <w14:ligatures w14:val="standard"/>
        </w:rPr>
        <w:br/>
        <w:t xml:space="preserve">от 22 июня 2010 года № 103-ЗИ-IV (САЗ 10-25); от 8 июля 2010 года </w:t>
      </w:r>
      <w:r w:rsidRPr="00276DB5">
        <w:rPr>
          <w:color w:val="000000"/>
          <w:spacing w:val="0"/>
          <w:shd w:val="clear" w:color="auto" w:fill="FFFFFF"/>
          <w14:ligatures w14:val="standard"/>
        </w:rPr>
        <w:br/>
        <w:t xml:space="preserve">№ 119-ЗИД-IV (САЗ 10-27); от 20 июля 2010 года № 134-ЗИД-IV (САЗ 10-29); от 27 сентября 2010 года № 170-ЗИД-IV (САЗ 10-39); от 25 июля 2011 года </w:t>
      </w:r>
      <w:r w:rsidRPr="00276DB5">
        <w:rPr>
          <w:color w:val="000000"/>
          <w:spacing w:val="0"/>
          <w:shd w:val="clear" w:color="auto" w:fill="FFFFFF"/>
          <w14:ligatures w14:val="standard"/>
        </w:rPr>
        <w:br/>
        <w:t xml:space="preserve">№ 132-ЗИД-V (САЗ 11-30); от 28 июля 2011 года № 136-ЗИД-V (САЗ 11-30); от 30 сентября 2011 года № 165-ЗИД-V (САЗ 11-39); от 24 декабря 2012 года № 251-ЗИ-V (САЗ 12-53); от 14 января 2014 года № 7-ЗИД-V (САЗ 14-3); </w:t>
      </w:r>
      <w:r w:rsidRPr="00276DB5">
        <w:rPr>
          <w:color w:val="000000"/>
          <w:spacing w:val="0"/>
          <w:shd w:val="clear" w:color="auto" w:fill="FFFFFF"/>
          <w14:ligatures w14:val="standard"/>
        </w:rPr>
        <w:br/>
        <w:t xml:space="preserve">от 18 ноября 2014 года № 179-ЗИД-V (САЗ 14-47); от 4 декабря 2014 года </w:t>
      </w:r>
      <w:r w:rsidRPr="00276DB5">
        <w:rPr>
          <w:color w:val="000000"/>
          <w:spacing w:val="0"/>
          <w:shd w:val="clear" w:color="auto" w:fill="FFFFFF"/>
          <w14:ligatures w14:val="standard"/>
        </w:rPr>
        <w:br/>
        <w:t xml:space="preserve">№ 191-ЗИД-V (САЗ 14-49); от 12 февраля 2016 года № 13-ЗИ-VI (САЗ 16-6); от 6 апреля 2016 года № 101-ЗИД-VI (САЗ 16-14); от 6 апреля 2016 года </w:t>
      </w:r>
      <w:r w:rsidRPr="00276DB5">
        <w:rPr>
          <w:color w:val="000000"/>
          <w:spacing w:val="0"/>
          <w:shd w:val="clear" w:color="auto" w:fill="FFFFFF"/>
          <w14:ligatures w14:val="standard"/>
        </w:rPr>
        <w:br/>
        <w:t xml:space="preserve">№ 106-ЗИ-VI (САЗ 16-14); от 6 апреля 2016 года № 108-ЗИД-VI (САЗ 16-14); от 1 июля 2016 года № 173-ЗИД-VI (САЗ 16-26); от 5 июля 2016 года </w:t>
      </w:r>
      <w:r w:rsidRPr="00276DB5">
        <w:rPr>
          <w:color w:val="000000"/>
          <w:spacing w:val="0"/>
          <w:shd w:val="clear" w:color="auto" w:fill="FFFFFF"/>
          <w14:ligatures w14:val="standard"/>
        </w:rPr>
        <w:br/>
        <w:t xml:space="preserve">№ 174-ЗИ-VI (САЗ 16-27); от 19 июня 2017 года № 169-ЗИ-VI (САЗ 17-25); </w:t>
      </w:r>
      <w:r w:rsidRPr="00276DB5">
        <w:rPr>
          <w:color w:val="000000"/>
          <w:spacing w:val="0"/>
          <w:shd w:val="clear" w:color="auto" w:fill="FFFFFF"/>
          <w14:ligatures w14:val="standard"/>
        </w:rPr>
        <w:br/>
        <w:t xml:space="preserve">от 27 ноября 2017 года № 339-ЗИ-VI (САЗ 17-49); от 25 июня 2018 года </w:t>
      </w:r>
      <w:r w:rsidRPr="00276DB5">
        <w:rPr>
          <w:color w:val="000000"/>
          <w:spacing w:val="0"/>
          <w:shd w:val="clear" w:color="auto" w:fill="FFFFFF"/>
          <w14:ligatures w14:val="standard"/>
        </w:rPr>
        <w:br/>
        <w:t xml:space="preserve">№ 176-ЗИД-VI (САЗ 18-26); от 29 июня 2018 года № 190-ЗИД-VI (САЗ 18-26); </w:t>
      </w:r>
      <w:r w:rsidRPr="00276DB5">
        <w:rPr>
          <w:color w:val="000000"/>
          <w:spacing w:val="0"/>
          <w:shd w:val="clear" w:color="auto" w:fill="FFFFFF"/>
          <w14:ligatures w14:val="standard"/>
        </w:rPr>
        <w:lastRenderedPageBreak/>
        <w:t xml:space="preserve">от 20 мая 2019 года № 85-ЗИД-VI (САЗ 19-19); от 30 июля 2019 года </w:t>
      </w:r>
      <w:r w:rsidRPr="00276DB5">
        <w:rPr>
          <w:color w:val="000000"/>
          <w:spacing w:val="0"/>
          <w:shd w:val="clear" w:color="auto" w:fill="FFFFFF"/>
          <w14:ligatures w14:val="standard"/>
        </w:rPr>
        <w:br/>
        <w:t xml:space="preserve">№ 158-ЗИД-VI (САЗ 19-29); от 7 июля 2020 года № 86-ЗИД-VI (САЗ 20-28); </w:t>
      </w:r>
      <w:r w:rsidRPr="00276DB5">
        <w:rPr>
          <w:color w:val="000000"/>
          <w:spacing w:val="0"/>
          <w:shd w:val="clear" w:color="auto" w:fill="FFFFFF"/>
          <w14:ligatures w14:val="standard"/>
        </w:rPr>
        <w:br/>
        <w:t xml:space="preserve">от 7 августа 2020 года № 138-ЗИ-VI (САЗ 20-32); от 11 июня 2021 года </w:t>
      </w:r>
      <w:r w:rsidRPr="00276DB5">
        <w:rPr>
          <w:color w:val="000000"/>
          <w:spacing w:val="0"/>
          <w:shd w:val="clear" w:color="auto" w:fill="FFFFFF"/>
          <w14:ligatures w14:val="standard"/>
        </w:rPr>
        <w:br/>
        <w:t xml:space="preserve">№ 118-ЗИД-VII (САЗ 21-23); от 1 августа 2022 года № 237-ЗИД-VII </w:t>
      </w:r>
      <w:r w:rsidRPr="00276DB5">
        <w:rPr>
          <w:color w:val="000000"/>
          <w:spacing w:val="0"/>
          <w:shd w:val="clear" w:color="auto" w:fill="FFFFFF"/>
          <w14:ligatures w14:val="standard"/>
        </w:rPr>
        <w:br/>
        <w:t>(САЗ 22-30); от 9 января 2024 года № 5-ЗИД-</w:t>
      </w:r>
      <w:r w:rsidRPr="00276DB5">
        <w:rPr>
          <w:color w:val="000000"/>
          <w:spacing w:val="0"/>
          <w:shd w:val="clear" w:color="auto" w:fill="FFFFFF"/>
          <w:lang w:val="en-US"/>
          <w14:ligatures w14:val="standard"/>
        </w:rPr>
        <w:t>VII</w:t>
      </w:r>
      <w:r w:rsidRPr="00276DB5">
        <w:rPr>
          <w:color w:val="000000"/>
          <w:spacing w:val="0"/>
          <w:shd w:val="clear" w:color="auto" w:fill="FFFFFF"/>
          <w14:ligatures w14:val="standard"/>
        </w:rPr>
        <w:t xml:space="preserve"> (САЗ 24-3); от 9 июня </w:t>
      </w:r>
      <w:r w:rsidRPr="00276DB5">
        <w:rPr>
          <w:color w:val="000000"/>
          <w:spacing w:val="0"/>
          <w:shd w:val="clear" w:color="auto" w:fill="FFFFFF"/>
          <w14:ligatures w14:val="standard"/>
        </w:rPr>
        <w:br/>
        <w:t>2025 года № 95-ЗИД-</w:t>
      </w:r>
      <w:r w:rsidRPr="00276DB5">
        <w:rPr>
          <w:color w:val="000000"/>
          <w:spacing w:val="0"/>
          <w:shd w:val="clear" w:color="auto" w:fill="FFFFFF"/>
          <w:lang w:val="en-US"/>
          <w14:ligatures w14:val="standard"/>
        </w:rPr>
        <w:t>VII</w:t>
      </w:r>
      <w:r w:rsidRPr="00276DB5">
        <w:rPr>
          <w:color w:val="000000"/>
          <w:spacing w:val="0"/>
          <w:shd w:val="clear" w:color="auto" w:fill="FFFFFF"/>
          <w14:ligatures w14:val="standard"/>
        </w:rPr>
        <w:t xml:space="preserve"> (САЗ 25-23); от 24 марта 2026 года № 49-ЗИД-VIII (САЗ 26-11)</w:t>
      </w:r>
      <w:r w:rsidRPr="00276DB5">
        <w:rPr>
          <w:spacing w:val="0"/>
          <w:shd w:val="clear" w:color="auto" w:fill="FFFFFF"/>
          <w14:ligatures w14:val="standard"/>
        </w:rPr>
        <w:t xml:space="preserve">, </w:t>
      </w:r>
      <w:r w:rsidRPr="00276DB5">
        <w:rPr>
          <w:bCs/>
          <w:spacing w:val="0"/>
          <w:shd w:val="clear" w:color="auto" w:fill="FFFFFF"/>
          <w14:ligatures w14:val="standard"/>
        </w:rPr>
        <w:t>следующие изменения и дополнения.</w:t>
      </w:r>
    </w:p>
    <w:p w:rsidR="008C3D0F" w:rsidRPr="00276DB5" w:rsidRDefault="008C3D0F" w:rsidP="00276DB5">
      <w:pPr>
        <w:autoSpaceDE w:val="0"/>
        <w:autoSpaceDN w:val="0"/>
        <w:adjustRightInd w:val="0"/>
        <w:ind w:firstLine="709"/>
        <w:jc w:val="both"/>
        <w:rPr>
          <w:rFonts w:eastAsiaTheme="minorHAnsi"/>
          <w:spacing w:val="0"/>
          <w:lang w:eastAsia="en-US"/>
          <w14:ligatures w14:val="standard"/>
        </w:rPr>
      </w:pPr>
    </w:p>
    <w:p w:rsidR="008E3657" w:rsidRPr="00276DB5" w:rsidRDefault="00A8304A" w:rsidP="00276DB5">
      <w:pPr>
        <w:ind w:firstLine="709"/>
        <w:jc w:val="both"/>
        <w:rPr>
          <w:rFonts w:eastAsia="Calibri"/>
          <w:spacing w:val="0"/>
          <w14:ligatures w14:val="standard"/>
        </w:rPr>
      </w:pPr>
      <w:r w:rsidRPr="00276DB5">
        <w:rPr>
          <w:rFonts w:eastAsia="Calibri"/>
          <w:spacing w:val="0"/>
          <w14:ligatures w14:val="standard"/>
        </w:rPr>
        <w:t>1</w:t>
      </w:r>
      <w:r w:rsidR="008E3657" w:rsidRPr="00276DB5">
        <w:rPr>
          <w:rFonts w:eastAsia="Calibri"/>
          <w:spacing w:val="0"/>
          <w14:ligatures w14:val="standard"/>
        </w:rPr>
        <w:t>. Часть вторую пункта 2 статьи 11 исключить.</w:t>
      </w:r>
    </w:p>
    <w:p w:rsidR="008E3657" w:rsidRPr="00276DB5" w:rsidRDefault="008E3657" w:rsidP="00276DB5">
      <w:pPr>
        <w:autoSpaceDE w:val="0"/>
        <w:autoSpaceDN w:val="0"/>
        <w:adjustRightInd w:val="0"/>
        <w:ind w:firstLine="709"/>
        <w:jc w:val="both"/>
        <w:rPr>
          <w:rFonts w:eastAsiaTheme="minorHAnsi"/>
          <w:spacing w:val="0"/>
          <w:lang w:eastAsia="en-US"/>
          <w14:ligatures w14:val="standard"/>
        </w:rPr>
      </w:pPr>
    </w:p>
    <w:p w:rsidR="008C3D0F" w:rsidRPr="00276DB5" w:rsidRDefault="00A8304A" w:rsidP="00276DB5">
      <w:pPr>
        <w:autoSpaceDE w:val="0"/>
        <w:autoSpaceDN w:val="0"/>
        <w:adjustRightInd w:val="0"/>
        <w:ind w:firstLine="709"/>
        <w:jc w:val="both"/>
        <w:rPr>
          <w:spacing w:val="0"/>
          <w14:ligatures w14:val="standard"/>
        </w:rPr>
      </w:pPr>
      <w:r w:rsidRPr="00276DB5">
        <w:rPr>
          <w:spacing w:val="0"/>
          <w14:ligatures w14:val="standard"/>
        </w:rPr>
        <w:t>2</w:t>
      </w:r>
      <w:r w:rsidR="008C3D0F" w:rsidRPr="00276DB5">
        <w:rPr>
          <w:spacing w:val="0"/>
          <w14:ligatures w14:val="standard"/>
        </w:rPr>
        <w:t>. Статью 22 дополнить пунктом 6-2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«6-2. Члену избирательной комиссии за исполнение государственных обязанностей, связанных с проведением голосования на выборах, референдуме, по месту его учебы, работы, службы по его заявлению и на основании справки избирательной комиссии, членом которой он является, подтверждающей статус члена данной избирательной комиссии на соответствующих выборах, референдуме, по форме, установленной ЦИК, предоставляется один дополнительный день отдыха, следующий за днем голосования. За дополнительный день отдыха по месту работы, службы работодатель сохраняет за работником, служащим его средний заработок, оклад денежного содержания»</w:t>
      </w:r>
      <w:r w:rsidR="00920F02"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8E3657" w:rsidRPr="00276DB5" w:rsidRDefault="00A8304A" w:rsidP="00276DB5">
      <w:pPr>
        <w:ind w:firstLine="709"/>
        <w:jc w:val="both"/>
        <w:rPr>
          <w:spacing w:val="0"/>
          <w14:ligatures w14:val="standard"/>
        </w:rPr>
      </w:pPr>
      <w:r w:rsidRPr="00276DB5">
        <w:rPr>
          <w:spacing w:val="0"/>
          <w14:ligatures w14:val="standard"/>
        </w:rPr>
        <w:t>3</w:t>
      </w:r>
      <w:r w:rsidR="008E3657" w:rsidRPr="00276DB5">
        <w:rPr>
          <w:spacing w:val="0"/>
          <w14:ligatures w14:val="standard"/>
        </w:rPr>
        <w:t>. В статье 23:</w:t>
      </w:r>
    </w:p>
    <w:p w:rsidR="008E3657" w:rsidRPr="00276DB5" w:rsidRDefault="008E3657" w:rsidP="00276DB5">
      <w:pPr>
        <w:ind w:firstLine="709"/>
        <w:jc w:val="both"/>
        <w:rPr>
          <w:spacing w:val="0"/>
          <w14:ligatures w14:val="standard"/>
        </w:rPr>
      </w:pPr>
      <w:r w:rsidRPr="00276DB5">
        <w:rPr>
          <w:spacing w:val="0"/>
          <w14:ligatures w14:val="standard"/>
        </w:rPr>
        <w:t>а) в части второй пункта 2 слова «уполномоченный представитель избирательного объединения, избирательного блока, член или уполномоченный представитель инициативной группы по проведению референдума» заменить словами «уполномоченный представитель избирательного объединения, избирательного блока, выдвинувших кандидата, член или уполномоченный представитель инициативной группы по проведению референдума»;</w:t>
      </w:r>
    </w:p>
    <w:p w:rsidR="008E3657" w:rsidRPr="00276DB5" w:rsidRDefault="008E3657" w:rsidP="00276DB5">
      <w:pPr>
        <w:ind w:firstLine="709"/>
        <w:jc w:val="both"/>
        <w:rPr>
          <w:spacing w:val="0"/>
          <w14:ligatures w14:val="standard"/>
        </w:rPr>
      </w:pPr>
      <w:r w:rsidRPr="00276DB5">
        <w:rPr>
          <w:spacing w:val="0"/>
          <w14:ligatures w14:val="standard"/>
        </w:rPr>
        <w:t>б) пункт 2-1 дополнить частями второй и третьей следующего содержания:</w:t>
      </w:r>
    </w:p>
    <w:p w:rsidR="008E3657" w:rsidRPr="00276DB5" w:rsidRDefault="008E3657" w:rsidP="00276DB5">
      <w:pPr>
        <w:ind w:firstLine="709"/>
        <w:jc w:val="both"/>
        <w:rPr>
          <w:spacing w:val="0"/>
          <w14:ligatures w14:val="standard"/>
        </w:rPr>
      </w:pPr>
      <w:r w:rsidRPr="00276DB5">
        <w:rPr>
          <w:spacing w:val="0"/>
          <w14:ligatures w14:val="standard"/>
        </w:rPr>
        <w:t>«Фото- и видеосъемка процесса приема и проверки документов кандидатов, заседаний рабочих групп и комиссии иными лицами (за исключением случаев, предусмотренных подпунктом д-1) пункта 8 настоящей статьи) может быть запрещена решением соответствующей избирательной комиссии с целью:</w:t>
      </w:r>
    </w:p>
    <w:p w:rsidR="008E3657" w:rsidRPr="00276DB5" w:rsidRDefault="008E3657" w:rsidP="00276DB5">
      <w:pPr>
        <w:ind w:firstLine="709"/>
        <w:jc w:val="both"/>
        <w:rPr>
          <w:spacing w:val="0"/>
          <w14:ligatures w14:val="standard"/>
        </w:rPr>
      </w:pPr>
      <w:r w:rsidRPr="00276DB5">
        <w:rPr>
          <w:spacing w:val="0"/>
          <w14:ligatures w14:val="standard"/>
        </w:rPr>
        <w:t>а) защиты персональных данных (озвучивание персональных данных, в том числе членов избирательных комиссий при рассмотрении жалоб и иных вопросов);</w:t>
      </w:r>
    </w:p>
    <w:p w:rsidR="008E3657" w:rsidRPr="00276DB5" w:rsidRDefault="008E3657" w:rsidP="00276DB5">
      <w:pPr>
        <w:ind w:firstLine="709"/>
        <w:jc w:val="both"/>
        <w:rPr>
          <w:spacing w:val="0"/>
          <w14:ligatures w14:val="standard"/>
        </w:rPr>
      </w:pPr>
      <w:r w:rsidRPr="00276DB5">
        <w:rPr>
          <w:spacing w:val="0"/>
          <w14:ligatures w14:val="standard"/>
        </w:rPr>
        <w:t xml:space="preserve">б) предотвращения вмешательства в работу избирательной комиссии; </w:t>
      </w:r>
    </w:p>
    <w:p w:rsidR="008E3657" w:rsidRPr="00276DB5" w:rsidRDefault="008E3657" w:rsidP="00276DB5">
      <w:pPr>
        <w:ind w:firstLine="709"/>
        <w:jc w:val="both"/>
        <w:rPr>
          <w:spacing w:val="0"/>
          <w14:ligatures w14:val="standard"/>
        </w:rPr>
      </w:pPr>
      <w:r w:rsidRPr="00276DB5">
        <w:rPr>
          <w:spacing w:val="0"/>
          <w14:ligatures w14:val="standard"/>
        </w:rPr>
        <w:t xml:space="preserve">в) недопущения давления на членов избирательной комиссии; </w:t>
      </w:r>
    </w:p>
    <w:p w:rsidR="008E3657" w:rsidRPr="00276DB5" w:rsidRDefault="008E3657" w:rsidP="00276DB5">
      <w:pPr>
        <w:ind w:firstLine="709"/>
        <w:jc w:val="both"/>
        <w:rPr>
          <w:spacing w:val="0"/>
          <w14:ligatures w14:val="standard"/>
        </w:rPr>
      </w:pPr>
      <w:r w:rsidRPr="00276DB5">
        <w:rPr>
          <w:spacing w:val="0"/>
          <w14:ligatures w14:val="standard"/>
        </w:rPr>
        <w:t xml:space="preserve">г) предотвращения провокаций; </w:t>
      </w:r>
    </w:p>
    <w:p w:rsidR="008E3657" w:rsidRPr="00276DB5" w:rsidRDefault="008E3657" w:rsidP="00276DB5">
      <w:pPr>
        <w:ind w:firstLine="709"/>
        <w:jc w:val="both"/>
        <w:rPr>
          <w:spacing w:val="0"/>
          <w14:ligatures w14:val="standard"/>
        </w:rPr>
      </w:pPr>
      <w:r w:rsidRPr="00276DB5">
        <w:rPr>
          <w:spacing w:val="0"/>
          <w14:ligatures w14:val="standard"/>
        </w:rPr>
        <w:t>д) обеспечения независимости принятия решений.</w:t>
      </w:r>
    </w:p>
    <w:p w:rsidR="008E3657" w:rsidRPr="00276DB5" w:rsidRDefault="008E3657" w:rsidP="00276DB5">
      <w:pPr>
        <w:ind w:firstLine="709"/>
        <w:jc w:val="both"/>
        <w:rPr>
          <w:spacing w:val="0"/>
          <w14:ligatures w14:val="standard"/>
        </w:rPr>
      </w:pPr>
      <w:r w:rsidRPr="00276DB5">
        <w:rPr>
          <w:spacing w:val="0"/>
          <w14:ligatures w14:val="standard"/>
        </w:rPr>
        <w:lastRenderedPageBreak/>
        <w:t>Лица, нарушающие запрет, установленный частью второй настоящего пункта, удаляются из помещения комиссии, помещения для голосования. Мотивированное решение об этом принимается соответствующей избирательной комиссией, которое должно быть оформлено в письменном виде»;</w:t>
      </w:r>
    </w:p>
    <w:p w:rsidR="008E3657" w:rsidRPr="00276DB5" w:rsidRDefault="008E3657" w:rsidP="00276DB5">
      <w:pPr>
        <w:ind w:firstLine="709"/>
        <w:jc w:val="both"/>
        <w:rPr>
          <w:spacing w:val="0"/>
          <w14:ligatures w14:val="standard"/>
        </w:rPr>
      </w:pPr>
      <w:r w:rsidRPr="00276DB5">
        <w:rPr>
          <w:spacing w:val="0"/>
          <w14:ligatures w14:val="standard"/>
        </w:rPr>
        <w:t>в) пункт 3 изложить в следующей редакции:</w:t>
      </w:r>
    </w:p>
    <w:p w:rsidR="008E3657" w:rsidRPr="00276DB5" w:rsidRDefault="008E3657" w:rsidP="00276DB5">
      <w:pPr>
        <w:ind w:firstLine="709"/>
        <w:jc w:val="both"/>
        <w:rPr>
          <w:spacing w:val="0"/>
          <w14:ligatures w14:val="standard"/>
        </w:rPr>
      </w:pPr>
      <w:r w:rsidRPr="00276DB5">
        <w:rPr>
          <w:spacing w:val="0"/>
          <w14:ligatures w14:val="standard"/>
        </w:rPr>
        <w:t>«3. В день голосования с момента начала работы участковой избирательной комиссии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в помещении для голосования избирательного участка имеют право присутствовать зарегистрированный кандидат, его доверенное лицо, уполномоченный представитель кандидата, представитель избирательного объединения, избирательного блока, выдвинувших зарегистрированного кандидата, член или уполномоченный представитель инициативной группы по проведению референдума, а также наблюдатели, представители средств массовой информации, иностранные (международные) наблюдатели»;</w:t>
      </w:r>
    </w:p>
    <w:p w:rsidR="008E3657" w:rsidRPr="00276DB5" w:rsidRDefault="008E3657" w:rsidP="00276DB5">
      <w:pPr>
        <w:ind w:firstLine="709"/>
        <w:jc w:val="both"/>
        <w:rPr>
          <w:spacing w:val="0"/>
          <w14:ligatures w14:val="standard"/>
        </w:rPr>
      </w:pPr>
      <w:r w:rsidRPr="00276DB5">
        <w:rPr>
          <w:spacing w:val="0"/>
          <w14:ligatures w14:val="standard"/>
        </w:rPr>
        <w:t>г) в пункте 4 словесно-цифровое обозначение «пункте 2» заменить словесно-цифровым обозначением «пункте 3»;</w:t>
      </w:r>
    </w:p>
    <w:p w:rsidR="008E3657" w:rsidRPr="00276DB5" w:rsidRDefault="008E3657" w:rsidP="00276DB5">
      <w:pPr>
        <w:ind w:firstLine="709"/>
        <w:jc w:val="both"/>
        <w:rPr>
          <w:spacing w:val="0"/>
          <w14:ligatures w14:val="standard"/>
        </w:rPr>
      </w:pPr>
      <w:r w:rsidRPr="00276DB5">
        <w:rPr>
          <w:spacing w:val="0"/>
          <w14:ligatures w14:val="standard"/>
        </w:rPr>
        <w:t>д) пункт 5 изложить в следующей редакции:</w:t>
      </w:r>
    </w:p>
    <w:p w:rsidR="008E3657" w:rsidRPr="00276DB5" w:rsidRDefault="008E3657" w:rsidP="00276DB5">
      <w:pPr>
        <w:ind w:firstLine="709"/>
        <w:jc w:val="both"/>
        <w:rPr>
          <w:spacing w:val="0"/>
          <w14:ligatures w14:val="standard"/>
        </w:rPr>
      </w:pPr>
      <w:r w:rsidRPr="00276DB5">
        <w:rPr>
          <w:spacing w:val="0"/>
          <w14:ligatures w14:val="standard"/>
        </w:rPr>
        <w:t>«5. Лица, указанные в пункте 3 настоящей статьи, вправе присутствовать в территориальных и окружных избирательных комиссиях при установлении ими итогов голосования, определении результатов выборов, составлении соответствующих протоколов об итогах голосования, результатах выборов, а также при повторном подсчете голосов избирателей»;</w:t>
      </w:r>
    </w:p>
    <w:p w:rsidR="008E3657" w:rsidRPr="00276DB5" w:rsidRDefault="008E3657" w:rsidP="00276DB5">
      <w:pPr>
        <w:autoSpaceDE w:val="0"/>
        <w:autoSpaceDN w:val="0"/>
        <w:adjustRightInd w:val="0"/>
        <w:ind w:firstLine="709"/>
        <w:jc w:val="both"/>
        <w:rPr>
          <w:spacing w:val="0"/>
          <w14:ligatures w14:val="standard"/>
        </w:rPr>
      </w:pPr>
      <w:r w:rsidRPr="00276DB5">
        <w:rPr>
          <w:spacing w:val="0"/>
          <w14:ligatures w14:val="standard"/>
        </w:rPr>
        <w:t>е) пункт 6 дополнить частями шестой</w:t>
      </w:r>
      <w:r w:rsidR="00780A75" w:rsidRPr="00276DB5">
        <w:rPr>
          <w:spacing w:val="0"/>
          <w14:ligatures w14:val="standard"/>
        </w:rPr>
        <w:t xml:space="preserve"> – </w:t>
      </w:r>
      <w:r w:rsidRPr="00276DB5">
        <w:rPr>
          <w:spacing w:val="0"/>
          <w14:ligatures w14:val="standard"/>
        </w:rPr>
        <w:t>восьмой следующего содержания:</w:t>
      </w:r>
    </w:p>
    <w:p w:rsidR="008E3657" w:rsidRPr="00276DB5" w:rsidRDefault="008E3657" w:rsidP="00276DB5">
      <w:pPr>
        <w:autoSpaceDE w:val="0"/>
        <w:autoSpaceDN w:val="0"/>
        <w:adjustRightInd w:val="0"/>
        <w:ind w:firstLine="709"/>
        <w:jc w:val="both"/>
        <w:rPr>
          <w:spacing w:val="0"/>
          <w14:ligatures w14:val="standard"/>
        </w:rPr>
      </w:pPr>
      <w:r w:rsidRPr="00276DB5">
        <w:rPr>
          <w:spacing w:val="0"/>
          <w14:ligatures w14:val="standard"/>
        </w:rPr>
        <w:t xml:space="preserve">«Полномочия наблюдателя в участковой избирательной комиссии заканчиваются после </w:t>
      </w:r>
      <w:r w:rsidR="00D42D7E">
        <w:rPr>
          <w:spacing w:val="0"/>
          <w14:ligatures w14:val="standard"/>
        </w:rPr>
        <w:t>принятия протокола</w:t>
      </w:r>
      <w:r w:rsidRPr="00276DB5">
        <w:rPr>
          <w:spacing w:val="0"/>
          <w14:ligatures w14:val="standard"/>
        </w:rPr>
        <w:t xml:space="preserve"> участковой избирательной комисси</w:t>
      </w:r>
      <w:r w:rsidR="00DC5F4E">
        <w:rPr>
          <w:spacing w:val="0"/>
          <w14:ligatures w14:val="standard"/>
        </w:rPr>
        <w:t>и</w:t>
      </w:r>
      <w:r w:rsidRPr="00276DB5">
        <w:rPr>
          <w:spacing w:val="0"/>
          <w14:ligatures w14:val="standard"/>
        </w:rPr>
        <w:t xml:space="preserve"> об итогах голосования в вышестоящ</w:t>
      </w:r>
      <w:r w:rsidR="00D42D7E">
        <w:rPr>
          <w:spacing w:val="0"/>
          <w14:ligatures w14:val="standard"/>
        </w:rPr>
        <w:t>ей</w:t>
      </w:r>
      <w:r w:rsidRPr="00276DB5">
        <w:rPr>
          <w:spacing w:val="0"/>
          <w14:ligatures w14:val="standard"/>
        </w:rPr>
        <w:t xml:space="preserve"> избирательн</w:t>
      </w:r>
      <w:r w:rsidR="00D42D7E">
        <w:rPr>
          <w:spacing w:val="0"/>
          <w14:ligatures w14:val="standard"/>
        </w:rPr>
        <w:t>ой</w:t>
      </w:r>
      <w:r w:rsidRPr="00276DB5">
        <w:rPr>
          <w:spacing w:val="0"/>
          <w14:ligatures w14:val="standard"/>
        </w:rPr>
        <w:t xml:space="preserve"> комисси</w:t>
      </w:r>
      <w:r w:rsidR="00DC5F4E">
        <w:rPr>
          <w:spacing w:val="0"/>
          <w14:ligatures w14:val="standard"/>
        </w:rPr>
        <w:t>и</w:t>
      </w:r>
      <w:r w:rsidRPr="00276DB5">
        <w:rPr>
          <w:spacing w:val="0"/>
          <w14:ligatures w14:val="standard"/>
        </w:rPr>
        <w:t>.</w:t>
      </w:r>
    </w:p>
    <w:p w:rsidR="008E3657" w:rsidRPr="00276DB5" w:rsidRDefault="008E3657" w:rsidP="00276DB5">
      <w:pPr>
        <w:autoSpaceDE w:val="0"/>
        <w:autoSpaceDN w:val="0"/>
        <w:adjustRightInd w:val="0"/>
        <w:ind w:firstLine="709"/>
        <w:jc w:val="both"/>
        <w:rPr>
          <w:spacing w:val="0"/>
          <w14:ligatures w14:val="standard"/>
        </w:rPr>
      </w:pPr>
      <w:r w:rsidRPr="00276DB5">
        <w:rPr>
          <w:spacing w:val="0"/>
          <w14:ligatures w14:val="standard"/>
        </w:rPr>
        <w:t xml:space="preserve">Полномочия наблюдателя в избирательной комиссии, определяющей результаты выборов, референдума, заканчиваются после составления соответствующей избирательной комиссией протокола о результатах выборов, референдума. </w:t>
      </w:r>
    </w:p>
    <w:p w:rsidR="008E3657" w:rsidRPr="00276DB5" w:rsidRDefault="008E3657" w:rsidP="00276DB5">
      <w:pPr>
        <w:autoSpaceDE w:val="0"/>
        <w:autoSpaceDN w:val="0"/>
        <w:adjustRightInd w:val="0"/>
        <w:ind w:firstLine="709"/>
        <w:jc w:val="both"/>
        <w:rPr>
          <w:spacing w:val="0"/>
          <w14:ligatures w14:val="standard"/>
        </w:rPr>
      </w:pPr>
      <w:r w:rsidRPr="00276DB5">
        <w:rPr>
          <w:spacing w:val="0"/>
          <w14:ligatures w14:val="standard"/>
        </w:rPr>
        <w:t>В случае проведения повторного подсчета голосов избирателей полномочия наблюдателя заканчиваются после его проведения и составления протокола соответствующей избирательной комиссией»</w:t>
      </w:r>
      <w:r w:rsidR="00780A75" w:rsidRPr="00276DB5">
        <w:rPr>
          <w:spacing w:val="0"/>
          <w14:ligatures w14:val="standard"/>
        </w:rPr>
        <w:t>;</w:t>
      </w:r>
    </w:p>
    <w:p w:rsidR="008C3D0F"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ж)</w:t>
      </w:r>
      <w:r w:rsidR="008C3D0F" w:rsidRPr="00276DB5">
        <w:rPr>
          <w:spacing w:val="0"/>
          <w14:ligatures w14:val="standard"/>
        </w:rPr>
        <w:t xml:space="preserve"> </w:t>
      </w:r>
      <w:r w:rsidRPr="00276DB5">
        <w:rPr>
          <w:spacing w:val="0"/>
          <w14:ligatures w14:val="standard"/>
        </w:rPr>
        <w:t>п</w:t>
      </w:r>
      <w:r w:rsidR="008C3D0F" w:rsidRPr="00276DB5">
        <w:rPr>
          <w:spacing w:val="0"/>
          <w14:ligatures w14:val="standard"/>
        </w:rPr>
        <w:t>одпункт и) пункта 8 изложить в следующей редакции:</w:t>
      </w:r>
    </w:p>
    <w:p w:rsidR="008C3D0F" w:rsidRDefault="008C3D0F" w:rsidP="00276DB5">
      <w:pPr>
        <w:autoSpaceDE w:val="0"/>
        <w:autoSpaceDN w:val="0"/>
        <w:adjustRightInd w:val="0"/>
        <w:ind w:firstLine="709"/>
        <w:jc w:val="both"/>
        <w:rPr>
          <w:spacing w:val="0"/>
          <w14:ligatures w14:val="standard"/>
        </w:rPr>
      </w:pPr>
      <w:r w:rsidRPr="00276DB5">
        <w:rPr>
          <w:spacing w:val="0"/>
          <w14:ligatures w14:val="standard"/>
        </w:rPr>
        <w:t>«и) знакомиться с протоколом об итогах голосования, о результатах выборов той избирательной комиссии, наблюдателем в которую направлен»</w:t>
      </w:r>
      <w:r w:rsidR="00231780" w:rsidRPr="00276DB5">
        <w:rPr>
          <w:spacing w:val="0"/>
          <w14:ligatures w14:val="standard"/>
        </w:rPr>
        <w:t>.</w:t>
      </w:r>
    </w:p>
    <w:p w:rsidR="00891EE4" w:rsidRPr="00276DB5" w:rsidRDefault="00891EE4" w:rsidP="00276DB5">
      <w:pPr>
        <w:autoSpaceDE w:val="0"/>
        <w:autoSpaceDN w:val="0"/>
        <w:adjustRightInd w:val="0"/>
        <w:ind w:firstLine="709"/>
        <w:jc w:val="both"/>
        <w:rPr>
          <w:spacing w:val="0"/>
          <w14:ligatures w14:val="standard"/>
        </w:rPr>
      </w:pPr>
    </w:p>
    <w:p w:rsidR="00A8304A"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4. В статье 32:</w:t>
      </w:r>
    </w:p>
    <w:p w:rsidR="008C3D0F"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а)</w:t>
      </w:r>
      <w:r w:rsidR="008C3D0F" w:rsidRPr="00276DB5">
        <w:rPr>
          <w:spacing w:val="0"/>
          <w14:ligatures w14:val="standard"/>
        </w:rPr>
        <w:t xml:space="preserve"> </w:t>
      </w:r>
      <w:r w:rsidRPr="00276DB5">
        <w:rPr>
          <w:spacing w:val="0"/>
          <w14:ligatures w14:val="standard"/>
        </w:rPr>
        <w:t>п</w:t>
      </w:r>
      <w:r w:rsidR="008C3D0F" w:rsidRPr="00276DB5">
        <w:rPr>
          <w:spacing w:val="0"/>
          <w14:ligatures w14:val="standard"/>
        </w:rPr>
        <w:t>одпункт г) части первой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«г) издает инструкции, рекомендации, памятки, разъяснения и иные методические документы по вопросам порядка голосования, заполнения </w:t>
      </w:r>
      <w:r w:rsidRPr="00276DB5">
        <w:rPr>
          <w:spacing w:val="0"/>
          <w14:ligatures w14:val="standard"/>
        </w:rPr>
        <w:lastRenderedPageBreak/>
        <w:t>бюллетеней, ины</w:t>
      </w:r>
      <w:r w:rsidR="00780A75" w:rsidRPr="00276DB5">
        <w:rPr>
          <w:spacing w:val="0"/>
          <w14:ligatures w14:val="standard"/>
        </w:rPr>
        <w:t>м</w:t>
      </w:r>
      <w:r w:rsidRPr="00276DB5">
        <w:rPr>
          <w:spacing w:val="0"/>
          <w14:ligatures w14:val="standard"/>
        </w:rPr>
        <w:t xml:space="preserve"> вопрос</w:t>
      </w:r>
      <w:r w:rsidR="00780A75" w:rsidRPr="00276DB5">
        <w:rPr>
          <w:spacing w:val="0"/>
          <w14:ligatures w14:val="standard"/>
        </w:rPr>
        <w:t>ам</w:t>
      </w:r>
      <w:r w:rsidRPr="00276DB5">
        <w:rPr>
          <w:spacing w:val="0"/>
          <w14:ligatures w14:val="standard"/>
        </w:rPr>
        <w:t xml:space="preserve"> организации выборов и проведения голосования»</w:t>
      </w:r>
      <w:r w:rsidR="00780A75" w:rsidRPr="00276DB5">
        <w:rPr>
          <w:spacing w:val="0"/>
          <w14:ligatures w14:val="standard"/>
        </w:rPr>
        <w:t>;</w:t>
      </w:r>
    </w:p>
    <w:p w:rsidR="008C3D0F"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ч</w:t>
      </w:r>
      <w:r w:rsidR="008C3D0F" w:rsidRPr="00276DB5">
        <w:rPr>
          <w:spacing w:val="0"/>
          <w14:ligatures w14:val="standard"/>
        </w:rPr>
        <w:t>асть первую дополнить подпунктами ч)</w:t>
      </w:r>
      <w:r w:rsidR="000C547E">
        <w:rPr>
          <w:spacing w:val="0"/>
          <w14:ligatures w14:val="standard"/>
        </w:rPr>
        <w:t xml:space="preserve"> </w:t>
      </w:r>
      <w:r w:rsidRPr="00276DB5">
        <w:rPr>
          <w:spacing w:val="0"/>
          <w14:ligatures w14:val="standard"/>
        </w:rPr>
        <w:t>–</w:t>
      </w:r>
      <w:r w:rsidR="000C547E">
        <w:rPr>
          <w:spacing w:val="0"/>
          <w14:ligatures w14:val="standard"/>
        </w:rPr>
        <w:t xml:space="preserve"> </w:t>
      </w:r>
      <w:r w:rsidR="008C3D0F" w:rsidRPr="00276DB5">
        <w:rPr>
          <w:spacing w:val="0"/>
          <w14:ligatures w14:val="standard"/>
        </w:rPr>
        <w:t>щ)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«ч) устанавливает порядок учета, распределения и списания топлива и смазочных материалов, а также размер</w:t>
      </w:r>
      <w:r w:rsidR="000C547E">
        <w:rPr>
          <w:spacing w:val="0"/>
          <w14:ligatures w14:val="standard"/>
        </w:rPr>
        <w:t>ы</w:t>
      </w:r>
      <w:r w:rsidRPr="00276DB5">
        <w:rPr>
          <w:spacing w:val="0"/>
          <w14:ligatures w14:val="standard"/>
        </w:rPr>
        <w:t xml:space="preserve"> компенсации за топливо и смазочные материалы на автомобильный транспорт, привлекаемый для обеспечения выборов, референдумов;</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ш) утверждает календарные планы мероприятий по организации и проведению всех уровней выборов, референдумов, отзыва выборного лица;</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щ) регистрирует избранных Президента Приднестровской Молдавской Республики, депутатов Верховного Совета Приднестровской Молдавской Республики в соответствии с пунктом 3 статьи 95 настоящего Кодекса»</w:t>
      </w:r>
      <w:r w:rsidR="00780A75" w:rsidRPr="00276DB5">
        <w:rPr>
          <w:spacing w:val="0"/>
          <w14:ligatures w14:val="standard"/>
        </w:rPr>
        <w:t>;</w:t>
      </w:r>
    </w:p>
    <w:p w:rsidR="008C3D0F"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в)</w:t>
      </w:r>
      <w:r w:rsidR="008C3D0F" w:rsidRPr="00276DB5">
        <w:rPr>
          <w:spacing w:val="0"/>
          <w14:ligatures w14:val="standard"/>
        </w:rPr>
        <w:t xml:space="preserve"> </w:t>
      </w:r>
      <w:r w:rsidRPr="00276DB5">
        <w:rPr>
          <w:spacing w:val="0"/>
          <w14:ligatures w14:val="standard"/>
        </w:rPr>
        <w:t>ч</w:t>
      </w:r>
      <w:r w:rsidR="008C3D0F" w:rsidRPr="00276DB5">
        <w:rPr>
          <w:spacing w:val="0"/>
          <w14:ligatures w14:val="standard"/>
        </w:rPr>
        <w:t xml:space="preserve">асть четвертую после слов «иностранных государств» дополнить </w:t>
      </w:r>
      <w:r w:rsidRPr="00276DB5">
        <w:rPr>
          <w:spacing w:val="0"/>
          <w14:ligatures w14:val="standard"/>
        </w:rPr>
        <w:t xml:space="preserve">через запятую </w:t>
      </w:r>
      <w:r w:rsidR="008C3D0F" w:rsidRPr="00276DB5">
        <w:rPr>
          <w:spacing w:val="0"/>
          <w14:ligatures w14:val="standard"/>
        </w:rPr>
        <w:t>словами «кампаний референдумов»</w:t>
      </w:r>
      <w:r w:rsidR="00A8304A"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780A75"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5</w:t>
      </w:r>
      <w:r w:rsidR="008E3657" w:rsidRPr="00276DB5">
        <w:rPr>
          <w:spacing w:val="0"/>
          <w14:ligatures w14:val="standard"/>
        </w:rPr>
        <w:t xml:space="preserve">. </w:t>
      </w:r>
      <w:r w:rsidRPr="00276DB5">
        <w:rPr>
          <w:spacing w:val="0"/>
          <w14:ligatures w14:val="standard"/>
        </w:rPr>
        <w:t>В статье 33:</w:t>
      </w:r>
    </w:p>
    <w:p w:rsidR="008E3657" w:rsidRPr="00276DB5" w:rsidRDefault="00780A75" w:rsidP="00276DB5">
      <w:pPr>
        <w:autoSpaceDE w:val="0"/>
        <w:autoSpaceDN w:val="0"/>
        <w:adjustRightInd w:val="0"/>
        <w:ind w:firstLine="709"/>
        <w:jc w:val="both"/>
        <w:rPr>
          <w:spacing w:val="0"/>
          <w14:ligatures w14:val="standard"/>
        </w:rPr>
      </w:pPr>
      <w:r w:rsidRPr="00276DB5">
        <w:rPr>
          <w:spacing w:val="0"/>
          <w14:ligatures w14:val="standard"/>
        </w:rPr>
        <w:t>а) ч</w:t>
      </w:r>
      <w:r w:rsidR="008E3657" w:rsidRPr="00276DB5">
        <w:rPr>
          <w:spacing w:val="0"/>
          <w14:ligatures w14:val="standard"/>
        </w:rPr>
        <w:t>асть третью пункта 2 изложить в следующей редакции:</w:t>
      </w:r>
    </w:p>
    <w:p w:rsidR="008E3657" w:rsidRPr="00276DB5" w:rsidRDefault="008E3657" w:rsidP="00276DB5">
      <w:pPr>
        <w:autoSpaceDE w:val="0"/>
        <w:autoSpaceDN w:val="0"/>
        <w:adjustRightInd w:val="0"/>
        <w:ind w:firstLine="709"/>
        <w:jc w:val="both"/>
        <w:rPr>
          <w:spacing w:val="0"/>
          <w14:ligatures w14:val="standard"/>
        </w:rPr>
      </w:pPr>
      <w:r w:rsidRPr="00276DB5">
        <w:rPr>
          <w:spacing w:val="0"/>
          <w14:ligatures w14:val="standard"/>
        </w:rPr>
        <w:t xml:space="preserve">«Полномочия территориальной избирательной комиссии села (поселка) прекращаются после утверждения соответствующим Советом народных депутатов села (поселка) отчета о результатах выборов; полномочия территориальной избирательной комиссии города-спутника прекращаются после избрания председателя Совета народных депутатов города-спутника на первой после выборов сессии (в случае проведения дополнительных или повторных выборов в Совет народных депутатов города-спутника </w:t>
      </w:r>
      <w:r w:rsidR="00780A75" w:rsidRPr="00276DB5">
        <w:rPr>
          <w:spacing w:val="0"/>
          <w14:ligatures w14:val="standard"/>
        </w:rPr>
        <w:t>–</w:t>
      </w:r>
      <w:r w:rsidRPr="00276DB5">
        <w:rPr>
          <w:spacing w:val="0"/>
          <w14:ligatures w14:val="standard"/>
        </w:rPr>
        <w:t xml:space="preserve"> после утверждения Советом народных депутатов города-спутника отчета о результатах выборов); а в случае признания выборов недействительными либо несостоявшимися </w:t>
      </w:r>
      <w:r w:rsidR="00780A75" w:rsidRPr="00276DB5">
        <w:rPr>
          <w:spacing w:val="0"/>
          <w14:ligatures w14:val="standard"/>
        </w:rPr>
        <w:t>–</w:t>
      </w:r>
      <w:r w:rsidRPr="00276DB5">
        <w:rPr>
          <w:spacing w:val="0"/>
          <w14:ligatures w14:val="standard"/>
        </w:rPr>
        <w:t xml:space="preserve"> после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комиссии, в результате которых был нарушен порядок установления результатов выборов по округу (территории), либо если по данным фактам не ведется судебное разбирательство»</w:t>
      </w:r>
      <w:r w:rsidR="00FA6833" w:rsidRPr="00276DB5">
        <w:rPr>
          <w:spacing w:val="0"/>
          <w14:ligatures w14:val="standard"/>
        </w:rPr>
        <w:t>;</w:t>
      </w:r>
    </w:p>
    <w:p w:rsidR="008C3D0F" w:rsidRPr="00276DB5" w:rsidRDefault="00FA6833"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ч</w:t>
      </w:r>
      <w:r w:rsidR="008C3D0F" w:rsidRPr="00276DB5">
        <w:rPr>
          <w:spacing w:val="0"/>
          <w14:ligatures w14:val="standard"/>
        </w:rPr>
        <w:t xml:space="preserve">асть пятую </w:t>
      </w:r>
      <w:r w:rsidRPr="00276DB5">
        <w:rPr>
          <w:spacing w:val="0"/>
          <w14:ligatures w14:val="standard"/>
        </w:rPr>
        <w:t>пункта 2</w:t>
      </w:r>
      <w:r w:rsidR="008C3D0F" w:rsidRPr="00276DB5">
        <w:rPr>
          <w:spacing w:val="0"/>
          <w14:ligatures w14:val="standard"/>
        </w:rPr>
        <w:t xml:space="preserve">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«В случае назначения повторного голосования по округу (территории) полномочия соответствующей территориальной избирательной комиссии села (поселка, города-спутника) продлеваются и прекращаются в срок, установленный частя</w:t>
      </w:r>
      <w:r w:rsidR="00FA6833" w:rsidRPr="00276DB5">
        <w:rPr>
          <w:spacing w:val="0"/>
          <w14:ligatures w14:val="standard"/>
        </w:rPr>
        <w:t>ми</w:t>
      </w:r>
      <w:r w:rsidRPr="00276DB5">
        <w:rPr>
          <w:spacing w:val="0"/>
          <w14:ligatures w14:val="standard"/>
        </w:rPr>
        <w:t xml:space="preserve"> третье</w:t>
      </w:r>
      <w:r w:rsidR="00A8304A" w:rsidRPr="00276DB5">
        <w:rPr>
          <w:spacing w:val="0"/>
          <w14:ligatures w14:val="standard"/>
        </w:rPr>
        <w:t>й</w:t>
      </w:r>
      <w:r w:rsidR="00FA6833" w:rsidRPr="00276DB5">
        <w:rPr>
          <w:spacing w:val="0"/>
          <w14:ligatures w14:val="standard"/>
        </w:rPr>
        <w:t xml:space="preserve"> и</w:t>
      </w:r>
      <w:r w:rsidR="00A8304A" w:rsidRPr="00276DB5">
        <w:rPr>
          <w:spacing w:val="0"/>
          <w14:ligatures w14:val="standard"/>
        </w:rPr>
        <w:t xml:space="preserve"> четвертой настоящего пункта».</w:t>
      </w:r>
    </w:p>
    <w:p w:rsidR="009562E8" w:rsidRDefault="009562E8" w:rsidP="00276DB5">
      <w:pPr>
        <w:autoSpaceDE w:val="0"/>
        <w:autoSpaceDN w:val="0"/>
        <w:adjustRightInd w:val="0"/>
        <w:ind w:firstLine="709"/>
        <w:jc w:val="both"/>
        <w:rPr>
          <w:spacing w:val="0"/>
          <w14:ligatures w14:val="standard"/>
        </w:rPr>
      </w:pPr>
    </w:p>
    <w:p w:rsidR="00D56691" w:rsidRPr="00276DB5" w:rsidRDefault="00C45FDD" w:rsidP="00276DB5">
      <w:pPr>
        <w:autoSpaceDE w:val="0"/>
        <w:autoSpaceDN w:val="0"/>
        <w:adjustRightInd w:val="0"/>
        <w:ind w:firstLine="709"/>
        <w:jc w:val="both"/>
        <w:rPr>
          <w:spacing w:val="0"/>
          <w14:ligatures w14:val="standard"/>
        </w:rPr>
      </w:pPr>
      <w:r w:rsidRPr="00276DB5">
        <w:rPr>
          <w:spacing w:val="0"/>
          <w14:ligatures w14:val="standard"/>
        </w:rPr>
        <w:t>6</w:t>
      </w:r>
      <w:r w:rsidR="00D56691" w:rsidRPr="00276DB5">
        <w:rPr>
          <w:spacing w:val="0"/>
          <w14:ligatures w14:val="standard"/>
        </w:rPr>
        <w:t>. В статье 37:</w:t>
      </w:r>
    </w:p>
    <w:p w:rsidR="00D56691" w:rsidRPr="00276DB5" w:rsidRDefault="00D56691" w:rsidP="00276DB5">
      <w:pPr>
        <w:autoSpaceDE w:val="0"/>
        <w:autoSpaceDN w:val="0"/>
        <w:adjustRightInd w:val="0"/>
        <w:ind w:firstLine="709"/>
        <w:jc w:val="both"/>
        <w:rPr>
          <w:spacing w:val="0"/>
          <w14:ligatures w14:val="standard"/>
        </w:rPr>
      </w:pPr>
      <w:r w:rsidRPr="00276DB5">
        <w:rPr>
          <w:spacing w:val="0"/>
          <w14:ligatures w14:val="standard"/>
        </w:rPr>
        <w:t>а) подпункт в) части первой пункта 1 изложить в следующей редакции:</w:t>
      </w:r>
    </w:p>
    <w:p w:rsidR="00D56691" w:rsidRPr="00276DB5" w:rsidRDefault="00D56691" w:rsidP="00276DB5">
      <w:pPr>
        <w:autoSpaceDE w:val="0"/>
        <w:autoSpaceDN w:val="0"/>
        <w:adjustRightInd w:val="0"/>
        <w:ind w:firstLine="709"/>
        <w:jc w:val="both"/>
        <w:rPr>
          <w:spacing w:val="0"/>
          <w14:ligatures w14:val="standard"/>
        </w:rPr>
      </w:pPr>
      <w:r w:rsidRPr="00276DB5">
        <w:rPr>
          <w:spacing w:val="0"/>
          <w14:ligatures w14:val="standard"/>
        </w:rPr>
        <w:t>«в) от 2</w:t>
      </w:r>
      <w:r w:rsidR="00C45FDD" w:rsidRPr="00276DB5">
        <w:rPr>
          <w:spacing w:val="0"/>
          <w14:ligatures w14:val="standard"/>
        </w:rPr>
        <w:t> </w:t>
      </w:r>
      <w:r w:rsidRPr="00276DB5">
        <w:rPr>
          <w:spacing w:val="0"/>
          <w14:ligatures w14:val="standard"/>
        </w:rPr>
        <w:t>001 до 4</w:t>
      </w:r>
      <w:r w:rsidR="00C45FDD" w:rsidRPr="00276DB5">
        <w:rPr>
          <w:spacing w:val="0"/>
          <w14:ligatures w14:val="standard"/>
        </w:rPr>
        <w:t> </w:t>
      </w:r>
      <w:r w:rsidRPr="00276DB5">
        <w:rPr>
          <w:spacing w:val="0"/>
          <w14:ligatures w14:val="standard"/>
        </w:rPr>
        <w:t>000 избирателей – 11-16 членов избирательной комиссии»;</w:t>
      </w:r>
    </w:p>
    <w:p w:rsidR="00D56691" w:rsidRPr="00276DB5" w:rsidRDefault="00D56691" w:rsidP="00276DB5">
      <w:pPr>
        <w:autoSpaceDE w:val="0"/>
        <w:autoSpaceDN w:val="0"/>
        <w:adjustRightInd w:val="0"/>
        <w:ind w:firstLine="709"/>
        <w:jc w:val="both"/>
        <w:rPr>
          <w:spacing w:val="0"/>
          <w14:ligatures w14:val="standard"/>
        </w:rPr>
      </w:pPr>
      <w:r w:rsidRPr="00276DB5">
        <w:rPr>
          <w:spacing w:val="0"/>
          <w14:ligatures w14:val="standard"/>
        </w:rPr>
        <w:t>б) часть первую пункта 1 дополнить подпунктом г) следующего содержания:</w:t>
      </w:r>
    </w:p>
    <w:p w:rsidR="00D56691" w:rsidRPr="00276DB5" w:rsidRDefault="00D56691" w:rsidP="00276DB5">
      <w:pPr>
        <w:autoSpaceDE w:val="0"/>
        <w:autoSpaceDN w:val="0"/>
        <w:adjustRightInd w:val="0"/>
        <w:ind w:firstLine="709"/>
        <w:jc w:val="both"/>
        <w:rPr>
          <w:spacing w:val="0"/>
          <w14:ligatures w14:val="standard"/>
        </w:rPr>
      </w:pPr>
      <w:r w:rsidRPr="00276DB5">
        <w:rPr>
          <w:spacing w:val="0"/>
          <w14:ligatures w14:val="standard"/>
        </w:rPr>
        <w:lastRenderedPageBreak/>
        <w:t>«г) более 4 000 избирателей – 16-20 членов избирательной комиссии»;</w:t>
      </w:r>
    </w:p>
    <w:p w:rsidR="00D56691" w:rsidRPr="00276DB5" w:rsidRDefault="00D56691" w:rsidP="00276DB5">
      <w:pPr>
        <w:autoSpaceDE w:val="0"/>
        <w:autoSpaceDN w:val="0"/>
        <w:adjustRightInd w:val="0"/>
        <w:ind w:firstLine="709"/>
        <w:jc w:val="both"/>
        <w:rPr>
          <w:spacing w:val="0"/>
          <w14:ligatures w14:val="standard"/>
        </w:rPr>
      </w:pPr>
      <w:r w:rsidRPr="00276DB5">
        <w:rPr>
          <w:spacing w:val="0"/>
          <w14:ligatures w14:val="standard"/>
        </w:rPr>
        <w:t>в) пункт 5 изложить в следующей редакции:</w:t>
      </w:r>
    </w:p>
    <w:p w:rsidR="00D56691" w:rsidRPr="00276DB5" w:rsidRDefault="00D56691" w:rsidP="00276DB5">
      <w:pPr>
        <w:autoSpaceDE w:val="0"/>
        <w:autoSpaceDN w:val="0"/>
        <w:adjustRightInd w:val="0"/>
        <w:ind w:firstLine="709"/>
        <w:jc w:val="both"/>
        <w:rPr>
          <w:spacing w:val="0"/>
          <w14:ligatures w14:val="standard"/>
        </w:rPr>
      </w:pPr>
      <w:r w:rsidRPr="00276DB5">
        <w:rPr>
          <w:spacing w:val="0"/>
          <w14:ligatures w14:val="standard"/>
        </w:rPr>
        <w:t>«5. Адреса участковых избирательных комиссий должны быть опубликованы соответствующим местным Советом народных депутатов в муниципальных печатных средствах массовой информации и на официальном сайте соответствующего органа местного самоуправления не позднее чем за 35 (тридцать пять) дней до дня выборов».</w:t>
      </w:r>
    </w:p>
    <w:p w:rsidR="00D56691" w:rsidRPr="00276DB5" w:rsidRDefault="00D56691" w:rsidP="00276DB5">
      <w:pPr>
        <w:autoSpaceDE w:val="0"/>
        <w:autoSpaceDN w:val="0"/>
        <w:adjustRightInd w:val="0"/>
        <w:ind w:firstLine="709"/>
        <w:jc w:val="both"/>
        <w:rPr>
          <w:spacing w:val="0"/>
          <w14:ligatures w14:val="standard"/>
        </w:rPr>
      </w:pPr>
    </w:p>
    <w:p w:rsidR="00885D07" w:rsidRPr="00276DB5" w:rsidRDefault="00C45FDD" w:rsidP="00276DB5">
      <w:pPr>
        <w:autoSpaceDE w:val="0"/>
        <w:autoSpaceDN w:val="0"/>
        <w:adjustRightInd w:val="0"/>
        <w:ind w:firstLine="709"/>
        <w:jc w:val="both"/>
        <w:rPr>
          <w:spacing w:val="0"/>
          <w14:ligatures w14:val="standard"/>
        </w:rPr>
      </w:pPr>
      <w:r w:rsidRPr="00276DB5">
        <w:rPr>
          <w:spacing w:val="0"/>
          <w14:ligatures w14:val="standard"/>
        </w:rPr>
        <w:t>7</w:t>
      </w:r>
      <w:r w:rsidR="00885D07" w:rsidRPr="00276DB5">
        <w:rPr>
          <w:spacing w:val="0"/>
          <w14:ligatures w14:val="standard"/>
        </w:rPr>
        <w:t>. Статью 43 изложить в следующей редакции:</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«Статья 43. Образование избирательных участков</w:t>
      </w:r>
    </w:p>
    <w:p w:rsidR="00885D07" w:rsidRPr="00276DB5" w:rsidRDefault="00885D07" w:rsidP="00276DB5">
      <w:pPr>
        <w:autoSpaceDE w:val="0"/>
        <w:autoSpaceDN w:val="0"/>
        <w:adjustRightInd w:val="0"/>
        <w:ind w:firstLine="709"/>
        <w:jc w:val="both"/>
        <w:rPr>
          <w:spacing w:val="0"/>
          <w14:ligatures w14:val="standard"/>
        </w:rPr>
      </w:pP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1. Для проведения голосования и подсчета голосов при выборах, проведении референдума территория административно-территориальной единицы Приднестровской Молдавской Республики делится на избирательные участки. Избирательные участки образуются на срок проведения соответствующей избирательной кампании, кампании референдума.</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В случае проведения референдума одновременно с другими выборами избирательные участки для голосования на референдуме не образуются.</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Избирательные участки для организации голосования по выборам (отзыву) депутатов Верховного Совета Приднестровской Молдавской Республики, народных депутатов местных Советов народных депутатов, председателей Советов</w:t>
      </w:r>
      <w:r w:rsidR="00C45FDD" w:rsidRPr="00276DB5">
        <w:rPr>
          <w:spacing w:val="0"/>
          <w14:ligatures w14:val="standard"/>
        </w:rPr>
        <w:t xml:space="preserve"> – </w:t>
      </w:r>
      <w:r w:rsidRPr="00276DB5">
        <w:rPr>
          <w:spacing w:val="0"/>
          <w14:ligatures w14:val="standard"/>
        </w:rPr>
        <w:t xml:space="preserve">глав администраций сел </w:t>
      </w:r>
      <w:r w:rsidR="00C45FDD" w:rsidRPr="00276DB5">
        <w:rPr>
          <w:spacing w:val="0"/>
          <w14:ligatures w14:val="standard"/>
        </w:rPr>
        <w:t>(</w:t>
      </w:r>
      <w:r w:rsidRPr="00276DB5">
        <w:rPr>
          <w:spacing w:val="0"/>
          <w14:ligatures w14:val="standard"/>
        </w:rPr>
        <w:t>поселков</w:t>
      </w:r>
      <w:r w:rsidR="00C45FDD" w:rsidRPr="00276DB5">
        <w:rPr>
          <w:spacing w:val="0"/>
          <w14:ligatures w14:val="standard"/>
        </w:rPr>
        <w:t>)</w:t>
      </w:r>
      <w:r w:rsidRPr="00276DB5">
        <w:rPr>
          <w:spacing w:val="0"/>
          <w14:ligatures w14:val="standard"/>
        </w:rPr>
        <w:t xml:space="preserve"> образуются с учетом границ избирательных округов. </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2. Избирательные участки образуются местным Советом народных депутатов по согласованию с ЦИК не позднее чем за 70 (семьдесят) дней до дня выборов, из расчета:</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а) в сельских населенных пунктах – от 100 до 2 500 избирателей;</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б) в городских населенных пунктах – от 500 до 4 500 избирателей.</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Для проведения повторных, дополнительных выборов в местные Советы народных депутатов избирательные участки образуются соответствующим местным Советом народных депутатов по согласованию с соответствующей территориальной избирательной комиссией, с учетом границ избирательных округов, по которым проводятся повторные</w:t>
      </w:r>
      <w:r w:rsidR="009562E8">
        <w:rPr>
          <w:spacing w:val="0"/>
          <w14:ligatures w14:val="standard"/>
        </w:rPr>
        <w:t xml:space="preserve">, </w:t>
      </w:r>
      <w:r w:rsidRPr="00276DB5">
        <w:rPr>
          <w:spacing w:val="0"/>
          <w14:ligatures w14:val="standard"/>
        </w:rPr>
        <w:t>дополнительные выборы, не позднее чем за 60 (шестьдесят) дней до дня выборов, а в случае принятия уполномоченным органом решения о сокращении сроков проведения избирательной кампании – не позднее чем за 40 (сорок) дней до дня выборов. При этом нормы подпунктов а) и б) части первой настоящего пункта могут не применяться.</w:t>
      </w:r>
    </w:p>
    <w:p w:rsidR="00885D07" w:rsidRPr="00276DB5" w:rsidRDefault="00885D07" w:rsidP="00276DB5">
      <w:pPr>
        <w:autoSpaceDE w:val="0"/>
        <w:autoSpaceDN w:val="0"/>
        <w:adjustRightInd w:val="0"/>
        <w:ind w:firstLine="709"/>
        <w:jc w:val="both"/>
        <w:rPr>
          <w:spacing w:val="0"/>
          <w14:ligatures w14:val="standard"/>
        </w:rPr>
      </w:pPr>
      <w:r w:rsidRPr="00276DB5">
        <w:rPr>
          <w:spacing w:val="0"/>
          <w14:ligatures w14:val="standard"/>
        </w:rPr>
        <w:t xml:space="preserve">3. В исключительных случаях по решению городского (районного) Совета народных депутатов в целях соблюдения особенностей административно-территориального устройства Приднестровской Молдавской Республики и обеспечения равного доступа избирателей к местам для голосования избирательные участки могут быть образованы с </w:t>
      </w:r>
      <w:r w:rsidRPr="00276DB5">
        <w:rPr>
          <w:spacing w:val="0"/>
          <w14:ligatures w14:val="standard"/>
        </w:rPr>
        <w:lastRenderedPageBreak/>
        <w:t>отклонением от нормы, определенной в пункте 2 настоящей статьи, но не более чем на 50 процентов».</w:t>
      </w:r>
    </w:p>
    <w:p w:rsidR="00171C3C" w:rsidRDefault="00171C3C" w:rsidP="00276DB5">
      <w:pPr>
        <w:autoSpaceDE w:val="0"/>
        <w:autoSpaceDN w:val="0"/>
        <w:adjustRightInd w:val="0"/>
        <w:ind w:firstLine="709"/>
        <w:jc w:val="both"/>
        <w:rPr>
          <w:spacing w:val="0"/>
          <w14:ligatures w14:val="standard"/>
        </w:rPr>
      </w:pPr>
    </w:p>
    <w:p w:rsidR="008C3D0F" w:rsidRPr="00276DB5" w:rsidRDefault="000D7866" w:rsidP="00276DB5">
      <w:pPr>
        <w:autoSpaceDE w:val="0"/>
        <w:autoSpaceDN w:val="0"/>
        <w:adjustRightInd w:val="0"/>
        <w:ind w:firstLine="709"/>
        <w:jc w:val="both"/>
        <w:rPr>
          <w:spacing w:val="0"/>
          <w14:ligatures w14:val="standard"/>
        </w:rPr>
      </w:pPr>
      <w:r w:rsidRPr="00276DB5">
        <w:rPr>
          <w:spacing w:val="0"/>
          <w14:ligatures w14:val="standard"/>
        </w:rPr>
        <w:t>8</w:t>
      </w:r>
      <w:r w:rsidR="008C3D0F" w:rsidRPr="00276DB5">
        <w:rPr>
          <w:spacing w:val="0"/>
          <w14:ligatures w14:val="standard"/>
        </w:rPr>
        <w:t>. Пункт 1 статьи 44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«1. В местах временного пребывания избирателей (медицинских организациях, санаториях, домах отдыха и других местах временного пребывания избирателей, не являющихся местом жительства гражданина Приднестровской Молдавской Республики, за исключением мест лишения свободы) для проведения выборов Президента Приднестровской Молдавской Республики, республиканского референдума могут образовываться ЦИК избирательные участки в срок не позднее чем за 15 (пятнадцать) дней до дня выборов, референдума»</w:t>
      </w:r>
      <w:r w:rsidR="00A8304A"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8C3D0F" w:rsidRPr="00276DB5" w:rsidRDefault="000D7866" w:rsidP="00276DB5">
      <w:pPr>
        <w:autoSpaceDE w:val="0"/>
        <w:autoSpaceDN w:val="0"/>
        <w:adjustRightInd w:val="0"/>
        <w:ind w:firstLine="709"/>
        <w:jc w:val="both"/>
        <w:rPr>
          <w:spacing w:val="0"/>
          <w14:ligatures w14:val="standard"/>
        </w:rPr>
      </w:pPr>
      <w:r w:rsidRPr="00276DB5">
        <w:rPr>
          <w:spacing w:val="0"/>
          <w14:ligatures w14:val="standard"/>
        </w:rPr>
        <w:t>9</w:t>
      </w:r>
      <w:r w:rsidR="008C3D0F" w:rsidRPr="00276DB5">
        <w:rPr>
          <w:spacing w:val="0"/>
          <w14:ligatures w14:val="standard"/>
        </w:rPr>
        <w:t>. В статье 45 слова «территориальной избирательной комиссией» заменить словами «соответствующим местным Советом народных депутатов»</w:t>
      </w:r>
      <w:r w:rsidR="00A8304A"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1</w:t>
      </w:r>
      <w:r w:rsidR="000D7866" w:rsidRPr="00276DB5">
        <w:rPr>
          <w:spacing w:val="0"/>
          <w14:ligatures w14:val="standard"/>
        </w:rPr>
        <w:t>0</w:t>
      </w:r>
      <w:r w:rsidRPr="00276DB5">
        <w:rPr>
          <w:spacing w:val="0"/>
          <w14:ligatures w14:val="standard"/>
        </w:rPr>
        <w:t>. Статью 48 дополнить частями третьей</w:t>
      </w:r>
      <w:r w:rsidR="00DE1841" w:rsidRPr="00276DB5">
        <w:rPr>
          <w:spacing w:val="0"/>
          <w14:ligatures w14:val="standard"/>
        </w:rPr>
        <w:t xml:space="preserve"> </w:t>
      </w:r>
      <w:r w:rsidR="000D7866" w:rsidRPr="00276DB5">
        <w:rPr>
          <w:spacing w:val="0"/>
          <w14:ligatures w14:val="standard"/>
        </w:rPr>
        <w:t>–</w:t>
      </w:r>
      <w:r w:rsidR="00DE1841" w:rsidRPr="00276DB5">
        <w:rPr>
          <w:spacing w:val="0"/>
          <w14:ligatures w14:val="standard"/>
        </w:rPr>
        <w:t xml:space="preserve"> </w:t>
      </w:r>
      <w:r w:rsidRPr="00276DB5">
        <w:rPr>
          <w:spacing w:val="0"/>
          <w14:ligatures w14:val="standard"/>
        </w:rPr>
        <w:t>пятой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«При проведении выборов Президента Приднестровской Молдавской Республики, республиканского референдума гражданин Приднестровской Молдавской Республики, обладающий активным избирательным правом, на основании заявления, поданного в ЦИК либо территориальную избирательную комиссию города </w:t>
      </w:r>
      <w:r w:rsidR="00165263" w:rsidRPr="00276DB5">
        <w:rPr>
          <w:spacing w:val="0"/>
          <w14:ligatures w14:val="standard"/>
        </w:rPr>
        <w:t>(</w:t>
      </w:r>
      <w:r w:rsidRPr="00276DB5">
        <w:rPr>
          <w:spacing w:val="0"/>
          <w14:ligatures w14:val="standard"/>
        </w:rPr>
        <w:t>района</w:t>
      </w:r>
      <w:r w:rsidR="00165263" w:rsidRPr="00276DB5">
        <w:rPr>
          <w:spacing w:val="0"/>
          <w14:ligatures w14:val="standard"/>
        </w:rPr>
        <w:t>)</w:t>
      </w:r>
      <w:r w:rsidRPr="00276DB5">
        <w:rPr>
          <w:spacing w:val="0"/>
          <w14:ligatures w14:val="standard"/>
        </w:rPr>
        <w:t xml:space="preserve"> в срок не ранее чем за 40 (сорок) дней и не позднее чем за 10 (десять) дней до дня выборов, может быть включен в список избирателей на ином избирательном участке с одновременным исключением его из списка избирателей на избирательном участке по месту прописки (регистрации). </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В случае образования избирательных участков в местах временного пребывания избирателей в соответствии с пунктом 1 статьи 44 настоящего Кодекса руководители организаций (учреждений), в котор</w:t>
      </w:r>
      <w:r w:rsidR="00165263" w:rsidRPr="00276DB5">
        <w:rPr>
          <w:spacing w:val="0"/>
          <w14:ligatures w14:val="standard"/>
        </w:rPr>
        <w:t>ых</w:t>
      </w:r>
      <w:r w:rsidRPr="00276DB5">
        <w:rPr>
          <w:spacing w:val="0"/>
          <w14:ligatures w14:val="standard"/>
        </w:rPr>
        <w:t xml:space="preserve"> избиратели временно пребывают, не позднее чем за </w:t>
      </w:r>
      <w:r w:rsidR="00165263" w:rsidRPr="00276DB5">
        <w:rPr>
          <w:spacing w:val="0"/>
          <w14:ligatures w14:val="standard"/>
        </w:rPr>
        <w:t>1 (</w:t>
      </w:r>
      <w:r w:rsidRPr="00276DB5">
        <w:rPr>
          <w:spacing w:val="0"/>
          <w14:ligatures w14:val="standard"/>
        </w:rPr>
        <w:t>один</w:t>
      </w:r>
      <w:r w:rsidR="00165263" w:rsidRPr="00276DB5">
        <w:rPr>
          <w:spacing w:val="0"/>
          <w14:ligatures w14:val="standard"/>
        </w:rPr>
        <w:t>)</w:t>
      </w:r>
      <w:r w:rsidRPr="00276DB5">
        <w:rPr>
          <w:spacing w:val="0"/>
          <w14:ligatures w14:val="standard"/>
        </w:rPr>
        <w:t xml:space="preserve"> день до дня голосования представляют в ЦИК сведения обо всех гражданах </w:t>
      </w:r>
      <w:r w:rsidR="00165263" w:rsidRPr="00276DB5">
        <w:rPr>
          <w:spacing w:val="0"/>
          <w14:ligatures w14:val="standard"/>
        </w:rPr>
        <w:t>Приднестровской Молдавской Республики</w:t>
      </w:r>
      <w:r w:rsidRPr="00276DB5">
        <w:rPr>
          <w:spacing w:val="0"/>
          <w14:ligatures w14:val="standard"/>
        </w:rPr>
        <w:t>, обладающих активным избирательным правом, которые в день голосования будут находиться в эт</w:t>
      </w:r>
      <w:r w:rsidR="00171C3C">
        <w:rPr>
          <w:spacing w:val="0"/>
          <w14:ligatures w14:val="standard"/>
        </w:rPr>
        <w:t>их</w:t>
      </w:r>
      <w:r w:rsidRPr="00276DB5">
        <w:rPr>
          <w:spacing w:val="0"/>
          <w14:ligatures w14:val="standard"/>
        </w:rPr>
        <w:t xml:space="preserve"> организации, учреждении, для исключения их из списков избирателей по месту прописки (регистрации) и включения в список избирателей по месту их временного пребывания.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Порядок обращения и включения избирателей в список избирателей в соответствии с частями третьей</w:t>
      </w:r>
      <w:r w:rsidR="00165263" w:rsidRPr="00276DB5">
        <w:rPr>
          <w:spacing w:val="0"/>
          <w14:ligatures w14:val="standard"/>
        </w:rPr>
        <w:t xml:space="preserve"> и</w:t>
      </w:r>
      <w:r w:rsidRPr="00276DB5">
        <w:rPr>
          <w:spacing w:val="0"/>
          <w14:ligatures w14:val="standard"/>
        </w:rPr>
        <w:t xml:space="preserve"> четвертой настоя</w:t>
      </w:r>
      <w:r w:rsidR="00A8304A" w:rsidRPr="00276DB5">
        <w:rPr>
          <w:spacing w:val="0"/>
          <w14:ligatures w14:val="standard"/>
        </w:rPr>
        <w:t>щей статьи устанавливается ЦИК».</w:t>
      </w:r>
    </w:p>
    <w:p w:rsidR="008C3D0F" w:rsidRPr="00276DB5" w:rsidRDefault="008C3D0F" w:rsidP="00276DB5">
      <w:pPr>
        <w:autoSpaceDE w:val="0"/>
        <w:autoSpaceDN w:val="0"/>
        <w:adjustRightInd w:val="0"/>
        <w:ind w:firstLine="709"/>
        <w:jc w:val="both"/>
        <w:rPr>
          <w:spacing w:val="0"/>
          <w14:ligatures w14:val="standard"/>
        </w:rPr>
      </w:pP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1</w:t>
      </w:r>
      <w:r w:rsidR="00846949" w:rsidRPr="00276DB5">
        <w:rPr>
          <w:spacing w:val="0"/>
          <w14:ligatures w14:val="standard"/>
        </w:rPr>
        <w:t>1</w:t>
      </w:r>
      <w:r w:rsidRPr="00276DB5">
        <w:rPr>
          <w:spacing w:val="0"/>
          <w14:ligatures w14:val="standard"/>
        </w:rPr>
        <w:t>. В части первой пункта 1 статьи 49 словесно-цифровое обозначение «10 (десять)» заменить словесно-цифровым обозначением «5 (пять)»</w:t>
      </w:r>
      <w:r w:rsidR="00A8304A"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846949" w:rsidRPr="00276DB5" w:rsidRDefault="00A8304A" w:rsidP="00276DB5">
      <w:pPr>
        <w:autoSpaceDE w:val="0"/>
        <w:autoSpaceDN w:val="0"/>
        <w:adjustRightInd w:val="0"/>
        <w:ind w:firstLine="709"/>
        <w:jc w:val="both"/>
        <w:rPr>
          <w:spacing w:val="0"/>
          <w14:ligatures w14:val="standard"/>
        </w:rPr>
      </w:pPr>
      <w:r w:rsidRPr="00276DB5">
        <w:rPr>
          <w:spacing w:val="0"/>
          <w14:ligatures w14:val="standard"/>
        </w:rPr>
        <w:lastRenderedPageBreak/>
        <w:t>1</w:t>
      </w:r>
      <w:r w:rsidR="00846949" w:rsidRPr="00276DB5">
        <w:rPr>
          <w:spacing w:val="0"/>
          <w14:ligatures w14:val="standard"/>
        </w:rPr>
        <w:t>2</w:t>
      </w:r>
      <w:r w:rsidR="00A62764" w:rsidRPr="00276DB5">
        <w:rPr>
          <w:spacing w:val="0"/>
          <w14:ligatures w14:val="standard"/>
        </w:rPr>
        <w:t xml:space="preserve">. </w:t>
      </w:r>
      <w:r w:rsidR="00846949" w:rsidRPr="00276DB5">
        <w:rPr>
          <w:spacing w:val="0"/>
          <w14:ligatures w14:val="standard"/>
        </w:rPr>
        <w:t>В статье 51:</w:t>
      </w:r>
    </w:p>
    <w:p w:rsidR="00A62764" w:rsidRPr="00276DB5" w:rsidRDefault="00846949" w:rsidP="00276DB5">
      <w:pPr>
        <w:autoSpaceDE w:val="0"/>
        <w:autoSpaceDN w:val="0"/>
        <w:adjustRightInd w:val="0"/>
        <w:ind w:firstLine="709"/>
        <w:jc w:val="both"/>
        <w:rPr>
          <w:spacing w:val="0"/>
          <w14:ligatures w14:val="standard"/>
        </w:rPr>
      </w:pPr>
      <w:r w:rsidRPr="00276DB5">
        <w:rPr>
          <w:spacing w:val="0"/>
          <w14:ligatures w14:val="standard"/>
        </w:rPr>
        <w:t>а) п</w:t>
      </w:r>
      <w:r w:rsidR="00A62764" w:rsidRPr="00276DB5">
        <w:rPr>
          <w:spacing w:val="0"/>
          <w14:ligatures w14:val="standard"/>
        </w:rPr>
        <w:t>одпункт б) части первой пункта 5 дополнить подпунктами 11) и 12) следующего содержания:</w:t>
      </w:r>
    </w:p>
    <w:p w:rsidR="00A62764" w:rsidRPr="00276DB5" w:rsidRDefault="00A62764" w:rsidP="00276DB5">
      <w:pPr>
        <w:autoSpaceDE w:val="0"/>
        <w:autoSpaceDN w:val="0"/>
        <w:adjustRightInd w:val="0"/>
        <w:ind w:firstLine="709"/>
        <w:jc w:val="both"/>
        <w:rPr>
          <w:spacing w:val="0"/>
          <w14:ligatures w14:val="standard"/>
        </w:rPr>
      </w:pPr>
      <w:r w:rsidRPr="00276DB5">
        <w:rPr>
          <w:spacing w:val="0"/>
          <w14:ligatures w14:val="standard"/>
        </w:rPr>
        <w:t>«11) сведения о привлечении к административной ответственности за правонарушение экстремист</w:t>
      </w:r>
      <w:r w:rsidR="004443DF">
        <w:rPr>
          <w:spacing w:val="0"/>
          <w14:ligatures w14:val="standard"/>
        </w:rPr>
        <w:t>с</w:t>
      </w:r>
      <w:r w:rsidRPr="00276DB5">
        <w:rPr>
          <w:spacing w:val="0"/>
          <w14:ligatures w14:val="standard"/>
        </w:rPr>
        <w:t>кой направленности с указанием номера статьи Кодекса Приднестровской Молдавской Республики об административных правонарушениях и даты окончания срока, в течение которого лицо считается привлеченным к административной ответственности;</w:t>
      </w:r>
    </w:p>
    <w:p w:rsidR="00A62764" w:rsidRPr="00276DB5" w:rsidRDefault="00A62764" w:rsidP="00276DB5">
      <w:pPr>
        <w:autoSpaceDE w:val="0"/>
        <w:autoSpaceDN w:val="0"/>
        <w:adjustRightInd w:val="0"/>
        <w:ind w:firstLine="709"/>
        <w:jc w:val="both"/>
        <w:rPr>
          <w:spacing w:val="0"/>
          <w14:ligatures w14:val="standard"/>
        </w:rPr>
      </w:pPr>
      <w:r w:rsidRPr="00276DB5">
        <w:rPr>
          <w:spacing w:val="0"/>
          <w14:ligatures w14:val="standard"/>
        </w:rPr>
        <w:t xml:space="preserve">12) сведения о фактах отказа в регистрации кандидатом на выборную должность, в депутаты по основаниям, предусмотренным пунктом 6 статьи 56 настоящего Кодекса, либо аннулирования регистрации в качестве зарегистрированного кандидата на выборную должность, в депутаты по основанию, предусмотренному подпунктом б) пункта 1 статьи 56-1 настоящего Кодекса, или отмены регистрации судом по основаниям, предусмотренным пунктом 2 статьи 97 настоящего Кодекса, в течение </w:t>
      </w:r>
      <w:r w:rsidR="00171C3C">
        <w:rPr>
          <w:spacing w:val="0"/>
          <w14:ligatures w14:val="standard"/>
        </w:rPr>
        <w:br/>
      </w:r>
      <w:r w:rsidRPr="00276DB5">
        <w:rPr>
          <w:spacing w:val="0"/>
          <w14:ligatures w14:val="standard"/>
        </w:rPr>
        <w:t>5 (пяти) лет ко дню выборов»</w:t>
      </w:r>
      <w:r w:rsidR="001F10FE" w:rsidRPr="00276DB5">
        <w:rPr>
          <w:spacing w:val="0"/>
          <w14:ligatures w14:val="standard"/>
        </w:rPr>
        <w:t>;</w:t>
      </w:r>
    </w:p>
    <w:p w:rsidR="008C3D0F"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п</w:t>
      </w:r>
      <w:r w:rsidR="008C3D0F" w:rsidRPr="00276DB5">
        <w:rPr>
          <w:spacing w:val="0"/>
          <w14:ligatures w14:val="standard"/>
        </w:rPr>
        <w:t>одпункт г) части первой пункта 5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«г) копии паспорта (отдельных страниц паспорта, содержащих сведения, указанные в документах, представленных кандидатом) или документа, заменяющего паспорт гражданина,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 Одновременно представляются оригиналы документов для сличения с представленными копиями документов либо представленные копии документов могут быть нотариально удостоверены. Копия трудовой книжки может быть заверена работодателем»</w:t>
      </w:r>
      <w:r w:rsidR="001F10FE" w:rsidRPr="00276DB5">
        <w:rPr>
          <w:spacing w:val="0"/>
          <w14:ligatures w14:val="standard"/>
        </w:rPr>
        <w:t>;</w:t>
      </w:r>
    </w:p>
    <w:p w:rsidR="008C3D0F"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в)</w:t>
      </w:r>
      <w:r w:rsidR="008C3D0F" w:rsidRPr="00276DB5">
        <w:rPr>
          <w:spacing w:val="0"/>
          <w14:ligatures w14:val="standard"/>
        </w:rPr>
        <w:t xml:space="preserve"> </w:t>
      </w:r>
      <w:r w:rsidRPr="00276DB5">
        <w:rPr>
          <w:spacing w:val="0"/>
          <w14:ligatures w14:val="standard"/>
        </w:rPr>
        <w:t>ч</w:t>
      </w:r>
      <w:r w:rsidR="008C3D0F" w:rsidRPr="00276DB5">
        <w:rPr>
          <w:spacing w:val="0"/>
          <w14:ligatures w14:val="standard"/>
        </w:rPr>
        <w:t>асть первую пункта 5 дополнить подпунктом з)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«з) письменное заявление о способе уведомления кандидата избирательной комиссией по форме, установленной ЦИК. Кандидат, уведомленный избирательной комиссией в соответствии с указанным им способом для уведомления, считается надлежаще уведомленным избирательной комиссией»</w:t>
      </w:r>
      <w:r w:rsidR="001F10FE" w:rsidRPr="00276DB5">
        <w:rPr>
          <w:spacing w:val="0"/>
          <w14:ligatures w14:val="standard"/>
        </w:rPr>
        <w:t>;</w:t>
      </w:r>
    </w:p>
    <w:p w:rsidR="008C3D0F"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г)</w:t>
      </w:r>
      <w:r w:rsidR="008C3D0F" w:rsidRPr="00276DB5">
        <w:rPr>
          <w:spacing w:val="0"/>
          <w14:ligatures w14:val="standard"/>
        </w:rPr>
        <w:t xml:space="preserve"> дополнить пунктом 5-1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«5-1. В случае фактического изменения ранее предоставленных кандидатом в избирательную комиссию сведений о своих фамилии, имени, отчестве, месте работы</w:t>
      </w:r>
      <w:r w:rsidR="00171C3C">
        <w:rPr>
          <w:spacing w:val="0"/>
          <w14:ligatures w14:val="standard"/>
        </w:rPr>
        <w:t xml:space="preserve"> или службы</w:t>
      </w:r>
      <w:r w:rsidRPr="00276DB5">
        <w:rPr>
          <w:spacing w:val="0"/>
          <w14:ligatures w14:val="standard"/>
        </w:rPr>
        <w:t>, занимаемой должности (роде занятия), месте жительства, образовании, имуществе, кандидат в срок до дня, предшествующего дню заседания избирательной комиссии, в ходе которого должен рассматриваться вопрос о регистрации кандидата, обязан уточнить эти сведения, представив в соответствующую избирательную комиссию  заявление по форме, установленной ЦИК, с одновременным представлением документов, подтверждающих уточняющие сведения»</w:t>
      </w:r>
      <w:r w:rsidR="001F10FE" w:rsidRPr="00276DB5">
        <w:rPr>
          <w:spacing w:val="0"/>
          <w14:ligatures w14:val="standard"/>
        </w:rPr>
        <w:t>;</w:t>
      </w:r>
    </w:p>
    <w:p w:rsidR="00F371A6"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д)</w:t>
      </w:r>
      <w:r w:rsidR="00F371A6" w:rsidRPr="00276DB5">
        <w:rPr>
          <w:spacing w:val="0"/>
          <w14:ligatures w14:val="standard"/>
        </w:rPr>
        <w:t xml:space="preserve"> дополнить пунктом 8 следующего содержания:</w:t>
      </w:r>
    </w:p>
    <w:p w:rsidR="00F371A6" w:rsidRPr="00276DB5" w:rsidRDefault="00F371A6" w:rsidP="00276DB5">
      <w:pPr>
        <w:ind w:firstLine="709"/>
        <w:jc w:val="both"/>
        <w:rPr>
          <w:spacing w:val="0"/>
          <w14:ligatures w14:val="standard"/>
        </w:rPr>
      </w:pPr>
      <w:r w:rsidRPr="00276DB5">
        <w:rPr>
          <w:spacing w:val="0"/>
          <w14:ligatures w14:val="standard"/>
        </w:rPr>
        <w:lastRenderedPageBreak/>
        <w:t>«8. В случае отказа в регистрации кандидату по одному из оснований, предусмотренны</w:t>
      </w:r>
      <w:r w:rsidR="001F10FE" w:rsidRPr="00276DB5">
        <w:rPr>
          <w:spacing w:val="0"/>
          <w14:ligatures w14:val="standard"/>
        </w:rPr>
        <w:t>х</w:t>
      </w:r>
      <w:r w:rsidRPr="00276DB5">
        <w:rPr>
          <w:spacing w:val="0"/>
          <w14:ligatures w14:val="standard"/>
        </w:rPr>
        <w:t xml:space="preserve"> подпунктами а), м)</w:t>
      </w:r>
      <w:r w:rsidR="001F10FE" w:rsidRPr="00276DB5">
        <w:rPr>
          <w:spacing w:val="0"/>
          <w14:ligatures w14:val="standard"/>
        </w:rPr>
        <w:t xml:space="preserve"> – </w:t>
      </w:r>
      <w:r w:rsidRPr="00276DB5">
        <w:rPr>
          <w:spacing w:val="0"/>
          <w14:ligatures w14:val="standard"/>
        </w:rPr>
        <w:t>р) пункта 6 статьи 56 настоящего Кодекса, кандидат не может выдвигаться или быть выдвинут повторно в ходе этой же избирательной кампании</w:t>
      </w:r>
      <w:r w:rsidR="00171C3C">
        <w:rPr>
          <w:spacing w:val="0"/>
          <w14:ligatures w14:val="standard"/>
        </w:rPr>
        <w:t xml:space="preserve"> и избирательная комиссия не вправе принять у него предоставляемые для выдвижения документы</w:t>
      </w:r>
      <w:r w:rsidRPr="00276DB5">
        <w:rPr>
          <w:spacing w:val="0"/>
          <w14:ligatures w14:val="standard"/>
        </w:rPr>
        <w:t>».</w:t>
      </w:r>
    </w:p>
    <w:p w:rsidR="00576E1C" w:rsidRDefault="00576E1C" w:rsidP="00276DB5">
      <w:pPr>
        <w:autoSpaceDE w:val="0"/>
        <w:autoSpaceDN w:val="0"/>
        <w:adjustRightInd w:val="0"/>
        <w:ind w:firstLine="709"/>
        <w:jc w:val="both"/>
        <w:rPr>
          <w:spacing w:val="0"/>
          <w14:ligatures w14:val="standard"/>
        </w:rPr>
      </w:pP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1</w:t>
      </w:r>
      <w:r w:rsidR="001F10FE" w:rsidRPr="00276DB5">
        <w:rPr>
          <w:spacing w:val="0"/>
          <w14:ligatures w14:val="standard"/>
        </w:rPr>
        <w:t>3</w:t>
      </w:r>
      <w:r w:rsidRPr="00276DB5">
        <w:rPr>
          <w:spacing w:val="0"/>
          <w14:ligatures w14:val="standard"/>
        </w:rPr>
        <w:t xml:space="preserve">. В пункте 2 статьи 52 слова «это согласие отражается в протоколе выдвижения» </w:t>
      </w:r>
      <w:r w:rsidR="001F10FE" w:rsidRPr="00276DB5">
        <w:rPr>
          <w:spacing w:val="0"/>
          <w14:ligatures w14:val="standard"/>
        </w:rPr>
        <w:t xml:space="preserve">с предшествующей запятой </w:t>
      </w:r>
      <w:r w:rsidRPr="00276DB5">
        <w:rPr>
          <w:spacing w:val="0"/>
          <w14:ligatures w14:val="standard"/>
        </w:rPr>
        <w:t>исключить</w:t>
      </w:r>
      <w:r w:rsidR="00CD3707"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1F10FE"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14</w:t>
      </w:r>
      <w:r w:rsidR="00034919" w:rsidRPr="00276DB5">
        <w:rPr>
          <w:spacing w:val="0"/>
          <w14:ligatures w14:val="standard"/>
        </w:rPr>
        <w:t xml:space="preserve">. </w:t>
      </w:r>
      <w:r w:rsidRPr="00276DB5">
        <w:rPr>
          <w:spacing w:val="0"/>
          <w14:ligatures w14:val="standard"/>
        </w:rPr>
        <w:t>В статье 54:</w:t>
      </w:r>
    </w:p>
    <w:p w:rsidR="00034919"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а) п</w:t>
      </w:r>
      <w:r w:rsidR="00034919" w:rsidRPr="00276DB5">
        <w:rPr>
          <w:spacing w:val="0"/>
          <w14:ligatures w14:val="standard"/>
        </w:rPr>
        <w:t>ункт 1 изложить в следующей редакции:</w:t>
      </w:r>
    </w:p>
    <w:p w:rsidR="00034919" w:rsidRPr="00276DB5" w:rsidRDefault="00034919" w:rsidP="00276DB5">
      <w:pPr>
        <w:autoSpaceDE w:val="0"/>
        <w:autoSpaceDN w:val="0"/>
        <w:adjustRightInd w:val="0"/>
        <w:ind w:firstLine="709"/>
        <w:jc w:val="both"/>
        <w:rPr>
          <w:spacing w:val="0"/>
          <w14:ligatures w14:val="standard"/>
        </w:rPr>
      </w:pPr>
      <w:r w:rsidRPr="00276DB5">
        <w:rPr>
          <w:spacing w:val="0"/>
          <w14:ligatures w14:val="standard"/>
        </w:rPr>
        <w:t>«1. После предоставления в комиссию всех документов в соответствии со способом выдвижения, указанных в пункте 5 статьи 51 настоящего Кодекса, соответствующая уровню выборов избирательная комиссия уведомляется о начале сбора подписей в поддержку кандидата письменным заявлением кандидата, содержащим фамилии, имена и отчества (при наличии) всех лиц, уполномоченных на сбор подписей (сборщиков), в том числе кандидата, если он непосредственно будет осуществлять сбор подписей, а также адрес места их прописки (регистрации), паспортные данные и образец подписи данных лиц с приложением копий страниц паспортов, содержащих вышеуказанные сведения, или иных документов, удостоверяющих личность лиц, уполномоченных на сбор подписей (сборщиков) (за исключением документов кандидата).</w:t>
      </w:r>
    </w:p>
    <w:p w:rsidR="00034919" w:rsidRPr="00276DB5" w:rsidRDefault="00034919" w:rsidP="00276DB5">
      <w:pPr>
        <w:autoSpaceDE w:val="0"/>
        <w:autoSpaceDN w:val="0"/>
        <w:adjustRightInd w:val="0"/>
        <w:ind w:firstLine="709"/>
        <w:jc w:val="both"/>
        <w:rPr>
          <w:spacing w:val="0"/>
          <w14:ligatures w14:val="standard"/>
        </w:rPr>
      </w:pPr>
      <w:r w:rsidRPr="00276DB5">
        <w:rPr>
          <w:spacing w:val="0"/>
          <w14:ligatures w14:val="standard"/>
        </w:rPr>
        <w:t xml:space="preserve">Право сбора подписей избирателей принадлежит дееспособному гражданину Приднестровской Молдавской Республики, достигшему к моменту подачи уведомления о начале сбора подписей возраста </w:t>
      </w:r>
      <w:r w:rsidR="00CD3707" w:rsidRPr="00276DB5">
        <w:rPr>
          <w:spacing w:val="0"/>
          <w14:ligatures w14:val="standard"/>
        </w:rPr>
        <w:br/>
      </w:r>
      <w:r w:rsidRPr="00276DB5">
        <w:rPr>
          <w:spacing w:val="0"/>
          <w14:ligatures w14:val="standard"/>
        </w:rPr>
        <w:t>18 (восемнадцати) лет.</w:t>
      </w:r>
    </w:p>
    <w:p w:rsidR="00034919" w:rsidRPr="00276DB5" w:rsidRDefault="00034919" w:rsidP="00276DB5">
      <w:pPr>
        <w:autoSpaceDE w:val="0"/>
        <w:autoSpaceDN w:val="0"/>
        <w:adjustRightInd w:val="0"/>
        <w:ind w:firstLine="709"/>
        <w:jc w:val="both"/>
        <w:rPr>
          <w:spacing w:val="0"/>
          <w14:ligatures w14:val="standard"/>
        </w:rPr>
      </w:pPr>
      <w:r w:rsidRPr="00276DB5">
        <w:rPr>
          <w:spacing w:val="0"/>
          <w14:ligatures w14:val="standard"/>
        </w:rPr>
        <w:t>В случае осуществления сбора подписей избирателей непосредственно и единолично кандидатом соответствующая уровню выборов избирательная комиссия должна быть уведомлена об этом письменным заявлением кандидата, при этом предоставление сведений, указанных в части первой настоящего пункта, не требуется.</w:t>
      </w:r>
    </w:p>
    <w:p w:rsidR="00034919" w:rsidRPr="00276DB5" w:rsidRDefault="00034919" w:rsidP="00276DB5">
      <w:pPr>
        <w:autoSpaceDE w:val="0"/>
        <w:autoSpaceDN w:val="0"/>
        <w:adjustRightInd w:val="0"/>
        <w:ind w:firstLine="709"/>
        <w:jc w:val="both"/>
        <w:rPr>
          <w:spacing w:val="0"/>
          <w14:ligatures w14:val="standard"/>
        </w:rPr>
      </w:pPr>
      <w:r w:rsidRPr="00276DB5">
        <w:rPr>
          <w:spacing w:val="0"/>
          <w14:ligatures w14:val="standard"/>
        </w:rPr>
        <w:t>Уведомление и перечень лиц, уполномоченных на сбор подписей, представляется в избирательную комиссию до начала сбора подписей. После начала сбора подписей перечень лиц, уполномоченных на сбор подписей, может быть изменен или дополнен, но не более чем на 25 процентов от первоначально заявленных лиц в уведомлении о начале сбора подписей. При этом допускается замена сборщиков подписей более чем на 25 процентов в случае смерти либо расстройства здоровья сборщика подписей, соединенного со значительной стойкой утратой общей трудоспособности не менее чем на одну треть, подтвержденного документом, выданным уполномоченным медицинским учреждением»</w:t>
      </w:r>
      <w:r w:rsidR="001F10FE" w:rsidRPr="00276DB5">
        <w:rPr>
          <w:spacing w:val="0"/>
          <w14:ligatures w14:val="standard"/>
        </w:rPr>
        <w:t>;</w:t>
      </w:r>
    </w:p>
    <w:p w:rsidR="008C3D0F" w:rsidRPr="00276DB5" w:rsidRDefault="001F10FE"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в</w:t>
      </w:r>
      <w:r w:rsidR="008C3D0F" w:rsidRPr="00276DB5">
        <w:rPr>
          <w:spacing w:val="0"/>
          <w14:ligatures w14:val="standard"/>
        </w:rPr>
        <w:t xml:space="preserve"> части второй пункта 2 слова «сельских (поселковых) Советов народных депутатов» заменить словами «</w:t>
      </w:r>
      <w:r w:rsidRPr="00276DB5">
        <w:rPr>
          <w:spacing w:val="0"/>
          <w14:ligatures w14:val="standard"/>
        </w:rPr>
        <w:t xml:space="preserve">местных </w:t>
      </w:r>
      <w:r w:rsidR="008C3D0F" w:rsidRPr="00276DB5">
        <w:rPr>
          <w:spacing w:val="0"/>
          <w14:ligatures w14:val="standard"/>
        </w:rPr>
        <w:t>Советов народных депутатов сел</w:t>
      </w:r>
      <w:r w:rsidRPr="00276DB5">
        <w:rPr>
          <w:spacing w:val="0"/>
          <w14:ligatures w14:val="standard"/>
        </w:rPr>
        <w:t xml:space="preserve"> (</w:t>
      </w:r>
      <w:r w:rsidR="008C3D0F" w:rsidRPr="00276DB5">
        <w:rPr>
          <w:spacing w:val="0"/>
          <w14:ligatures w14:val="standard"/>
        </w:rPr>
        <w:t>поселков, города-спутника</w:t>
      </w:r>
      <w:r w:rsidRPr="00276DB5">
        <w:rPr>
          <w:spacing w:val="0"/>
          <w14:ligatures w14:val="standard"/>
        </w:rPr>
        <w:t>)</w:t>
      </w:r>
      <w:r w:rsidR="008C3D0F" w:rsidRPr="00276DB5">
        <w:rPr>
          <w:spacing w:val="0"/>
          <w14:ligatures w14:val="standard"/>
        </w:rPr>
        <w:t>»</w:t>
      </w:r>
      <w:r w:rsidR="00041142" w:rsidRPr="00276DB5">
        <w:rPr>
          <w:spacing w:val="0"/>
          <w14:ligatures w14:val="standard"/>
        </w:rPr>
        <w:t>;</w:t>
      </w:r>
    </w:p>
    <w:p w:rsidR="001A77D1" w:rsidRPr="00276DB5" w:rsidRDefault="00041142" w:rsidP="00276DB5">
      <w:pPr>
        <w:autoSpaceDE w:val="0"/>
        <w:autoSpaceDN w:val="0"/>
        <w:adjustRightInd w:val="0"/>
        <w:ind w:firstLine="709"/>
        <w:jc w:val="both"/>
        <w:rPr>
          <w:spacing w:val="0"/>
          <w14:ligatures w14:val="standard"/>
        </w:rPr>
      </w:pPr>
      <w:r w:rsidRPr="00276DB5">
        <w:rPr>
          <w:spacing w:val="0"/>
          <w14:ligatures w14:val="standard"/>
        </w:rPr>
        <w:lastRenderedPageBreak/>
        <w:t>в)</w:t>
      </w:r>
      <w:r w:rsidR="001A77D1" w:rsidRPr="00276DB5">
        <w:rPr>
          <w:spacing w:val="0"/>
          <w14:ligatures w14:val="standard"/>
        </w:rPr>
        <w:t xml:space="preserve"> </w:t>
      </w:r>
      <w:r w:rsidRPr="00276DB5">
        <w:rPr>
          <w:spacing w:val="0"/>
          <w14:ligatures w14:val="standard"/>
        </w:rPr>
        <w:t>ч</w:t>
      </w:r>
      <w:r w:rsidR="001A77D1" w:rsidRPr="00276DB5">
        <w:rPr>
          <w:spacing w:val="0"/>
          <w14:ligatures w14:val="standard"/>
        </w:rPr>
        <w:t>асть первую пункта 8 изложить в следующей редакции:</w:t>
      </w:r>
    </w:p>
    <w:p w:rsidR="001A77D1" w:rsidRPr="00276DB5" w:rsidRDefault="001A77D1" w:rsidP="00276DB5">
      <w:pPr>
        <w:autoSpaceDE w:val="0"/>
        <w:autoSpaceDN w:val="0"/>
        <w:adjustRightInd w:val="0"/>
        <w:ind w:firstLine="709"/>
        <w:jc w:val="both"/>
        <w:rPr>
          <w:spacing w:val="0"/>
          <w14:ligatures w14:val="standard"/>
        </w:rPr>
      </w:pPr>
      <w:r w:rsidRPr="00276DB5">
        <w:rPr>
          <w:spacing w:val="0"/>
          <w14:ligatures w14:val="standard"/>
        </w:rPr>
        <w:t>«Протокол об итогах сбора подписей составляется кандидатом и (или) лицами, осуществлявшими сбор подписей в поддержку кандидата, из числа лиц, уполномоченных на сбор подписей, указанных в уведомлении, в двух экземплярах на бумажном носителе, изготовленном с помощью печатающих устройств, по форме, установленной ЦИК».</w:t>
      </w:r>
    </w:p>
    <w:p w:rsidR="00576E1C" w:rsidRDefault="00576E1C" w:rsidP="00276DB5">
      <w:pPr>
        <w:autoSpaceDE w:val="0"/>
        <w:autoSpaceDN w:val="0"/>
        <w:adjustRightInd w:val="0"/>
        <w:ind w:firstLine="709"/>
        <w:jc w:val="both"/>
        <w:rPr>
          <w:spacing w:val="0"/>
          <w14:ligatures w14:val="standard"/>
        </w:rPr>
      </w:pPr>
    </w:p>
    <w:p w:rsidR="00EB36E8" w:rsidRPr="00276DB5" w:rsidRDefault="00041142" w:rsidP="00276DB5">
      <w:pPr>
        <w:autoSpaceDE w:val="0"/>
        <w:autoSpaceDN w:val="0"/>
        <w:adjustRightInd w:val="0"/>
        <w:ind w:firstLine="709"/>
        <w:jc w:val="both"/>
        <w:rPr>
          <w:spacing w:val="0"/>
          <w14:ligatures w14:val="standard"/>
        </w:rPr>
      </w:pPr>
      <w:r w:rsidRPr="00276DB5">
        <w:rPr>
          <w:spacing w:val="0"/>
          <w14:ligatures w14:val="standard"/>
        </w:rPr>
        <w:t>1</w:t>
      </w:r>
      <w:r w:rsidR="00CD3707" w:rsidRPr="00276DB5">
        <w:rPr>
          <w:spacing w:val="0"/>
          <w14:ligatures w14:val="standard"/>
        </w:rPr>
        <w:t>5</w:t>
      </w:r>
      <w:r w:rsidR="00EB36E8" w:rsidRPr="00276DB5">
        <w:rPr>
          <w:spacing w:val="0"/>
          <w14:ligatures w14:val="standard"/>
        </w:rPr>
        <w:t>. Подпункт р) части первой пункта 8 статьи 54-1 изложить в следующей редакции:</w:t>
      </w:r>
    </w:p>
    <w:p w:rsidR="00EB36E8" w:rsidRPr="00276DB5" w:rsidRDefault="00EB36E8" w:rsidP="00276DB5">
      <w:pPr>
        <w:autoSpaceDE w:val="0"/>
        <w:autoSpaceDN w:val="0"/>
        <w:adjustRightInd w:val="0"/>
        <w:ind w:firstLine="709"/>
        <w:jc w:val="both"/>
        <w:rPr>
          <w:spacing w:val="0"/>
          <w14:ligatures w14:val="standard"/>
        </w:rPr>
      </w:pPr>
      <w:r w:rsidRPr="00276DB5">
        <w:rPr>
          <w:spacing w:val="0"/>
          <w14:ligatures w14:val="standard"/>
        </w:rPr>
        <w:t>«р) подписи избирателей, собранные лицами, замещающими государственные должности Приднестровской Молдавской Республики либо находящимися на государственной службе, либо являющимися председателями Советов – главами администраций сел (поселков), за исключением случаев, когда данные лица являются членами инициативной группы по проведению референдума».</w:t>
      </w:r>
    </w:p>
    <w:p w:rsidR="00EB36E8" w:rsidRPr="00276DB5" w:rsidRDefault="00EB36E8" w:rsidP="00276DB5">
      <w:pPr>
        <w:autoSpaceDE w:val="0"/>
        <w:autoSpaceDN w:val="0"/>
        <w:adjustRightInd w:val="0"/>
        <w:ind w:firstLine="709"/>
        <w:jc w:val="both"/>
        <w:rPr>
          <w:spacing w:val="0"/>
          <w14:ligatures w14:val="standard"/>
        </w:rPr>
      </w:pPr>
    </w:p>
    <w:p w:rsidR="00041142" w:rsidRPr="00276DB5" w:rsidRDefault="00041142" w:rsidP="00276DB5">
      <w:pPr>
        <w:autoSpaceDE w:val="0"/>
        <w:autoSpaceDN w:val="0"/>
        <w:adjustRightInd w:val="0"/>
        <w:ind w:firstLine="709"/>
        <w:jc w:val="both"/>
        <w:rPr>
          <w:spacing w:val="0"/>
          <w14:ligatures w14:val="standard"/>
        </w:rPr>
      </w:pPr>
      <w:r w:rsidRPr="00276DB5">
        <w:rPr>
          <w:spacing w:val="0"/>
          <w14:ligatures w14:val="standard"/>
        </w:rPr>
        <w:t>1</w:t>
      </w:r>
      <w:r w:rsidR="00CD3707" w:rsidRPr="00276DB5">
        <w:rPr>
          <w:spacing w:val="0"/>
          <w14:ligatures w14:val="standard"/>
        </w:rPr>
        <w:t>6</w:t>
      </w:r>
      <w:r w:rsidR="005B3788" w:rsidRPr="00276DB5">
        <w:rPr>
          <w:spacing w:val="0"/>
          <w14:ligatures w14:val="standard"/>
        </w:rPr>
        <w:t xml:space="preserve">. </w:t>
      </w:r>
      <w:r w:rsidRPr="00276DB5">
        <w:rPr>
          <w:spacing w:val="0"/>
          <w14:ligatures w14:val="standard"/>
        </w:rPr>
        <w:t>В с</w:t>
      </w:r>
      <w:r w:rsidR="005B3788" w:rsidRPr="00276DB5">
        <w:rPr>
          <w:spacing w:val="0"/>
          <w14:ligatures w14:val="standard"/>
        </w:rPr>
        <w:t>тать</w:t>
      </w:r>
      <w:r w:rsidRPr="00276DB5">
        <w:rPr>
          <w:spacing w:val="0"/>
          <w14:ligatures w14:val="standard"/>
        </w:rPr>
        <w:t>е</w:t>
      </w:r>
      <w:r w:rsidR="005B3788" w:rsidRPr="00276DB5">
        <w:rPr>
          <w:spacing w:val="0"/>
          <w14:ligatures w14:val="standard"/>
        </w:rPr>
        <w:t xml:space="preserve"> 55</w:t>
      </w:r>
      <w:r w:rsidRPr="00276DB5">
        <w:rPr>
          <w:spacing w:val="0"/>
          <w14:ligatures w14:val="standard"/>
        </w:rPr>
        <w:t>:</w:t>
      </w:r>
    </w:p>
    <w:p w:rsidR="005B3788" w:rsidRPr="00276DB5" w:rsidRDefault="00041142" w:rsidP="00276DB5">
      <w:pPr>
        <w:autoSpaceDE w:val="0"/>
        <w:autoSpaceDN w:val="0"/>
        <w:adjustRightInd w:val="0"/>
        <w:ind w:firstLine="709"/>
        <w:jc w:val="both"/>
        <w:rPr>
          <w:spacing w:val="0"/>
          <w14:ligatures w14:val="standard"/>
        </w:rPr>
      </w:pPr>
      <w:r w:rsidRPr="00276DB5">
        <w:rPr>
          <w:spacing w:val="0"/>
          <w14:ligatures w14:val="standard"/>
        </w:rPr>
        <w:t>а)</w:t>
      </w:r>
      <w:r w:rsidR="005B3788" w:rsidRPr="00276DB5">
        <w:rPr>
          <w:spacing w:val="0"/>
          <w14:ligatures w14:val="standard"/>
        </w:rPr>
        <w:t xml:space="preserve"> дополнить пунктом 3-1 следующего содержания:</w:t>
      </w:r>
    </w:p>
    <w:p w:rsidR="005B3788" w:rsidRPr="00276DB5" w:rsidRDefault="005B3788" w:rsidP="00276DB5">
      <w:pPr>
        <w:autoSpaceDE w:val="0"/>
        <w:autoSpaceDN w:val="0"/>
        <w:adjustRightInd w:val="0"/>
        <w:ind w:firstLine="709"/>
        <w:jc w:val="both"/>
        <w:rPr>
          <w:spacing w:val="0"/>
          <w14:ligatures w14:val="standard"/>
        </w:rPr>
      </w:pPr>
      <w:r w:rsidRPr="00276DB5">
        <w:rPr>
          <w:spacing w:val="0"/>
          <w14:ligatures w14:val="standard"/>
        </w:rPr>
        <w:t>«3-1. В случае выявления оснований для отказа в регистрации кандидата, предусмотренных подпунктами а), м)</w:t>
      </w:r>
      <w:r w:rsidR="004F2795" w:rsidRPr="00276DB5">
        <w:rPr>
          <w:spacing w:val="0"/>
          <w14:ligatures w14:val="standard"/>
        </w:rPr>
        <w:t xml:space="preserve"> –</w:t>
      </w:r>
      <w:r w:rsidRPr="00276DB5">
        <w:rPr>
          <w:spacing w:val="0"/>
          <w14:ligatures w14:val="standard"/>
        </w:rPr>
        <w:t xml:space="preserve"> р) пункта 6 статьи 56 настоящего Кодекса, дальнейшая проверка прекращается. Решение об отказе в регистрации кандидата в этом случае принимается избирательной комиссией в срок не позднее 3 (трех) дней со дня выявления одного из вышеуказанных оснований»</w:t>
      </w:r>
      <w:r w:rsidR="004F2795" w:rsidRPr="00276DB5">
        <w:rPr>
          <w:spacing w:val="0"/>
          <w14:ligatures w14:val="standard"/>
        </w:rPr>
        <w:t>;</w:t>
      </w:r>
    </w:p>
    <w:p w:rsidR="00781C2C" w:rsidRPr="00276DB5" w:rsidRDefault="004F2795" w:rsidP="00276DB5">
      <w:pPr>
        <w:autoSpaceDE w:val="0"/>
        <w:autoSpaceDN w:val="0"/>
        <w:adjustRightInd w:val="0"/>
        <w:ind w:firstLine="709"/>
        <w:jc w:val="both"/>
        <w:rPr>
          <w:spacing w:val="0"/>
          <w14:ligatures w14:val="standard"/>
        </w:rPr>
      </w:pPr>
      <w:r w:rsidRPr="00276DB5">
        <w:rPr>
          <w:spacing w:val="0"/>
          <w14:ligatures w14:val="standard"/>
        </w:rPr>
        <w:t>б)</w:t>
      </w:r>
      <w:r w:rsidR="00781C2C" w:rsidRPr="00276DB5">
        <w:rPr>
          <w:spacing w:val="0"/>
          <w14:ligatures w14:val="standard"/>
        </w:rPr>
        <w:t xml:space="preserve"> </w:t>
      </w:r>
      <w:r w:rsidRPr="00276DB5">
        <w:rPr>
          <w:spacing w:val="0"/>
          <w14:ligatures w14:val="standard"/>
        </w:rPr>
        <w:t>п</w:t>
      </w:r>
      <w:r w:rsidR="00781C2C" w:rsidRPr="00276DB5">
        <w:rPr>
          <w:spacing w:val="0"/>
          <w14:ligatures w14:val="standard"/>
        </w:rPr>
        <w:t>одпункт с) части первой пункта 8 изложить в следующей редакции:</w:t>
      </w:r>
    </w:p>
    <w:p w:rsidR="00781C2C" w:rsidRPr="00276DB5" w:rsidRDefault="00781C2C" w:rsidP="00276DB5">
      <w:pPr>
        <w:autoSpaceDE w:val="0"/>
        <w:autoSpaceDN w:val="0"/>
        <w:adjustRightInd w:val="0"/>
        <w:ind w:firstLine="709"/>
        <w:jc w:val="both"/>
        <w:rPr>
          <w:spacing w:val="0"/>
          <w14:ligatures w14:val="standard"/>
        </w:rPr>
      </w:pPr>
      <w:r w:rsidRPr="00276DB5">
        <w:rPr>
          <w:spacing w:val="0"/>
          <w14:ligatures w14:val="standard"/>
        </w:rPr>
        <w:t>«с) подписи избирателей, собранные лицами, замещающими государственные должности Приднестровской Молдавской Республики либо находящимися на государственной службе, либо являющимися председателями Советов – главами администраций сел (поселков), за исключением случаев, когда данные лица являются кандидатами».</w:t>
      </w:r>
    </w:p>
    <w:p w:rsidR="00781C2C" w:rsidRPr="00276DB5" w:rsidRDefault="00781C2C" w:rsidP="00276DB5">
      <w:pPr>
        <w:autoSpaceDE w:val="0"/>
        <w:autoSpaceDN w:val="0"/>
        <w:adjustRightInd w:val="0"/>
        <w:ind w:firstLine="709"/>
        <w:jc w:val="both"/>
        <w:rPr>
          <w:spacing w:val="0"/>
          <w14:ligatures w14:val="standard"/>
        </w:rPr>
      </w:pPr>
    </w:p>
    <w:p w:rsidR="004F2795" w:rsidRPr="00276DB5" w:rsidRDefault="004F2795" w:rsidP="00276DB5">
      <w:pPr>
        <w:autoSpaceDE w:val="0"/>
        <w:autoSpaceDN w:val="0"/>
        <w:adjustRightInd w:val="0"/>
        <w:ind w:firstLine="709"/>
        <w:jc w:val="both"/>
        <w:rPr>
          <w:spacing w:val="0"/>
          <w14:ligatures w14:val="standard"/>
        </w:rPr>
      </w:pPr>
      <w:r w:rsidRPr="00276DB5">
        <w:rPr>
          <w:spacing w:val="0"/>
          <w14:ligatures w14:val="standard"/>
        </w:rPr>
        <w:t>17</w:t>
      </w:r>
      <w:r w:rsidR="008C3D0F" w:rsidRPr="00276DB5">
        <w:rPr>
          <w:spacing w:val="0"/>
          <w14:ligatures w14:val="standard"/>
        </w:rPr>
        <w:t xml:space="preserve">. </w:t>
      </w:r>
      <w:r w:rsidRPr="00276DB5">
        <w:rPr>
          <w:spacing w:val="0"/>
          <w14:ligatures w14:val="standard"/>
        </w:rPr>
        <w:t>В статье 56:</w:t>
      </w:r>
    </w:p>
    <w:p w:rsidR="00576E1C" w:rsidRPr="00576E1C" w:rsidRDefault="004F2795" w:rsidP="00576E1C">
      <w:pPr>
        <w:ind w:firstLine="709"/>
        <w:jc w:val="both"/>
        <w:rPr>
          <w:rFonts w:eastAsia="Calibri"/>
          <w:spacing w:val="0"/>
        </w:rPr>
      </w:pPr>
      <w:r w:rsidRPr="00576E1C">
        <w:rPr>
          <w:spacing w:val="0"/>
          <w14:ligatures w14:val="standard"/>
        </w:rPr>
        <w:t xml:space="preserve">а) </w:t>
      </w:r>
      <w:r w:rsidR="00576E1C">
        <w:rPr>
          <w:spacing w:val="0"/>
          <w14:ligatures w14:val="standard"/>
        </w:rPr>
        <w:t>ч</w:t>
      </w:r>
      <w:r w:rsidR="00576E1C" w:rsidRPr="00576E1C">
        <w:rPr>
          <w:rFonts w:eastAsia="Calibri"/>
          <w:spacing w:val="0"/>
        </w:rPr>
        <w:t>асть вторую пункта 1 изложить в следующей редакции:</w:t>
      </w:r>
    </w:p>
    <w:p w:rsidR="00576E1C" w:rsidRPr="00576E1C" w:rsidRDefault="00576E1C" w:rsidP="00576E1C">
      <w:pPr>
        <w:ind w:firstLine="709"/>
        <w:jc w:val="both"/>
        <w:rPr>
          <w:rFonts w:eastAsia="Calibri"/>
          <w:spacing w:val="0"/>
        </w:rPr>
      </w:pPr>
      <w:r w:rsidRPr="00576E1C">
        <w:rPr>
          <w:rFonts w:eastAsia="Calibri"/>
          <w:spacing w:val="0"/>
        </w:rPr>
        <w:t>«</w:t>
      </w:r>
      <w:r w:rsidRPr="00576E1C">
        <w:rPr>
          <w:spacing w:val="0"/>
        </w:rPr>
        <w:t>Избирательные комиссии не вправе ограничивать доступ кандидата в занимаемое ими помещение в целях предоставления им документов для выдвижения или регистрации или отказывать кандидату в приеме предоставляемых для выдвижения или регистрации кандидата документов, в случае если эти документы предоставлены до истечения времени, указанного в части первой пункта 1 статьи 51 настоящего Кодекса (за исключением случаев, предусмотренных пунктом 8 статьи 51 настоящего Кодекса)»</w:t>
      </w:r>
      <w:r>
        <w:rPr>
          <w:spacing w:val="0"/>
        </w:rPr>
        <w:t>;</w:t>
      </w:r>
    </w:p>
    <w:p w:rsidR="008C3D0F" w:rsidRPr="00276DB5" w:rsidRDefault="00576E1C" w:rsidP="00276DB5">
      <w:pPr>
        <w:autoSpaceDE w:val="0"/>
        <w:autoSpaceDN w:val="0"/>
        <w:adjustRightInd w:val="0"/>
        <w:ind w:firstLine="709"/>
        <w:jc w:val="both"/>
        <w:rPr>
          <w:spacing w:val="0"/>
          <w14:ligatures w14:val="standard"/>
        </w:rPr>
      </w:pPr>
      <w:r>
        <w:rPr>
          <w:spacing w:val="0"/>
          <w14:ligatures w14:val="standard"/>
        </w:rPr>
        <w:t xml:space="preserve">б) </w:t>
      </w:r>
      <w:r w:rsidR="004F2795" w:rsidRPr="00276DB5">
        <w:rPr>
          <w:spacing w:val="0"/>
          <w14:ligatures w14:val="standard"/>
        </w:rPr>
        <w:t>п</w:t>
      </w:r>
      <w:r w:rsidR="008C3D0F" w:rsidRPr="00276DB5">
        <w:rPr>
          <w:spacing w:val="0"/>
          <w14:ligatures w14:val="standard"/>
        </w:rPr>
        <w:t>ункт 5 после слов «Избирательная комиссия» дополнить словами «либо вышестоящая избирательная комиссия»</w:t>
      </w:r>
      <w:r w:rsidR="004F2795" w:rsidRPr="00276DB5">
        <w:rPr>
          <w:spacing w:val="0"/>
          <w14:ligatures w14:val="standard"/>
        </w:rPr>
        <w:t>;</w:t>
      </w:r>
    </w:p>
    <w:p w:rsidR="008C3D0F" w:rsidRPr="00276DB5" w:rsidRDefault="00576E1C" w:rsidP="00276DB5">
      <w:pPr>
        <w:autoSpaceDE w:val="0"/>
        <w:autoSpaceDN w:val="0"/>
        <w:adjustRightInd w:val="0"/>
        <w:ind w:firstLine="709"/>
        <w:jc w:val="both"/>
        <w:rPr>
          <w:spacing w:val="0"/>
          <w14:ligatures w14:val="standard"/>
        </w:rPr>
      </w:pPr>
      <w:r>
        <w:rPr>
          <w:spacing w:val="0"/>
          <w14:ligatures w14:val="standard"/>
        </w:rPr>
        <w:t>в</w:t>
      </w:r>
      <w:r w:rsidR="004F2795" w:rsidRPr="00276DB5">
        <w:rPr>
          <w:spacing w:val="0"/>
          <w14:ligatures w14:val="standard"/>
        </w:rPr>
        <w:t>)</w:t>
      </w:r>
      <w:r w:rsidR="008C3D0F" w:rsidRPr="00276DB5">
        <w:rPr>
          <w:spacing w:val="0"/>
          <w14:ligatures w14:val="standard"/>
        </w:rPr>
        <w:t xml:space="preserve"> </w:t>
      </w:r>
      <w:r w:rsidR="004F2795" w:rsidRPr="00276DB5">
        <w:rPr>
          <w:spacing w:val="0"/>
          <w14:ligatures w14:val="standard"/>
        </w:rPr>
        <w:t>в</w:t>
      </w:r>
      <w:r w:rsidR="008C3D0F" w:rsidRPr="00276DB5">
        <w:rPr>
          <w:spacing w:val="0"/>
          <w14:ligatures w14:val="standard"/>
        </w:rPr>
        <w:t xml:space="preserve"> подпункте р) пункта 6 слова «</w:t>
      </w:r>
      <w:r w:rsidR="004F2795" w:rsidRPr="00276DB5">
        <w:rPr>
          <w:spacing w:val="0"/>
          <w14:ligatures w14:val="standard"/>
        </w:rPr>
        <w:t>к</w:t>
      </w:r>
      <w:r>
        <w:rPr>
          <w:spacing w:val="0"/>
          <w14:ligatures w14:val="standard"/>
        </w:rPr>
        <w:t>о</w:t>
      </w:r>
      <w:r w:rsidR="004F2795" w:rsidRPr="00276DB5">
        <w:rPr>
          <w:spacing w:val="0"/>
          <w14:ligatures w14:val="standard"/>
        </w:rPr>
        <w:t xml:space="preserve"> дню, </w:t>
      </w:r>
      <w:r w:rsidR="008C3D0F" w:rsidRPr="00276DB5">
        <w:rPr>
          <w:spacing w:val="0"/>
          <w14:ligatures w14:val="standard"/>
        </w:rPr>
        <w:t xml:space="preserve">предшествующему дню заседания избирательной комиссии, в ходе которого должен рассматриваться </w:t>
      </w:r>
      <w:r w:rsidR="008C3D0F" w:rsidRPr="00276DB5">
        <w:rPr>
          <w:spacing w:val="0"/>
          <w14:ligatures w14:val="standard"/>
        </w:rPr>
        <w:lastRenderedPageBreak/>
        <w:t>вопрос о регистрации кандидата</w:t>
      </w:r>
      <w:r w:rsidR="004F2795" w:rsidRPr="00276DB5">
        <w:rPr>
          <w:spacing w:val="0"/>
          <w14:ligatures w14:val="standard"/>
        </w:rPr>
        <w:t>, кандидату</w:t>
      </w:r>
      <w:r w:rsidR="008C3D0F" w:rsidRPr="00276DB5">
        <w:rPr>
          <w:spacing w:val="0"/>
          <w14:ligatures w14:val="standard"/>
        </w:rPr>
        <w:t>» заменить слов</w:t>
      </w:r>
      <w:r w:rsidR="004F2795" w:rsidRPr="00276DB5">
        <w:rPr>
          <w:spacing w:val="0"/>
          <w14:ligatures w14:val="standard"/>
        </w:rPr>
        <w:t>а</w:t>
      </w:r>
      <w:r w:rsidR="008C3D0F" w:rsidRPr="00276DB5">
        <w:rPr>
          <w:spacing w:val="0"/>
          <w14:ligatures w14:val="standard"/>
        </w:rPr>
        <w:t>м</w:t>
      </w:r>
      <w:r w:rsidR="004F2795" w:rsidRPr="00276DB5">
        <w:rPr>
          <w:spacing w:val="0"/>
          <w14:ligatures w14:val="standard"/>
        </w:rPr>
        <w:t>и</w:t>
      </w:r>
      <w:r w:rsidR="008C3D0F" w:rsidRPr="00276DB5">
        <w:rPr>
          <w:spacing w:val="0"/>
          <w14:ligatures w14:val="standard"/>
        </w:rPr>
        <w:t xml:space="preserve"> «</w:t>
      </w:r>
      <w:r w:rsidR="004F2795" w:rsidRPr="00276DB5">
        <w:rPr>
          <w:spacing w:val="0"/>
          <w14:ligatures w14:val="standard"/>
        </w:rPr>
        <w:t xml:space="preserve">ко дню </w:t>
      </w:r>
      <w:r w:rsidR="008C3D0F" w:rsidRPr="00276DB5">
        <w:rPr>
          <w:spacing w:val="0"/>
          <w14:ligatures w14:val="standard"/>
        </w:rPr>
        <w:t>выборов</w:t>
      </w:r>
      <w:r w:rsidR="004F2795" w:rsidRPr="00276DB5">
        <w:rPr>
          <w:spacing w:val="0"/>
          <w14:ligatures w14:val="standard"/>
        </w:rPr>
        <w:t xml:space="preserve"> кандидату</w:t>
      </w:r>
      <w:r w:rsidR="008C3D0F" w:rsidRPr="00276DB5">
        <w:rPr>
          <w:spacing w:val="0"/>
          <w14:ligatures w14:val="standard"/>
        </w:rPr>
        <w:t>»</w:t>
      </w:r>
      <w:r w:rsidR="00CD3707" w:rsidRPr="00276DB5">
        <w:rPr>
          <w:spacing w:val="0"/>
          <w14:ligatures w14:val="standard"/>
        </w:rPr>
        <w:t>.</w:t>
      </w:r>
    </w:p>
    <w:p w:rsidR="004F2795" w:rsidRPr="00276DB5" w:rsidRDefault="004F2795" w:rsidP="00276DB5">
      <w:pPr>
        <w:autoSpaceDE w:val="0"/>
        <w:autoSpaceDN w:val="0"/>
        <w:adjustRightInd w:val="0"/>
        <w:ind w:firstLine="709"/>
        <w:jc w:val="both"/>
        <w:rPr>
          <w:spacing w:val="0"/>
          <w14:ligatures w14:val="standard"/>
        </w:rPr>
      </w:pPr>
    </w:p>
    <w:p w:rsidR="0080423A" w:rsidRPr="00276DB5" w:rsidRDefault="0080423A" w:rsidP="00276DB5">
      <w:pPr>
        <w:autoSpaceDE w:val="0"/>
        <w:autoSpaceDN w:val="0"/>
        <w:adjustRightInd w:val="0"/>
        <w:ind w:firstLine="709"/>
        <w:jc w:val="both"/>
        <w:rPr>
          <w:spacing w:val="0"/>
          <w14:ligatures w14:val="standard"/>
        </w:rPr>
      </w:pPr>
      <w:r w:rsidRPr="00276DB5">
        <w:rPr>
          <w:spacing w:val="0"/>
          <w14:ligatures w14:val="standard"/>
        </w:rPr>
        <w:t>18. В статье 57-2:</w:t>
      </w:r>
    </w:p>
    <w:p w:rsidR="008C3D0F" w:rsidRPr="00276DB5" w:rsidRDefault="0080423A" w:rsidP="00276DB5">
      <w:pPr>
        <w:autoSpaceDE w:val="0"/>
        <w:autoSpaceDN w:val="0"/>
        <w:adjustRightInd w:val="0"/>
        <w:ind w:firstLine="709"/>
        <w:jc w:val="both"/>
        <w:rPr>
          <w:spacing w:val="0"/>
          <w14:ligatures w14:val="standard"/>
        </w:rPr>
      </w:pPr>
      <w:r w:rsidRPr="00276DB5">
        <w:rPr>
          <w:spacing w:val="0"/>
          <w14:ligatures w14:val="standard"/>
        </w:rPr>
        <w:t>а)</w:t>
      </w:r>
      <w:r w:rsidR="008C3D0F" w:rsidRPr="00276DB5">
        <w:rPr>
          <w:spacing w:val="0"/>
          <w14:ligatures w14:val="standard"/>
        </w:rPr>
        <w:t xml:space="preserve"> </w:t>
      </w:r>
      <w:r w:rsidRPr="00276DB5">
        <w:rPr>
          <w:spacing w:val="0"/>
          <w14:ligatures w14:val="standard"/>
        </w:rPr>
        <w:t>в</w:t>
      </w:r>
      <w:r w:rsidR="008C3D0F" w:rsidRPr="00276DB5">
        <w:rPr>
          <w:spacing w:val="0"/>
          <w14:ligatures w14:val="standard"/>
        </w:rPr>
        <w:t xml:space="preserve"> пункте 4 слова «должности, учрежденной нормативными правовыми актами Приднестровской Молдавской Республики в целях обеспечения исполнения полномочий органа государственной власти либо лица, замещающего государственную должность» заменить словами</w:t>
      </w:r>
      <w:r w:rsidR="00CD3707" w:rsidRPr="00276DB5">
        <w:rPr>
          <w:spacing w:val="0"/>
          <w14:ligatures w14:val="standard"/>
        </w:rPr>
        <w:t xml:space="preserve"> «государственной службе»</w:t>
      </w:r>
      <w:r w:rsidRPr="00276DB5">
        <w:rPr>
          <w:spacing w:val="0"/>
          <w14:ligatures w14:val="standard"/>
        </w:rPr>
        <w:t>;</w:t>
      </w:r>
    </w:p>
    <w:p w:rsidR="002740FA" w:rsidRPr="00276DB5" w:rsidRDefault="0080423A" w:rsidP="00276DB5">
      <w:pPr>
        <w:autoSpaceDE w:val="0"/>
        <w:autoSpaceDN w:val="0"/>
        <w:adjustRightInd w:val="0"/>
        <w:ind w:firstLine="709"/>
        <w:jc w:val="both"/>
        <w:rPr>
          <w:spacing w:val="0"/>
          <w14:ligatures w14:val="standard"/>
        </w:rPr>
      </w:pPr>
      <w:proofErr w:type="gramStart"/>
      <w:r w:rsidRPr="00276DB5">
        <w:rPr>
          <w:spacing w:val="0"/>
          <w14:ligatures w14:val="standard"/>
        </w:rPr>
        <w:t>б</w:t>
      </w:r>
      <w:proofErr w:type="gramEnd"/>
      <w:r w:rsidRPr="00276DB5">
        <w:rPr>
          <w:spacing w:val="0"/>
          <w14:ligatures w14:val="standard"/>
        </w:rPr>
        <w:t>)</w:t>
      </w:r>
      <w:r w:rsidR="00CD3707" w:rsidRPr="00276DB5">
        <w:rPr>
          <w:spacing w:val="0"/>
          <w14:ligatures w14:val="standard"/>
        </w:rPr>
        <w:t xml:space="preserve"> </w:t>
      </w:r>
      <w:r w:rsidRPr="00276DB5">
        <w:rPr>
          <w:spacing w:val="0"/>
          <w14:ligatures w14:val="standard"/>
        </w:rPr>
        <w:t>п</w:t>
      </w:r>
      <w:r w:rsidR="002740FA" w:rsidRPr="00276DB5">
        <w:rPr>
          <w:spacing w:val="0"/>
          <w14:ligatures w14:val="standard"/>
        </w:rPr>
        <w:t>одпункт а) пункта 5 изложить в следующей редакции:</w:t>
      </w:r>
    </w:p>
    <w:p w:rsidR="002740FA" w:rsidRPr="00276DB5" w:rsidRDefault="002740FA" w:rsidP="00276DB5">
      <w:pPr>
        <w:autoSpaceDE w:val="0"/>
        <w:autoSpaceDN w:val="0"/>
        <w:adjustRightInd w:val="0"/>
        <w:ind w:firstLine="709"/>
        <w:jc w:val="both"/>
        <w:rPr>
          <w:spacing w:val="0"/>
          <w14:ligatures w14:val="standard"/>
        </w:rPr>
      </w:pPr>
      <w:r w:rsidRPr="00276DB5">
        <w:rPr>
          <w:spacing w:val="0"/>
          <w14:ligatures w14:val="standard"/>
        </w:rPr>
        <w:t>«а) привлечение лиц, находящихся в подчинении или в иной служебной зависимости (за исключением работающих в коммерческих организациях), а также лиц, находящихся на государственной службе, либо лиц, работающих в государственных, муниципальных унитарных предприятиях либо учреждениях, к осуществлению в служебное (рабочее) время деятельности, способствующей выдвижению кандидатов и (или) избранию кандидатов»</w:t>
      </w:r>
      <w:r w:rsidR="0080423A" w:rsidRPr="00276DB5">
        <w:rPr>
          <w:spacing w:val="0"/>
          <w14:ligatures w14:val="standard"/>
        </w:rPr>
        <w:t>;</w:t>
      </w:r>
    </w:p>
    <w:p w:rsidR="002740FA" w:rsidRPr="00276DB5" w:rsidRDefault="0080423A" w:rsidP="00276DB5">
      <w:pPr>
        <w:autoSpaceDE w:val="0"/>
        <w:autoSpaceDN w:val="0"/>
        <w:adjustRightInd w:val="0"/>
        <w:ind w:firstLine="709"/>
        <w:jc w:val="both"/>
        <w:rPr>
          <w:spacing w:val="0"/>
          <w14:ligatures w14:val="standard"/>
        </w:rPr>
      </w:pPr>
      <w:r w:rsidRPr="00276DB5">
        <w:rPr>
          <w:spacing w:val="0"/>
          <w14:ligatures w14:val="standard"/>
        </w:rPr>
        <w:t>в)</w:t>
      </w:r>
      <w:r w:rsidR="00CD3707" w:rsidRPr="00276DB5">
        <w:rPr>
          <w:spacing w:val="0"/>
          <w14:ligatures w14:val="standard"/>
        </w:rPr>
        <w:t xml:space="preserve"> </w:t>
      </w:r>
      <w:r w:rsidRPr="00276DB5">
        <w:rPr>
          <w:spacing w:val="0"/>
          <w14:ligatures w14:val="standard"/>
        </w:rPr>
        <w:t>п</w:t>
      </w:r>
      <w:r w:rsidR="002740FA" w:rsidRPr="00276DB5">
        <w:rPr>
          <w:spacing w:val="0"/>
          <w14:ligatures w14:val="standard"/>
        </w:rPr>
        <w:t>одпункт д) пункта 5 изложить в следующей редакции:</w:t>
      </w:r>
    </w:p>
    <w:p w:rsidR="002740FA" w:rsidRPr="00276DB5" w:rsidRDefault="0080423A" w:rsidP="00276DB5">
      <w:pPr>
        <w:autoSpaceDE w:val="0"/>
        <w:autoSpaceDN w:val="0"/>
        <w:adjustRightInd w:val="0"/>
        <w:ind w:firstLine="709"/>
        <w:jc w:val="both"/>
        <w:rPr>
          <w:spacing w:val="0"/>
          <w14:ligatures w14:val="standard"/>
        </w:rPr>
      </w:pPr>
      <w:r w:rsidRPr="00276DB5">
        <w:rPr>
          <w:spacing w:val="0"/>
          <w14:ligatures w14:val="standard"/>
        </w:rPr>
        <w:t>«</w:t>
      </w:r>
      <w:r w:rsidR="002740FA" w:rsidRPr="00276DB5">
        <w:rPr>
          <w:spacing w:val="0"/>
          <w14:ligatures w14:val="standard"/>
        </w:rPr>
        <w:t>д) сбор подписей избирателей лицами, замещающими государственные должности Приднестровской Молдавской Республики либо находящимися на государственной службе, либо являющимися председателями Советов – главами администраций сел (поселков), за исключением случаев, когда данные лица являются кандидатами, членами инициативной группы по проведению референдума».</w:t>
      </w:r>
    </w:p>
    <w:p w:rsidR="002740FA" w:rsidRPr="00276DB5" w:rsidRDefault="002740FA" w:rsidP="00276DB5">
      <w:pPr>
        <w:autoSpaceDE w:val="0"/>
        <w:autoSpaceDN w:val="0"/>
        <w:adjustRightInd w:val="0"/>
        <w:ind w:firstLine="709"/>
        <w:jc w:val="both"/>
        <w:rPr>
          <w:spacing w:val="0"/>
          <w14:ligatures w14:val="standard"/>
        </w:rPr>
      </w:pPr>
    </w:p>
    <w:p w:rsidR="008C3D0F" w:rsidRPr="00276DB5" w:rsidRDefault="00DE2EE8" w:rsidP="00276DB5">
      <w:pPr>
        <w:autoSpaceDE w:val="0"/>
        <w:autoSpaceDN w:val="0"/>
        <w:adjustRightInd w:val="0"/>
        <w:ind w:firstLine="709"/>
        <w:jc w:val="both"/>
        <w:rPr>
          <w:spacing w:val="0"/>
          <w14:ligatures w14:val="standard"/>
        </w:rPr>
      </w:pPr>
      <w:r w:rsidRPr="00276DB5">
        <w:rPr>
          <w:spacing w:val="0"/>
          <w14:ligatures w14:val="standard"/>
        </w:rPr>
        <w:t>19</w:t>
      </w:r>
      <w:r w:rsidR="008C3D0F" w:rsidRPr="00276DB5">
        <w:rPr>
          <w:spacing w:val="0"/>
          <w14:ligatures w14:val="standard"/>
        </w:rPr>
        <w:t>. Пункт 2 статьи 62-1 дополнить частью второй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«При проведении повторного голосования требования части первой настоящего пункта не применяются»</w:t>
      </w:r>
      <w:r w:rsidR="00CD3707"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DE2EE8" w:rsidRPr="00276DB5" w:rsidRDefault="00DE2EE8" w:rsidP="00276DB5">
      <w:pPr>
        <w:autoSpaceDE w:val="0"/>
        <w:autoSpaceDN w:val="0"/>
        <w:adjustRightInd w:val="0"/>
        <w:ind w:firstLine="709"/>
        <w:jc w:val="both"/>
        <w:rPr>
          <w:spacing w:val="0"/>
          <w14:ligatures w14:val="standard"/>
        </w:rPr>
      </w:pPr>
      <w:r w:rsidRPr="00276DB5">
        <w:rPr>
          <w:spacing w:val="0"/>
          <w14:ligatures w14:val="standard"/>
        </w:rPr>
        <w:t>20</w:t>
      </w:r>
      <w:r w:rsidR="00CD3707" w:rsidRPr="00276DB5">
        <w:rPr>
          <w:spacing w:val="0"/>
          <w14:ligatures w14:val="standard"/>
        </w:rPr>
        <w:t xml:space="preserve">. </w:t>
      </w:r>
      <w:r w:rsidRPr="00276DB5">
        <w:rPr>
          <w:spacing w:val="0"/>
          <w14:ligatures w14:val="standard"/>
        </w:rPr>
        <w:t>В статье 62-2:</w:t>
      </w:r>
    </w:p>
    <w:p w:rsidR="008C3D0F" w:rsidRPr="00276DB5" w:rsidRDefault="00DE2EE8" w:rsidP="00276DB5">
      <w:pPr>
        <w:autoSpaceDE w:val="0"/>
        <w:autoSpaceDN w:val="0"/>
        <w:adjustRightInd w:val="0"/>
        <w:ind w:firstLine="709"/>
        <w:jc w:val="both"/>
        <w:rPr>
          <w:spacing w:val="0"/>
          <w14:ligatures w14:val="standard"/>
        </w:rPr>
      </w:pPr>
      <w:r w:rsidRPr="00276DB5">
        <w:rPr>
          <w:spacing w:val="0"/>
          <w14:ligatures w14:val="standard"/>
        </w:rPr>
        <w:t>а) ч</w:t>
      </w:r>
      <w:r w:rsidR="008C3D0F" w:rsidRPr="00276DB5">
        <w:rPr>
          <w:spacing w:val="0"/>
          <w14:ligatures w14:val="standard"/>
        </w:rPr>
        <w:t>асть вторую пункта 1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избирательным объединениям, избирательным блокам за плату, а в случаях и порядке, предусмотренных настоящим Кодексом, предоставляются бесплатно (бесплатное эфирное время, бесплатная печатная площадь)»</w:t>
      </w:r>
      <w:r w:rsidR="00DE2EE8" w:rsidRPr="00276DB5">
        <w:rPr>
          <w:spacing w:val="0"/>
          <w14:ligatures w14:val="standard"/>
        </w:rPr>
        <w:t>;</w:t>
      </w:r>
    </w:p>
    <w:p w:rsidR="008C3D0F" w:rsidRPr="00276DB5" w:rsidRDefault="00D94247"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п</w:t>
      </w:r>
      <w:r w:rsidR="008C3D0F" w:rsidRPr="00276DB5">
        <w:rPr>
          <w:spacing w:val="0"/>
          <w14:ligatures w14:val="standard"/>
        </w:rPr>
        <w:t>ункт 3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«3. При проведении выборов в случае предоставления эфирного времени на каналах организаций телерадиовещания и печатной площади в периодических печатных изданиях за плату сведения о размере (в валюте Приднестровской Молдавской Республики) и других условиях оплаты эфирного времени, печатной площади должны быть опубликованы государственными и муниципальными организациями телерадиовещания, редакцией государственного и муниципального периодического печатного </w:t>
      </w:r>
      <w:r w:rsidRPr="00276DB5">
        <w:rPr>
          <w:spacing w:val="0"/>
          <w14:ligatures w14:val="standard"/>
        </w:rPr>
        <w:lastRenderedPageBreak/>
        <w:t>издания не позднее чем через 30 (тридцать) дней со дня начала избирательной кампании. Указанные сведения и уведомление о готовности предоставить эфирное время, печатную площадь для проведения предвыборной агитации за плату в тот же срок должны быть представлены в избирательную комиссию, организующую выборы, или указанную в настоящем Кодексе нижестоящую избирательную комиссию»</w:t>
      </w:r>
      <w:r w:rsidR="00AD0934"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1F2A49" w:rsidRPr="00276DB5" w:rsidRDefault="001F2A49" w:rsidP="00276DB5">
      <w:pPr>
        <w:autoSpaceDE w:val="0"/>
        <w:autoSpaceDN w:val="0"/>
        <w:adjustRightInd w:val="0"/>
        <w:ind w:firstLine="709"/>
        <w:jc w:val="both"/>
        <w:rPr>
          <w:spacing w:val="0"/>
          <w14:ligatures w14:val="standard"/>
        </w:rPr>
      </w:pPr>
      <w:r w:rsidRPr="00276DB5">
        <w:rPr>
          <w:spacing w:val="0"/>
          <w14:ligatures w14:val="standard"/>
        </w:rPr>
        <w:t>21</w:t>
      </w:r>
      <w:r w:rsidR="008C3D0F" w:rsidRPr="00276DB5">
        <w:rPr>
          <w:spacing w:val="0"/>
          <w14:ligatures w14:val="standard"/>
        </w:rPr>
        <w:t xml:space="preserve">. </w:t>
      </w:r>
      <w:r w:rsidRPr="00276DB5">
        <w:rPr>
          <w:spacing w:val="0"/>
          <w14:ligatures w14:val="standard"/>
        </w:rPr>
        <w:t>В статье 63:</w:t>
      </w:r>
    </w:p>
    <w:p w:rsidR="008C3D0F" w:rsidRPr="00276DB5" w:rsidRDefault="001F2A49" w:rsidP="00276DB5">
      <w:pPr>
        <w:autoSpaceDE w:val="0"/>
        <w:autoSpaceDN w:val="0"/>
        <w:adjustRightInd w:val="0"/>
        <w:ind w:firstLine="709"/>
        <w:jc w:val="both"/>
        <w:rPr>
          <w:spacing w:val="0"/>
          <w14:ligatures w14:val="standard"/>
        </w:rPr>
      </w:pPr>
      <w:r w:rsidRPr="00276DB5">
        <w:rPr>
          <w:spacing w:val="0"/>
          <w14:ligatures w14:val="standard"/>
        </w:rPr>
        <w:t>а) в</w:t>
      </w:r>
      <w:r w:rsidR="008C3D0F" w:rsidRPr="00276DB5">
        <w:rPr>
          <w:spacing w:val="0"/>
          <w14:ligatures w14:val="standard"/>
        </w:rPr>
        <w:t xml:space="preserve"> пункте 3 слово </w:t>
      </w:r>
      <w:r w:rsidRPr="00276DB5">
        <w:rPr>
          <w:spacing w:val="0"/>
          <w14:ligatures w14:val="standard"/>
        </w:rPr>
        <w:t xml:space="preserve">в скобках </w:t>
      </w:r>
      <w:r w:rsidR="008C3D0F" w:rsidRPr="00276DB5">
        <w:rPr>
          <w:spacing w:val="0"/>
          <w14:ligatures w14:val="standard"/>
        </w:rPr>
        <w:t xml:space="preserve">«муниципальной» заменить словами «организацией телерадиовещания, </w:t>
      </w:r>
      <w:r w:rsidRPr="00276DB5">
        <w:rPr>
          <w:spacing w:val="0"/>
          <w14:ligatures w14:val="standard"/>
        </w:rPr>
        <w:t>территориальной избирательной комиссией</w:t>
      </w:r>
      <w:r w:rsidR="008C3D0F" w:rsidRPr="00276DB5">
        <w:rPr>
          <w:spacing w:val="0"/>
          <w14:ligatures w14:val="standard"/>
        </w:rPr>
        <w:t xml:space="preserve"> и муниципальной»</w:t>
      </w:r>
      <w:r w:rsidR="000A1028" w:rsidRPr="00276DB5">
        <w:rPr>
          <w:spacing w:val="0"/>
          <w14:ligatures w14:val="standard"/>
        </w:rPr>
        <w:t>;</w:t>
      </w:r>
    </w:p>
    <w:p w:rsidR="002740FA" w:rsidRPr="00276DB5" w:rsidRDefault="000A1028" w:rsidP="00276DB5">
      <w:pPr>
        <w:ind w:firstLine="709"/>
        <w:jc w:val="both"/>
        <w:rPr>
          <w:rFonts w:eastAsia="Calibri"/>
          <w:spacing w:val="0"/>
          <w14:ligatures w14:val="standard"/>
        </w:rPr>
      </w:pPr>
      <w:r w:rsidRPr="00276DB5">
        <w:rPr>
          <w:rFonts w:eastAsia="Calibri"/>
          <w:spacing w:val="0"/>
          <w14:ligatures w14:val="standard"/>
        </w:rPr>
        <w:t>б)</w:t>
      </w:r>
      <w:r w:rsidR="002740FA" w:rsidRPr="00276DB5">
        <w:rPr>
          <w:rFonts w:eastAsia="Calibri"/>
          <w:spacing w:val="0"/>
          <w14:ligatures w14:val="standard"/>
        </w:rPr>
        <w:t xml:space="preserve"> </w:t>
      </w:r>
      <w:r w:rsidRPr="00276DB5">
        <w:rPr>
          <w:rFonts w:eastAsia="Calibri"/>
          <w:spacing w:val="0"/>
          <w14:ligatures w14:val="standard"/>
        </w:rPr>
        <w:t>в</w:t>
      </w:r>
      <w:r w:rsidR="002740FA" w:rsidRPr="00276DB5">
        <w:rPr>
          <w:rFonts w:eastAsia="Calibri"/>
          <w:spacing w:val="0"/>
          <w14:ligatures w14:val="standard"/>
        </w:rPr>
        <w:t xml:space="preserve"> пункте 5 словесно-цифровое обозначение «пункте 2» заменить словесно-ц</w:t>
      </w:r>
      <w:r w:rsidRPr="00276DB5">
        <w:rPr>
          <w:rFonts w:eastAsia="Calibri"/>
          <w:spacing w:val="0"/>
          <w14:ligatures w14:val="standard"/>
        </w:rPr>
        <w:t>ифровым обозначением «пункте 3»;</w:t>
      </w:r>
    </w:p>
    <w:p w:rsidR="008C3D0F" w:rsidRPr="00276DB5" w:rsidRDefault="000A1028" w:rsidP="00276DB5">
      <w:pPr>
        <w:autoSpaceDE w:val="0"/>
        <w:autoSpaceDN w:val="0"/>
        <w:adjustRightInd w:val="0"/>
        <w:ind w:firstLine="709"/>
        <w:jc w:val="both"/>
        <w:rPr>
          <w:spacing w:val="0"/>
          <w14:ligatures w14:val="standard"/>
        </w:rPr>
      </w:pPr>
      <w:r w:rsidRPr="00276DB5">
        <w:rPr>
          <w:spacing w:val="0"/>
          <w14:ligatures w14:val="standard"/>
        </w:rPr>
        <w:t>в)</w:t>
      </w:r>
      <w:r w:rsidR="008C3D0F" w:rsidRPr="00276DB5">
        <w:rPr>
          <w:spacing w:val="0"/>
          <w14:ligatures w14:val="standard"/>
        </w:rPr>
        <w:t xml:space="preserve"> </w:t>
      </w:r>
      <w:r w:rsidRPr="00276DB5">
        <w:rPr>
          <w:spacing w:val="0"/>
          <w14:ligatures w14:val="standard"/>
        </w:rPr>
        <w:t>в</w:t>
      </w:r>
      <w:r w:rsidR="008C3D0F" w:rsidRPr="00276DB5">
        <w:rPr>
          <w:spacing w:val="0"/>
          <w14:ligatures w14:val="standard"/>
        </w:rPr>
        <w:t xml:space="preserve"> пункте 6 слова «утверждается решением соответствующей избирательной комиссии и» исключить</w:t>
      </w:r>
      <w:r w:rsidRPr="00276DB5">
        <w:rPr>
          <w:spacing w:val="0"/>
          <w14:ligatures w14:val="standard"/>
        </w:rPr>
        <w:t>;</w:t>
      </w:r>
    </w:p>
    <w:p w:rsidR="008C3D0F" w:rsidRPr="00276DB5" w:rsidRDefault="000A1028" w:rsidP="00276DB5">
      <w:pPr>
        <w:autoSpaceDE w:val="0"/>
        <w:autoSpaceDN w:val="0"/>
        <w:adjustRightInd w:val="0"/>
        <w:ind w:firstLine="709"/>
        <w:jc w:val="both"/>
        <w:rPr>
          <w:spacing w:val="0"/>
          <w14:ligatures w14:val="standard"/>
        </w:rPr>
      </w:pPr>
      <w:r w:rsidRPr="00276DB5">
        <w:rPr>
          <w:spacing w:val="0"/>
          <w14:ligatures w14:val="standard"/>
        </w:rPr>
        <w:t>г)</w:t>
      </w:r>
      <w:r w:rsidR="008C3D0F" w:rsidRPr="00276DB5">
        <w:rPr>
          <w:spacing w:val="0"/>
          <w14:ligatures w14:val="standard"/>
        </w:rPr>
        <w:t xml:space="preserve"> </w:t>
      </w:r>
      <w:r w:rsidRPr="00276DB5">
        <w:rPr>
          <w:spacing w:val="0"/>
          <w14:ligatures w14:val="standard"/>
        </w:rPr>
        <w:t>в</w:t>
      </w:r>
      <w:r w:rsidR="008C3D0F" w:rsidRPr="00276DB5">
        <w:rPr>
          <w:spacing w:val="0"/>
          <w14:ligatures w14:val="standard"/>
        </w:rPr>
        <w:t xml:space="preserve"> пункте 9 слово «обязаны» заменить словами «в случае предоставления эфирного времени за плату могут»</w:t>
      </w:r>
      <w:r w:rsidR="0045513E"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0A1028" w:rsidRPr="00276DB5" w:rsidRDefault="000A1028" w:rsidP="00276DB5">
      <w:pPr>
        <w:autoSpaceDE w:val="0"/>
        <w:autoSpaceDN w:val="0"/>
        <w:adjustRightInd w:val="0"/>
        <w:ind w:firstLine="709"/>
        <w:jc w:val="both"/>
        <w:rPr>
          <w:spacing w:val="0"/>
          <w14:ligatures w14:val="standard"/>
        </w:rPr>
      </w:pPr>
      <w:r w:rsidRPr="00276DB5">
        <w:rPr>
          <w:spacing w:val="0"/>
          <w14:ligatures w14:val="standard"/>
        </w:rPr>
        <w:t>22</w:t>
      </w:r>
      <w:r w:rsidR="008C3D0F" w:rsidRPr="00276DB5">
        <w:rPr>
          <w:spacing w:val="0"/>
          <w14:ligatures w14:val="standard"/>
        </w:rPr>
        <w:t xml:space="preserve">. </w:t>
      </w:r>
      <w:r w:rsidRPr="00276DB5">
        <w:rPr>
          <w:spacing w:val="0"/>
          <w14:ligatures w14:val="standard"/>
        </w:rPr>
        <w:t>В статье 64:</w:t>
      </w:r>
    </w:p>
    <w:p w:rsidR="008C3D0F" w:rsidRPr="00276DB5" w:rsidRDefault="000A1028" w:rsidP="00276DB5">
      <w:pPr>
        <w:autoSpaceDE w:val="0"/>
        <w:autoSpaceDN w:val="0"/>
        <w:adjustRightInd w:val="0"/>
        <w:ind w:firstLine="709"/>
        <w:jc w:val="both"/>
        <w:rPr>
          <w:spacing w:val="0"/>
          <w14:ligatures w14:val="standard"/>
        </w:rPr>
      </w:pPr>
      <w:r w:rsidRPr="00276DB5">
        <w:rPr>
          <w:spacing w:val="0"/>
          <w14:ligatures w14:val="standard"/>
        </w:rPr>
        <w:t>а) п</w:t>
      </w:r>
      <w:r w:rsidR="008C3D0F" w:rsidRPr="00276DB5">
        <w:rPr>
          <w:spacing w:val="0"/>
          <w14:ligatures w14:val="standard"/>
        </w:rPr>
        <w:t>ункт 4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«4. Не позднее чем за 30 </w:t>
      </w:r>
      <w:r w:rsidR="000A1028" w:rsidRPr="00276DB5">
        <w:rPr>
          <w:spacing w:val="0"/>
          <w14:ligatures w14:val="standard"/>
        </w:rPr>
        <w:t xml:space="preserve">(тридцать) </w:t>
      </w:r>
      <w:r w:rsidRPr="00276DB5">
        <w:rPr>
          <w:spacing w:val="0"/>
          <w14:ligatures w14:val="standard"/>
        </w:rPr>
        <w:t xml:space="preserve">дней до дня голосования </w:t>
      </w:r>
      <w:r w:rsidR="000A1028" w:rsidRPr="00276DB5">
        <w:rPr>
          <w:spacing w:val="0"/>
          <w14:ligatures w14:val="standard"/>
        </w:rPr>
        <w:t>ЦИК</w:t>
      </w:r>
      <w:r w:rsidRPr="00276DB5">
        <w:rPr>
          <w:spacing w:val="0"/>
          <w14:ligatures w14:val="standard"/>
        </w:rPr>
        <w:t xml:space="preserve">, территориальные избирательные комиссии (соответственно уровню выборов) с участием представителей редакций государственных и муниципальных периодических печатных изданий проводят жеребьевку в целях распределения печатной площади, предоставляемой в соответствии с пунктом 2 настоящей статьи, между зарегистрированными кандидатами и определения дат публикации предвыборных агитационных материалов. При проведении жеребьевки вправе присутствовать лица, указанные в пункте </w:t>
      </w:r>
      <w:r w:rsidR="002740FA" w:rsidRPr="00276DB5">
        <w:rPr>
          <w:spacing w:val="0"/>
          <w14:ligatures w14:val="standard"/>
        </w:rPr>
        <w:t>3</w:t>
      </w:r>
      <w:r w:rsidRPr="00276DB5">
        <w:rPr>
          <w:spacing w:val="0"/>
          <w14:ligatures w14:val="standard"/>
        </w:rPr>
        <w:t xml:space="preserve"> статьи 23 настоящего Кодекса. Результаты жеребьевки оформляются протоколом.</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В случае если на день проведения жеребьевки кандидат не был зарегистрирован, то не позднее чем за 20 (двадцать) дней до дня голосования ЦИК, территориальная избирательная комиссия проводят дополнительную жеребьевку с учетом уже распределенной печатной площади.</w:t>
      </w:r>
    </w:p>
    <w:p w:rsidR="008C3D0F" w:rsidRPr="00276DB5" w:rsidRDefault="008C3D0F" w:rsidP="00276DB5">
      <w:pPr>
        <w:ind w:firstLine="709"/>
        <w:jc w:val="both"/>
        <w:rPr>
          <w:spacing w:val="0"/>
          <w14:ligatures w14:val="standard"/>
        </w:rPr>
      </w:pPr>
      <w:r w:rsidRPr="00276DB5">
        <w:rPr>
          <w:spacing w:val="0"/>
          <w14:ligatures w14:val="standard"/>
        </w:rPr>
        <w:t>На основании протокола, указанного в части первой настоящего пункта, составляется график распределения печатной площади, который публикуется в государственных (муниципальных) периодических печатных изданиях»</w:t>
      </w:r>
      <w:r w:rsidR="00803018" w:rsidRPr="00276DB5">
        <w:rPr>
          <w:spacing w:val="0"/>
          <w14:ligatures w14:val="standard"/>
        </w:rPr>
        <w:t>;</w:t>
      </w:r>
    </w:p>
    <w:p w:rsidR="008C3D0F" w:rsidRPr="00276DB5" w:rsidRDefault="00803018"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в</w:t>
      </w:r>
      <w:r w:rsidR="008C3D0F" w:rsidRPr="00276DB5">
        <w:rPr>
          <w:spacing w:val="0"/>
          <w14:ligatures w14:val="standard"/>
        </w:rPr>
        <w:t xml:space="preserve"> пункте 5 слово «обязаны» заменить словом «могут»</w:t>
      </w:r>
      <w:r w:rsidRPr="00276DB5">
        <w:rPr>
          <w:spacing w:val="0"/>
          <w14:ligatures w14:val="standard"/>
        </w:rPr>
        <w:t>;</w:t>
      </w:r>
    </w:p>
    <w:p w:rsidR="00803018" w:rsidRPr="00276DB5" w:rsidRDefault="00803018" w:rsidP="00276DB5">
      <w:pPr>
        <w:ind w:firstLine="709"/>
        <w:jc w:val="both"/>
        <w:rPr>
          <w:rFonts w:eastAsia="Calibri"/>
          <w:spacing w:val="0"/>
          <w14:ligatures w14:val="standard"/>
        </w:rPr>
      </w:pPr>
      <w:r w:rsidRPr="00276DB5">
        <w:rPr>
          <w:rFonts w:eastAsia="Calibri"/>
          <w:spacing w:val="0"/>
          <w14:ligatures w14:val="standard"/>
        </w:rPr>
        <w:t>в) в</w:t>
      </w:r>
      <w:r w:rsidRPr="00276DB5">
        <w:rPr>
          <w:spacing w:val="0"/>
          <w14:ligatures w14:val="standard"/>
        </w:rPr>
        <w:t xml:space="preserve"> пункте 7 словесно-цифровое обозначение «пункте 2» заменить словесно-цифровым обозначением «пункте 3».</w:t>
      </w:r>
    </w:p>
    <w:p w:rsidR="008C3D0F" w:rsidRPr="00276DB5" w:rsidRDefault="008C3D0F" w:rsidP="00276DB5">
      <w:pPr>
        <w:autoSpaceDE w:val="0"/>
        <w:autoSpaceDN w:val="0"/>
        <w:adjustRightInd w:val="0"/>
        <w:ind w:firstLine="709"/>
        <w:jc w:val="both"/>
        <w:rPr>
          <w:spacing w:val="0"/>
          <w14:ligatures w14:val="standard"/>
        </w:rPr>
      </w:pPr>
    </w:p>
    <w:p w:rsidR="008C3D0F" w:rsidRPr="00276DB5" w:rsidRDefault="00A00A25" w:rsidP="00276DB5">
      <w:pPr>
        <w:autoSpaceDE w:val="0"/>
        <w:autoSpaceDN w:val="0"/>
        <w:adjustRightInd w:val="0"/>
        <w:ind w:firstLine="709"/>
        <w:jc w:val="both"/>
        <w:rPr>
          <w:spacing w:val="0"/>
          <w14:ligatures w14:val="standard"/>
        </w:rPr>
      </w:pPr>
      <w:r w:rsidRPr="00276DB5">
        <w:rPr>
          <w:spacing w:val="0"/>
          <w14:ligatures w14:val="standard"/>
        </w:rPr>
        <w:t>2</w:t>
      </w:r>
      <w:r w:rsidR="00974A8D" w:rsidRPr="00276DB5">
        <w:rPr>
          <w:spacing w:val="0"/>
          <w14:ligatures w14:val="standard"/>
        </w:rPr>
        <w:t>3</w:t>
      </w:r>
      <w:r w:rsidR="008C3D0F" w:rsidRPr="00276DB5">
        <w:rPr>
          <w:spacing w:val="0"/>
          <w14:ligatures w14:val="standard"/>
        </w:rPr>
        <w:t>. В пункте 5 статьи 65 словесно-цифровое обозначение «пункта 8 статьи 62» заменить словесно-цифровым обозначением «пункта 3 статьи 68»</w:t>
      </w:r>
      <w:r w:rsidR="0045513E"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EF1700" w:rsidRDefault="00EF1700" w:rsidP="00276DB5">
      <w:pPr>
        <w:autoSpaceDE w:val="0"/>
        <w:autoSpaceDN w:val="0"/>
        <w:adjustRightInd w:val="0"/>
        <w:ind w:firstLine="709"/>
        <w:jc w:val="both"/>
        <w:rPr>
          <w:spacing w:val="0"/>
          <w14:ligatures w14:val="standard"/>
        </w:rPr>
      </w:pPr>
    </w:p>
    <w:p w:rsidR="00EF1700" w:rsidRDefault="00EF1700" w:rsidP="00276DB5">
      <w:pPr>
        <w:autoSpaceDE w:val="0"/>
        <w:autoSpaceDN w:val="0"/>
        <w:adjustRightInd w:val="0"/>
        <w:ind w:firstLine="709"/>
        <w:jc w:val="both"/>
        <w:rPr>
          <w:spacing w:val="0"/>
          <w14:ligatures w14:val="standard"/>
        </w:rPr>
      </w:pPr>
    </w:p>
    <w:p w:rsidR="00974A8D" w:rsidRPr="00276DB5" w:rsidRDefault="00974A8D" w:rsidP="00276DB5">
      <w:pPr>
        <w:autoSpaceDE w:val="0"/>
        <w:autoSpaceDN w:val="0"/>
        <w:adjustRightInd w:val="0"/>
        <w:ind w:firstLine="709"/>
        <w:jc w:val="both"/>
        <w:rPr>
          <w:spacing w:val="0"/>
          <w14:ligatures w14:val="standard"/>
        </w:rPr>
      </w:pPr>
      <w:r w:rsidRPr="00276DB5">
        <w:rPr>
          <w:spacing w:val="0"/>
          <w14:ligatures w14:val="standard"/>
        </w:rPr>
        <w:lastRenderedPageBreak/>
        <w:t>24. Пункт 3 статьи 68 изложить в следующей редакции:</w:t>
      </w:r>
    </w:p>
    <w:p w:rsidR="00974A8D" w:rsidRPr="00276DB5" w:rsidRDefault="00974A8D" w:rsidP="00276DB5">
      <w:pPr>
        <w:autoSpaceDE w:val="0"/>
        <w:autoSpaceDN w:val="0"/>
        <w:adjustRightInd w:val="0"/>
        <w:ind w:firstLine="709"/>
        <w:jc w:val="both"/>
        <w:rPr>
          <w:spacing w:val="0"/>
          <w14:ligatures w14:val="standard"/>
        </w:rPr>
      </w:pPr>
      <w:r w:rsidRPr="00276DB5">
        <w:rPr>
          <w:spacing w:val="0"/>
          <w14:ligatures w14:val="standard"/>
        </w:rPr>
        <w:t>«3. При проведении выборов использование в агитационных материалах, материалах агитационного содержания изображений физического лица (в том числе фотографий, видеозаписи, где он</w:t>
      </w:r>
      <w:r w:rsidR="006A6410">
        <w:rPr>
          <w:spacing w:val="0"/>
          <w14:ligatures w14:val="standard"/>
        </w:rPr>
        <w:t>о</w:t>
      </w:r>
      <w:r w:rsidRPr="00276DB5">
        <w:rPr>
          <w:spacing w:val="0"/>
          <w14:ligatures w14:val="standard"/>
        </w:rPr>
        <w:t xml:space="preserve"> изображен</w:t>
      </w:r>
      <w:r w:rsidR="006A6410">
        <w:rPr>
          <w:spacing w:val="0"/>
          <w14:ligatures w14:val="standard"/>
        </w:rPr>
        <w:t>о</w:t>
      </w:r>
      <w:r w:rsidRPr="00276DB5">
        <w:rPr>
          <w:spacing w:val="0"/>
          <w14:ligatures w14:val="standard"/>
        </w:rPr>
        <w:t xml:space="preserve">) без его письменного согласия допускается только в случаях, когда на изображении кроме этого лица присутствует сам кандидат. Использование изображений и высказываний физического лица в указанных материалах возможно только после регистрации соответствующего лица кандидатом. Во всех остальных случаях необходимо письменное согласие физического лица на использование его изображения в агитационном материале. Документ по форме, утвержденной ЦИК, подтверждающий согласие физического лица на использование его изображения в агитационных материалах на выборах, представляется в избирательную комиссию вместе с экземплярами агитационных материалов, представляемых в соответствии с пунктом 1 </w:t>
      </w:r>
      <w:r w:rsidRPr="00276DB5">
        <w:rPr>
          <w:spacing w:val="0"/>
          <w14:ligatures w14:val="standard"/>
        </w:rPr>
        <w:br/>
        <w:t>статьи 65 настоящего Кодекса.</w:t>
      </w:r>
    </w:p>
    <w:p w:rsidR="00974A8D" w:rsidRPr="00276DB5" w:rsidRDefault="00974A8D" w:rsidP="00276DB5">
      <w:pPr>
        <w:autoSpaceDE w:val="0"/>
        <w:autoSpaceDN w:val="0"/>
        <w:adjustRightInd w:val="0"/>
        <w:ind w:firstLine="709"/>
        <w:jc w:val="both"/>
        <w:rPr>
          <w:spacing w:val="0"/>
          <w14:ligatures w14:val="standard"/>
        </w:rPr>
      </w:pPr>
      <w:r w:rsidRPr="00276DB5">
        <w:rPr>
          <w:spacing w:val="0"/>
          <w14:ligatures w14:val="standard"/>
        </w:rPr>
        <w:t xml:space="preserve">При проведении референдума использование в агитационных материалах изображений физического лица допускается только с письменного согласия этого физического лица. Данное ограничение не распространяется на использование изображений членов инициативной группы по проведению референдума. Документ по форме, утвержденной ЦИК, подтверждающий согласие физического лица на использование его изображения в агитационных материалах при проведении референдума, представляется в ЦИК, территориальную избирательную комиссию (в зависимости от уровня референдума) вместе с экземплярами агитационных материалов, представляемых в соответствии с пунктом 1 статьи 65 настоящего Кодекса. </w:t>
      </w:r>
    </w:p>
    <w:p w:rsidR="00974A8D" w:rsidRPr="00276DB5" w:rsidRDefault="00974A8D" w:rsidP="00276DB5">
      <w:pPr>
        <w:autoSpaceDE w:val="0"/>
        <w:autoSpaceDN w:val="0"/>
        <w:adjustRightInd w:val="0"/>
        <w:ind w:firstLine="709"/>
        <w:jc w:val="both"/>
        <w:rPr>
          <w:spacing w:val="0"/>
          <w14:ligatures w14:val="standard"/>
        </w:rPr>
      </w:pPr>
      <w:r w:rsidRPr="00276DB5">
        <w:rPr>
          <w:spacing w:val="0"/>
          <w14:ligatures w14:val="standard"/>
        </w:rPr>
        <w:t>Не допускается использование в агитационном материале созданного с применением информационных технологий или в виде произведения изобразительного искусства изображения (образа) человека, в том числе вымышленного и (или) умершего, за исключением использования (создания) кандидатом исключительно своих изображений, в том числе на фоне (среди) неопределенного круга лиц».</w:t>
      </w:r>
    </w:p>
    <w:p w:rsidR="00974A8D" w:rsidRPr="00276DB5" w:rsidRDefault="00974A8D" w:rsidP="00276DB5">
      <w:pPr>
        <w:autoSpaceDE w:val="0"/>
        <w:autoSpaceDN w:val="0"/>
        <w:adjustRightInd w:val="0"/>
        <w:ind w:firstLine="709"/>
        <w:jc w:val="both"/>
        <w:rPr>
          <w:spacing w:val="0"/>
          <w14:ligatures w14:val="standard"/>
        </w:rPr>
      </w:pPr>
    </w:p>
    <w:p w:rsidR="008C3D0F" w:rsidRPr="00276DB5" w:rsidRDefault="00974A8D" w:rsidP="00276DB5">
      <w:pPr>
        <w:autoSpaceDE w:val="0"/>
        <w:autoSpaceDN w:val="0"/>
        <w:adjustRightInd w:val="0"/>
        <w:ind w:firstLine="709"/>
        <w:jc w:val="both"/>
        <w:rPr>
          <w:spacing w:val="0"/>
          <w14:ligatures w14:val="standard"/>
        </w:rPr>
      </w:pPr>
      <w:r w:rsidRPr="00276DB5">
        <w:rPr>
          <w:spacing w:val="0"/>
          <w14:ligatures w14:val="standard"/>
        </w:rPr>
        <w:t>2</w:t>
      </w:r>
      <w:r w:rsidR="00F041D2" w:rsidRPr="00276DB5">
        <w:rPr>
          <w:spacing w:val="0"/>
          <w14:ligatures w14:val="standard"/>
        </w:rPr>
        <w:t>5</w:t>
      </w:r>
      <w:r w:rsidR="008C3D0F" w:rsidRPr="00276DB5">
        <w:rPr>
          <w:spacing w:val="0"/>
          <w14:ligatures w14:val="standard"/>
        </w:rPr>
        <w:t>. Пункт 6 статьи 74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«6. В случае выбытия отдельных кандидатов до дня выборов, после изготовления бюллетеней, на основании решения избирательной комиссии об аннулировании регистрации кандидата либо решения суда об отмене регистрации кандидата территориальные или участковые избирательные комиссии вычеркивают в бюллетенях данные о выбывших кандидатах, включая квадрат для проставления значка напротив фамилии выбывшего кандидата</w:t>
      </w:r>
      <w:r w:rsidR="00974A8D" w:rsidRPr="00276DB5">
        <w:rPr>
          <w:spacing w:val="0"/>
          <w14:ligatures w14:val="standard"/>
        </w:rPr>
        <w:t>,</w:t>
      </w:r>
      <w:r w:rsidRPr="00276DB5">
        <w:rPr>
          <w:spacing w:val="0"/>
          <w14:ligatures w14:val="standard"/>
        </w:rPr>
        <w:t xml:space="preserve"> либо по решению соответствующей избирательной комиссии изготавливаются новые бюллетени»</w:t>
      </w:r>
      <w:r w:rsidR="0045513E" w:rsidRPr="00276DB5">
        <w:rPr>
          <w:spacing w:val="0"/>
          <w14:ligatures w14:val="standard"/>
        </w:rPr>
        <w:t>.</w:t>
      </w:r>
    </w:p>
    <w:p w:rsidR="002740FA" w:rsidRPr="00276DB5" w:rsidRDefault="002740FA" w:rsidP="00276DB5">
      <w:pPr>
        <w:autoSpaceDE w:val="0"/>
        <w:autoSpaceDN w:val="0"/>
        <w:adjustRightInd w:val="0"/>
        <w:ind w:firstLine="709"/>
        <w:jc w:val="both"/>
        <w:rPr>
          <w:spacing w:val="0"/>
          <w14:ligatures w14:val="standard"/>
        </w:rPr>
      </w:pPr>
    </w:p>
    <w:p w:rsidR="002713AD" w:rsidRPr="00276DB5" w:rsidRDefault="00F041D2" w:rsidP="00276DB5">
      <w:pPr>
        <w:autoSpaceDE w:val="0"/>
        <w:autoSpaceDN w:val="0"/>
        <w:adjustRightInd w:val="0"/>
        <w:ind w:firstLine="709"/>
        <w:jc w:val="both"/>
        <w:rPr>
          <w:spacing w:val="0"/>
          <w14:ligatures w14:val="standard"/>
        </w:rPr>
      </w:pPr>
      <w:r w:rsidRPr="00276DB5">
        <w:rPr>
          <w:spacing w:val="0"/>
          <w14:ligatures w14:val="standard"/>
        </w:rPr>
        <w:t>2</w:t>
      </w:r>
      <w:r w:rsidR="001C7300" w:rsidRPr="00276DB5">
        <w:rPr>
          <w:spacing w:val="0"/>
          <w14:ligatures w14:val="standard"/>
        </w:rPr>
        <w:t>6</w:t>
      </w:r>
      <w:r w:rsidR="002713AD" w:rsidRPr="00276DB5">
        <w:rPr>
          <w:spacing w:val="0"/>
          <w14:ligatures w14:val="standard"/>
        </w:rPr>
        <w:t>. В части первой пункта 6 статьи 76 словесно-цифровое обозначение «пункте 2» заменить словесно-цифровым обозначением «пункте 3».</w:t>
      </w:r>
    </w:p>
    <w:p w:rsidR="006B3D64" w:rsidRPr="00276DB5" w:rsidRDefault="006B3D64" w:rsidP="00276DB5">
      <w:pPr>
        <w:autoSpaceDE w:val="0"/>
        <w:autoSpaceDN w:val="0"/>
        <w:adjustRightInd w:val="0"/>
        <w:ind w:firstLine="709"/>
        <w:jc w:val="both"/>
        <w:rPr>
          <w:spacing w:val="0"/>
          <w14:ligatures w14:val="standard"/>
        </w:rPr>
      </w:pPr>
    </w:p>
    <w:p w:rsidR="008C3D0F" w:rsidRPr="00276DB5" w:rsidRDefault="00426172" w:rsidP="00276DB5">
      <w:pPr>
        <w:autoSpaceDE w:val="0"/>
        <w:autoSpaceDN w:val="0"/>
        <w:adjustRightInd w:val="0"/>
        <w:ind w:firstLine="709"/>
        <w:jc w:val="both"/>
        <w:rPr>
          <w:spacing w:val="0"/>
          <w14:ligatures w14:val="standard"/>
        </w:rPr>
      </w:pPr>
      <w:r w:rsidRPr="00276DB5">
        <w:rPr>
          <w:spacing w:val="0"/>
          <w14:ligatures w14:val="standard"/>
        </w:rPr>
        <w:lastRenderedPageBreak/>
        <w:t>2</w:t>
      </w:r>
      <w:r w:rsidR="001C7300" w:rsidRPr="00276DB5">
        <w:rPr>
          <w:spacing w:val="0"/>
          <w14:ligatures w14:val="standard"/>
        </w:rPr>
        <w:t>7</w:t>
      </w:r>
      <w:r w:rsidR="008C3D0F" w:rsidRPr="00276DB5">
        <w:rPr>
          <w:spacing w:val="0"/>
          <w14:ligatures w14:val="standard"/>
        </w:rPr>
        <w:t>. Пункт 1 статьи 77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«1. Избирателю, который в день голосования по уважительной причине (служебная командировка, выполнение государственных обязанностей, убытие за пределы Приднестровской Молдавской Республики, исполнение трудовых (служебных) обязанностей)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 также вправе проголосовать избиратели, зарегистрированные на время обучения в общежитиях организаций высшего (начального, среднего) профессионального образования, в связи с отсутствием в день голосования по месту регистрации.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При проведении выборов Президента Приднестровской Молдавской Республики, республиканского референдума по причинам, указанным в части первой настоящего пункта, избиратели, исключенные из списка избирателей по месту прописки (регистрации) и включенные в список избирателей на ином избирательном участке в соответствии с частью третьей статьи 48 настоящего Кодекса, голосуют досрочно в соответствующей территориальной либо участковой избирательной комиссии на избирательном участке, на котором они включены в список избирателей.</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Избиратели, указанные в части второй настоящего пункта, в соответствующей территориальной, участковой избирательной комиссии по месту прописки (регистрации) досрочно голосовать не могут.</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Досрочное голосование проводится путем заполнения бюллетеня в помещении территориальной (за 5 (пять) дней до дня голосования) или участковой (за 1 (один) день до дня голосования) избирательной комиссии. </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Досрочное голосование проводится по личному письменному заявлению избирателя. Избирательная комиссия обязана при этом обеспечить тайну голосования, исключить возможность искажения волеизъявления избирателя, обеспечить сохранность бюллетеня и учет голоса избирателя при установлении итогов голосования и определении результатов выборов.</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При проведении досрочного голосования в помещении для досрочного голосования должно присутствовать не менее 2 (двух) членов территориальной или участковой избирательной комиссии»</w:t>
      </w:r>
      <w:r w:rsidR="006B3D64"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8C3D0F" w:rsidRPr="00276DB5" w:rsidRDefault="00426172" w:rsidP="00276DB5">
      <w:pPr>
        <w:autoSpaceDE w:val="0"/>
        <w:autoSpaceDN w:val="0"/>
        <w:adjustRightInd w:val="0"/>
        <w:ind w:firstLine="709"/>
        <w:jc w:val="both"/>
        <w:rPr>
          <w:spacing w:val="0"/>
          <w14:ligatures w14:val="standard"/>
        </w:rPr>
      </w:pPr>
      <w:r w:rsidRPr="00276DB5">
        <w:rPr>
          <w:spacing w:val="0"/>
          <w14:ligatures w14:val="standard"/>
        </w:rPr>
        <w:t>2</w:t>
      </w:r>
      <w:r w:rsidR="001C7300" w:rsidRPr="00276DB5">
        <w:rPr>
          <w:spacing w:val="0"/>
          <w14:ligatures w14:val="standard"/>
        </w:rPr>
        <w:t>8</w:t>
      </w:r>
      <w:r w:rsidR="008C3D0F" w:rsidRPr="00276DB5">
        <w:rPr>
          <w:spacing w:val="0"/>
          <w14:ligatures w14:val="standard"/>
        </w:rPr>
        <w:t>. Часть первую пункта 1 статьи 79 изложить в следующей редакции:</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«В случае если в день голосования никто из членов участковой избирательной комиссии до начала голосования (8 часов утра) не явился на избирательный участок и не произвел вскрытие помещения для голосования, то любые 3 </w:t>
      </w:r>
      <w:r w:rsidR="00426172" w:rsidRPr="00276DB5">
        <w:rPr>
          <w:spacing w:val="0"/>
          <w14:ligatures w14:val="standard"/>
        </w:rPr>
        <w:t xml:space="preserve">(три) </w:t>
      </w:r>
      <w:r w:rsidRPr="00276DB5">
        <w:rPr>
          <w:spacing w:val="0"/>
          <w14:ligatures w14:val="standard"/>
        </w:rPr>
        <w:t>члена вышестоящей избирательной комиссии по поручению ее председателя производят вскрытие помещения для голосования, о чем составляется протокол. В протоколе в обязательном порядке удостоверяется целостность оборудования и избирательной документации и указываются мотивы вскрытия помещения. Протокол подписывается лицами, принимавшими участие во вскрытии помещения, и наблюдателями в случае их присутствия»</w:t>
      </w:r>
      <w:r w:rsidR="006B3D64" w:rsidRPr="00276DB5">
        <w:rPr>
          <w:spacing w:val="0"/>
          <w14:ligatures w14:val="standard"/>
        </w:rPr>
        <w:t>.</w:t>
      </w:r>
    </w:p>
    <w:p w:rsidR="008C3D0F" w:rsidRPr="00276DB5" w:rsidRDefault="00882B03" w:rsidP="00276DB5">
      <w:pPr>
        <w:autoSpaceDE w:val="0"/>
        <w:autoSpaceDN w:val="0"/>
        <w:adjustRightInd w:val="0"/>
        <w:ind w:firstLine="709"/>
        <w:jc w:val="both"/>
        <w:rPr>
          <w:spacing w:val="0"/>
          <w14:ligatures w14:val="standard"/>
        </w:rPr>
      </w:pPr>
      <w:r w:rsidRPr="00276DB5">
        <w:rPr>
          <w:spacing w:val="0"/>
          <w14:ligatures w14:val="standard"/>
        </w:rPr>
        <w:lastRenderedPageBreak/>
        <w:t>2</w:t>
      </w:r>
      <w:r w:rsidR="001C7300" w:rsidRPr="00276DB5">
        <w:rPr>
          <w:spacing w:val="0"/>
          <w14:ligatures w14:val="standard"/>
        </w:rPr>
        <w:t>9</w:t>
      </w:r>
      <w:r w:rsidR="008C3D0F" w:rsidRPr="00276DB5">
        <w:rPr>
          <w:spacing w:val="0"/>
          <w14:ligatures w14:val="standard"/>
        </w:rPr>
        <w:t>. Пункт 1 статьи 80 дополнить частями третьей и четвертой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«При проведении выборов Президента Приднестровской Молдавской Республики, республиканского референдума избиратели, исключенные из списка избирателей по месту прописки (регистрации) и включенные в список избирателей на ином избирательном участке в</w:t>
      </w:r>
      <w:r w:rsidR="00882B03" w:rsidRPr="00276DB5">
        <w:rPr>
          <w:spacing w:val="0"/>
          <w14:ligatures w14:val="standard"/>
        </w:rPr>
        <w:t xml:space="preserve"> соответствии с частями третьей и</w:t>
      </w:r>
      <w:r w:rsidRPr="00276DB5">
        <w:rPr>
          <w:spacing w:val="0"/>
          <w14:ligatures w14:val="standard"/>
        </w:rPr>
        <w:t xml:space="preserve"> четвертой статьи 48 настоящего Кодекса, получают бюллетени и принимают участие в голосования на том избирательном участке, на котором они включены в список избирателей.</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Избиратели, указанные в части третьей настоящего пункта, на избирательном участке по месту прописки (регистрации) получить бюллетени и принять участие в голосовании не могут»</w:t>
      </w:r>
      <w:r w:rsidR="006B3D64" w:rsidRPr="00276DB5">
        <w:rPr>
          <w:spacing w:val="0"/>
          <w14:ligatures w14:val="standard"/>
        </w:rPr>
        <w:t>.</w:t>
      </w:r>
    </w:p>
    <w:p w:rsidR="004026F6" w:rsidRDefault="004026F6" w:rsidP="00276DB5">
      <w:pPr>
        <w:autoSpaceDE w:val="0"/>
        <w:autoSpaceDN w:val="0"/>
        <w:adjustRightInd w:val="0"/>
        <w:ind w:firstLine="709"/>
        <w:jc w:val="both"/>
        <w:rPr>
          <w:spacing w:val="0"/>
          <w14:ligatures w14:val="standard"/>
        </w:rPr>
      </w:pPr>
    </w:p>
    <w:p w:rsidR="002713AD" w:rsidRPr="00276DB5" w:rsidRDefault="00882B03" w:rsidP="00276DB5">
      <w:pPr>
        <w:autoSpaceDE w:val="0"/>
        <w:autoSpaceDN w:val="0"/>
        <w:adjustRightInd w:val="0"/>
        <w:ind w:firstLine="709"/>
        <w:jc w:val="both"/>
        <w:rPr>
          <w:spacing w:val="0"/>
          <w14:ligatures w14:val="standard"/>
        </w:rPr>
      </w:pPr>
      <w:r w:rsidRPr="00276DB5">
        <w:rPr>
          <w:spacing w:val="0"/>
          <w14:ligatures w14:val="standard"/>
        </w:rPr>
        <w:t>3</w:t>
      </w:r>
      <w:r w:rsidR="001C7300" w:rsidRPr="00276DB5">
        <w:rPr>
          <w:spacing w:val="0"/>
          <w14:ligatures w14:val="standard"/>
        </w:rPr>
        <w:t>0</w:t>
      </w:r>
      <w:r w:rsidR="002713AD" w:rsidRPr="00276DB5">
        <w:rPr>
          <w:spacing w:val="0"/>
          <w14:ligatures w14:val="standard"/>
        </w:rPr>
        <w:t xml:space="preserve">. Статью 81 изложить в следующей редакции: </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«Статья 81. Порядок голосования вне помещения для голосования</w:t>
      </w:r>
    </w:p>
    <w:p w:rsidR="002713AD" w:rsidRPr="00276DB5" w:rsidRDefault="002713AD" w:rsidP="00276DB5">
      <w:pPr>
        <w:autoSpaceDE w:val="0"/>
        <w:autoSpaceDN w:val="0"/>
        <w:adjustRightInd w:val="0"/>
        <w:ind w:firstLine="709"/>
        <w:jc w:val="both"/>
        <w:rPr>
          <w:spacing w:val="0"/>
          <w14:ligatures w14:val="standard"/>
        </w:rPr>
      </w:pP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1. Участковая избирательная комиссия обязана обеспечить возможность участия в голосовании избирателям, которые прописаны, зарегистрированы на данном избирательном участке либо включены в список избирателей на данном избирательном участке в соответствии с частями третьей</w:t>
      </w:r>
      <w:r w:rsidR="00882B03" w:rsidRPr="00276DB5">
        <w:rPr>
          <w:spacing w:val="0"/>
          <w14:ligatures w14:val="standard"/>
        </w:rPr>
        <w:t xml:space="preserve"> и</w:t>
      </w:r>
      <w:r w:rsidRPr="00276DB5">
        <w:rPr>
          <w:spacing w:val="0"/>
          <w14:ligatures w14:val="standard"/>
        </w:rPr>
        <w:t xml:space="preserve"> четвертой статьи 48 настоящего Кодекса и не могут самостоятельно по уважительным причинам (по состоянию здоровья, инвалидности и другим причинам) прибыть в помещение для голосования.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При проведении выборов Президента Приднестровской Молдавской Республики, республиканского референдума избиратели, исключенные из списка избирателей по месту прописки (регистрации) и включенные в список избирателей на ином избирательном участке в соответствии с частями третьей</w:t>
      </w:r>
      <w:r w:rsidR="00882B03" w:rsidRPr="00276DB5">
        <w:rPr>
          <w:spacing w:val="0"/>
          <w14:ligatures w14:val="standard"/>
        </w:rPr>
        <w:t xml:space="preserve"> и</w:t>
      </w:r>
      <w:r w:rsidRPr="00276DB5">
        <w:rPr>
          <w:spacing w:val="0"/>
          <w14:ligatures w14:val="standard"/>
        </w:rPr>
        <w:t xml:space="preserve"> четвертой статьи 48 настоящего Кодекса, проголосовать вне помещения для голосования на избирательном участке по месту прописки (регистрации) не могут.</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2. Голосование вне помещения для голосования проводится только в день голосования на основании:</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а)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Участковая избирательная комиссия регистрирует все поданные заявления (обращения) в специальной ведомости;</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б) решения ЦИК для групп избирателей, которые проживают (находятся) в населенных пунктах, где отсутствуют помещения для голосования либо где помещения для голосования находятся вне пределов пешеходной доступности в течение времени голосования. При проведении голосования вне помещения для голосования в соответствии с настоящим подпунктом заявление от избирателя о голосовании вне помещения для голосования не оформляется. </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lastRenderedPageBreak/>
        <w:t>3. При регистрации устного обращения в ведомости, указанной в части второй подпункта а) пункта 2 настоящей статьи, указывается время его поступления и проставляется подпись члена комиссии, принявшего телефонограмму либо сообщение лица, передавшего обращение. По прибытии членов комиссии к избирателю обращение подтверждается письменным заявлением, составленным им собственноручно либо с помощью члена комиссии или другого избирателя с указанием его фамилии при условии соблюдения требований части второй пункта 2 статьи 80 настоящего Кодекса.</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(при наличии) избирателя, дата его рождения, адрес его места жительства.</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5. Заявления (устные обращения) о голосовании вне помещения для голосования принимаются избирательными комиссиями в течение </w:t>
      </w:r>
      <w:r w:rsidR="006A6410">
        <w:rPr>
          <w:spacing w:val="0"/>
          <w14:ligatures w14:val="standard"/>
        </w:rPr>
        <w:br/>
      </w:r>
      <w:r w:rsidRPr="00276DB5">
        <w:rPr>
          <w:spacing w:val="0"/>
          <w14:ligatures w14:val="standard"/>
        </w:rPr>
        <w:t>3 (трех) дней до дня голосования и в день голосования с 8 часов 00 минут до 16 часов 00 минут.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6. При проведении повторного голосования, дополнительных, повторных выборов в органы местной власти и местного самоуправления, местного референдума решение, указанное в подпункте б) пункта 2 настоящей статьи, принимает территориальная избирательная комиссия города </w:t>
      </w:r>
      <w:r w:rsidR="00377D57" w:rsidRPr="00276DB5">
        <w:rPr>
          <w:spacing w:val="0"/>
          <w14:ligatures w14:val="standard"/>
        </w:rPr>
        <w:t>(</w:t>
      </w:r>
      <w:r w:rsidRPr="00276DB5">
        <w:rPr>
          <w:spacing w:val="0"/>
          <w14:ligatures w14:val="standard"/>
        </w:rPr>
        <w:t>района</w:t>
      </w:r>
      <w:r w:rsidR="00377D57" w:rsidRPr="00276DB5">
        <w:rPr>
          <w:spacing w:val="0"/>
          <w14:ligatures w14:val="standard"/>
        </w:rPr>
        <w:t>)</w:t>
      </w:r>
      <w:r w:rsidRPr="00276DB5">
        <w:rPr>
          <w:spacing w:val="0"/>
          <w14:ligatures w14:val="standard"/>
        </w:rPr>
        <w:t>.</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Информация о времени проведения голосования вне помещения для голосования для групп избирателей, указанных в подпункте б) пункта 2 настоящей статьи, а также об избирательных участках и адресах (местах) проведения такого голосования должна быть опубликована на официальном сайте соответствующего органа местного самоуправления, а также размещена в доступных для избирателей на соответствующей территории местах для ознакомления.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7. Участковая избирательная комиссия должна располагать необходимым количеством переносных ящиков для голосования (но не более 3 (трех)), которое определяется решением ЦИК.</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Решением ЦИК количество используемых переносных ящиков для голосования вне помещения для голосования, указанное в части первой настоящего пункта, может быть увеличено, но не более чем на </w:t>
      </w:r>
      <w:r w:rsidR="006A6410">
        <w:rPr>
          <w:spacing w:val="0"/>
          <w14:ligatures w14:val="standard"/>
        </w:rPr>
        <w:br/>
      </w:r>
      <w:r w:rsidRPr="00276DB5">
        <w:rPr>
          <w:spacing w:val="0"/>
          <w14:ligatures w14:val="standard"/>
        </w:rPr>
        <w:t>2 (два) переносных ящика при наличии хотя бы одного из условий:</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б) при совмещении дней голосования на нескольких выборах избиратель имеет возможность проголосовать одновременно более чем по </w:t>
      </w:r>
      <w:r w:rsidR="006A6410">
        <w:rPr>
          <w:spacing w:val="0"/>
          <w14:ligatures w14:val="standard"/>
        </w:rPr>
        <w:br/>
      </w:r>
      <w:r w:rsidRPr="00276DB5">
        <w:rPr>
          <w:spacing w:val="0"/>
          <w14:ligatures w14:val="standard"/>
        </w:rPr>
        <w:t>2 (двум) бюллетеням.</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lastRenderedPageBreak/>
        <w:t>При проведении повторного голосования, дополнительных, повторных выборов в органы местной власти и местного самоуправления, местного референдума решение, указанное в частях первой и второй настоящего пункта, принимает территориальная (районная, городская (города, являющегося самостоятельной административно-территориальной единицей)) избирательная комиссия.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8. Члены участковой избирательной комиссии, выезжающие по заявлениям (обращениям), получают под </w:t>
      </w:r>
      <w:r w:rsidR="008522F8" w:rsidRPr="00276DB5">
        <w:rPr>
          <w:spacing w:val="0"/>
          <w14:ligatures w14:val="standard"/>
        </w:rPr>
        <w:t>п</w:t>
      </w:r>
      <w:r w:rsidRPr="00276DB5">
        <w:rPr>
          <w:spacing w:val="0"/>
          <w14:ligatures w14:val="standard"/>
        </w:rPr>
        <w:t>о</w:t>
      </w:r>
      <w:r w:rsidR="008522F8" w:rsidRPr="00276DB5">
        <w:rPr>
          <w:spacing w:val="0"/>
          <w14:ligatures w14:val="standard"/>
        </w:rPr>
        <w:t>д</w:t>
      </w:r>
      <w:r w:rsidRPr="00276DB5">
        <w:rPr>
          <w:spacing w:val="0"/>
          <w14:ligatures w14:val="standard"/>
        </w:rPr>
        <w:t xml:space="preserve">пись бюллетени по каждому виду выборов в количестве не менее чем количество зарегистрированных заявлений (обращений) в ведомости, указанной в части второй подпункта а) пункта 2 настоящей статьи, или выписке из ведомости и не превышающем его более чем на 5 процентов (но не менее 2 (двух) бюллетеней).  </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Члены участковой избирательной комиссии, выезжающие на основании решения, указанного в подпункте б) пункта 2, части первой пункта 6 настоящей статьи, получают под </w:t>
      </w:r>
      <w:r w:rsidR="008522F8" w:rsidRPr="00276DB5">
        <w:rPr>
          <w:spacing w:val="0"/>
          <w14:ligatures w14:val="standard"/>
        </w:rPr>
        <w:t>п</w:t>
      </w:r>
      <w:r w:rsidRPr="00276DB5">
        <w:rPr>
          <w:spacing w:val="0"/>
          <w14:ligatures w14:val="standard"/>
        </w:rPr>
        <w:t>о</w:t>
      </w:r>
      <w:r w:rsidR="008522F8" w:rsidRPr="00276DB5">
        <w:rPr>
          <w:spacing w:val="0"/>
          <w14:ligatures w14:val="standard"/>
        </w:rPr>
        <w:t>д</w:t>
      </w:r>
      <w:r w:rsidRPr="00276DB5">
        <w:rPr>
          <w:spacing w:val="0"/>
          <w14:ligatures w14:val="standard"/>
        </w:rPr>
        <w:t xml:space="preserve">пись бюллетени по каждому виду выборов в количестве не менее 80 процентов от числа избирателей, включенных в список избирателей, содержащий сведения об избирателях, к которым члены участковой избирательной комиссии выезжают, и не превышающем его более чем на 5 процентов.  </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Голосование вне помещения для голосования проводят не менее </w:t>
      </w:r>
      <w:r w:rsidR="006A6410">
        <w:rPr>
          <w:spacing w:val="0"/>
          <w14:ligatures w14:val="standard"/>
        </w:rPr>
        <w:br/>
      </w:r>
      <w:r w:rsidRPr="00276DB5">
        <w:rPr>
          <w:spacing w:val="0"/>
          <w14:ligatures w14:val="standard"/>
        </w:rPr>
        <w:t>2 (двух) членов участковой избирательной комиссии,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бюллетеней установленной формы, ведомость, указанную в части второй подпункта а) пункта 2 настоящей статьи, или заверенную выписку из ведомости, содержащую необходимые данные об избирателе и о поступившем заявлении (обращении)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либо книгу списка избирателей, указанного в части второй настоящего пункта, информационный материал о кандидатах, а также необходимые письменные принадлежности для заполнения избирателем бюллетеня (кроме карандаша).</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9. Голосование вне помещения для голосования осуществляется с соблюдением требований настоящего Кодекса.</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10. На письменном заявлении о предоставлении возможности проголосовать вне помещения для голосования избиратель проставляет серию и номер своего паспорта или заменяющего его документа и своей подписью удостоверяет получение бюллетеня. С согласия избирателя либо по его просьбе серия и номер предъявляемого им паспорта или заменяющего его документа могут быть внесены в указанное заявление членом комиссии. Члены комиссии своими подписями на заявлении удостоверяют факт выдачи бюллетеня. В заявлении также делаются отметки о получении нового бюллетеня взамен испорченного, а в случае получения избирателем 2 (двух) и </w:t>
      </w:r>
      <w:r w:rsidRPr="00276DB5">
        <w:rPr>
          <w:spacing w:val="0"/>
          <w14:ligatures w14:val="standard"/>
        </w:rPr>
        <w:lastRenderedPageBreak/>
        <w:t>более бюллетеней (с учетом видов и уровней выборов) – об общем количестве полученных бюллетеней.</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При проведении голосования вне помещения для голосования на основании решения, указанного в подпункте б) пункта 2, части первой </w:t>
      </w:r>
      <w:r w:rsidR="00B059A2" w:rsidRPr="00276DB5">
        <w:rPr>
          <w:spacing w:val="0"/>
          <w14:ligatures w14:val="standard"/>
        </w:rPr>
        <w:br/>
      </w:r>
      <w:r w:rsidRPr="00276DB5">
        <w:rPr>
          <w:spacing w:val="0"/>
          <w14:ligatures w14:val="standard"/>
        </w:rPr>
        <w:t>пункта 6 настоящей статьи, члены участковой избирательной комиссии вносят в список избирателей напротив фамилии избирателя его паспортные данные, в графе «Особые отметки» дела</w:t>
      </w:r>
      <w:r w:rsidR="0026550D">
        <w:rPr>
          <w:spacing w:val="0"/>
          <w14:ligatures w14:val="standard"/>
        </w:rPr>
        <w:t>ю</w:t>
      </w:r>
      <w:r w:rsidRPr="00276DB5">
        <w:rPr>
          <w:spacing w:val="0"/>
          <w14:ligatures w14:val="standard"/>
        </w:rPr>
        <w:t>т отметк</w:t>
      </w:r>
      <w:r w:rsidR="0026550D">
        <w:rPr>
          <w:spacing w:val="0"/>
          <w14:ligatures w14:val="standard"/>
        </w:rPr>
        <w:t>у</w:t>
      </w:r>
      <w:r w:rsidRPr="00276DB5">
        <w:rPr>
          <w:spacing w:val="0"/>
          <w14:ligatures w14:val="standard"/>
        </w:rPr>
        <w:t>: «Голосовал вне помещения для голосования» и указыва</w:t>
      </w:r>
      <w:r w:rsidR="006A6410">
        <w:rPr>
          <w:spacing w:val="0"/>
          <w14:ligatures w14:val="standard"/>
        </w:rPr>
        <w:t>ю</w:t>
      </w:r>
      <w:r w:rsidRPr="00276DB5">
        <w:rPr>
          <w:spacing w:val="0"/>
          <w14:ligatures w14:val="standard"/>
        </w:rPr>
        <w:t>т номер переносного ящика, с которым проводится голосование. За выданный бюллетень член участковой избирательной комиссии и за получение бюллетеня избиратель проставляют подписи в соответствующих графах списка избирателей.</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По окончании времени голосования групп избирателей, указанных в подпункте б) пункта 2 настоящей статьи, обеспечивается возможность проголосовать избирателям на соответствующей территории, которые не смогли прибыть к месту проведения голосования по уважительным причинам.</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11. Члены участковой избирательной комиссии, выехавшие по заявлениям (обращениям) избирателей, вправе выдать бюллетени только тем избирателям, заявления (обращения) которых зарегистрированы в ведомости в соответствии с частью второй подпункта а) пункта 2 настоящей статьи.</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12. В случае если избиратель считает, что при заполнении бюллетеня совершил ошибку, он вправе обратиться к члену избирательной комиссии, выдавшему бюллетень, с просьбой выдать ему новый бюллетень взамен испорченного. Член избирательной комиссии выдает избирателю новый бюллетень, делая при этом соответствующую отметку в заявлении о предоставлении возможности проголосовать вне помещения для голосования либо в графе «Особые отметки» списка избирателей. Испорченный бюллетень, на котором член комиссии делает запись «Испорчен» и заверяет ее своей подписью, после возвращения в помещение для голосования заверяется также подписью секретаря комиссии, после чего такой бюллетень незамедлительно погашается.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13. Серия и номер паспорта или заменяющего его документа избирателя, проголосовавшего вне помещения для голосования, вносятся в список избирателей членами участковой избирательной комиссии, выезжавшими по заявлениям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 xml:space="preserve">14. При проведении голосования вне помещения для голосования по заявлениям (обращениям) избирателей вправе присутствовать наблюдатели. При проведении голосования вне помещения для голосования на основании решения, указанного в подпункте б) пункта 2, части первой пункта 6 настоящей статьи, вправе присутствовать зарегистрированные кандидаты, их доверенные лица, наблюдатели, члены вышестоящих избирательных комиссий, представители средств массовой информации. Организация голосования вне помещения для голосования должна исключать возможность </w:t>
      </w:r>
      <w:r w:rsidRPr="00276DB5">
        <w:rPr>
          <w:spacing w:val="0"/>
          <w14:ligatures w14:val="standard"/>
        </w:rPr>
        <w:lastRenderedPageBreak/>
        <w:t>нарушения избирательных прав избирателя, а равно искажения волеизъявления избирателя.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15. В случае если избиратель, от которого поступило заявление (обращение) о предоставлении возможности проголосовать вне помещения для голосования, либо проживающий в населенном пункте, в котором на основании решения, указанного в подпункте б) пункта 2,</w:t>
      </w:r>
      <w:r w:rsidR="00B059A2" w:rsidRPr="00276DB5">
        <w:rPr>
          <w:spacing w:val="0"/>
          <w14:ligatures w14:val="standard"/>
        </w:rPr>
        <w:t xml:space="preserve"> </w:t>
      </w:r>
      <w:r w:rsidRPr="00276DB5">
        <w:rPr>
          <w:spacing w:val="0"/>
          <w14:ligatures w14:val="standard"/>
        </w:rPr>
        <w:t xml:space="preserve">части первой </w:t>
      </w:r>
      <w:r w:rsidR="00B059A2" w:rsidRPr="00276DB5">
        <w:rPr>
          <w:spacing w:val="0"/>
          <w14:ligatures w14:val="standard"/>
        </w:rPr>
        <w:br/>
      </w:r>
      <w:r w:rsidRPr="00276DB5">
        <w:rPr>
          <w:spacing w:val="0"/>
          <w14:ligatures w14:val="standard"/>
        </w:rPr>
        <w:t>пункта 6 настоящей статьи, проводится голосование вне помещения для голосования, прибыл в помещение для голосования после направления к нему членов комиссии для проведения голосования вне помещения для голосования, соответствующий член участковой избирательной комиссии не вправе выдать ему в помещении для голосования бюллетень до возвращения членов комиссии, выезжавших по заявлению (обращению) данного избирателя, либо на основании решения, указанного в подпункте б) пункта 2,  части первой пункта 6 настоящей статьи, и установления факта, что голосование указанным избирателем вне помещения для голосования не производилось.</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16. Число письменных заявлений избирателей (при проведении голосования вне помещения для голосования по заявлениям (обращениям) избирателей), номер переносного ящика</w:t>
      </w:r>
      <w:r w:rsidR="00B059A2" w:rsidRPr="00276DB5">
        <w:rPr>
          <w:spacing w:val="0"/>
          <w14:ligatures w14:val="standard"/>
        </w:rPr>
        <w:t>,</w:t>
      </w:r>
      <w:r w:rsidRPr="00276DB5">
        <w:rPr>
          <w:spacing w:val="0"/>
          <w14:ligatures w14:val="standard"/>
        </w:rPr>
        <w:t xml:space="preserve"> с которым проводилось голосование, а также число выданных, использованных и возвращенных бюллетеней отмеча</w:t>
      </w:r>
      <w:r w:rsidR="00B059A2" w:rsidRPr="00276DB5">
        <w:rPr>
          <w:spacing w:val="0"/>
          <w14:ligatures w14:val="standard"/>
        </w:rPr>
        <w:t>ю</w:t>
      </w:r>
      <w:r w:rsidRPr="00276DB5">
        <w:rPr>
          <w:spacing w:val="0"/>
          <w14:ligatures w14:val="standard"/>
        </w:rPr>
        <w:t>тся в отдельном акте, в котором также указываются сведения о членах участковой избирательной комиссии и наблюдателях, присутствовавших при проведении голосования вне помещения для голосования.</w:t>
      </w:r>
    </w:p>
    <w:p w:rsidR="002713AD" w:rsidRPr="00276DB5" w:rsidRDefault="002713AD" w:rsidP="00276DB5">
      <w:pPr>
        <w:autoSpaceDE w:val="0"/>
        <w:autoSpaceDN w:val="0"/>
        <w:adjustRightInd w:val="0"/>
        <w:ind w:firstLine="709"/>
        <w:jc w:val="both"/>
        <w:rPr>
          <w:spacing w:val="0"/>
          <w14:ligatures w14:val="standard"/>
        </w:rPr>
      </w:pPr>
      <w:r w:rsidRPr="00276DB5">
        <w:rPr>
          <w:spacing w:val="0"/>
          <w14:ligatures w14:val="standard"/>
        </w:rPr>
        <w:t>Переносной ящик для голосования, с которым проводилось голосование вне помещения для голосования на основании решения, указанного в подпункте б) пункта 2, части первой пункта 6 настоящей статьи, после возвращения в помещение для голосования использовать для голосования запрещено».</w:t>
      </w:r>
    </w:p>
    <w:p w:rsidR="002713AD" w:rsidRPr="00276DB5" w:rsidRDefault="002713AD" w:rsidP="00276DB5">
      <w:pPr>
        <w:autoSpaceDE w:val="0"/>
        <w:autoSpaceDN w:val="0"/>
        <w:adjustRightInd w:val="0"/>
        <w:ind w:firstLine="709"/>
        <w:jc w:val="both"/>
        <w:rPr>
          <w:spacing w:val="0"/>
          <w14:ligatures w14:val="standard"/>
        </w:rPr>
      </w:pPr>
    </w:p>
    <w:p w:rsidR="00B9295E" w:rsidRPr="00276DB5" w:rsidRDefault="00641418" w:rsidP="00276DB5">
      <w:pPr>
        <w:autoSpaceDE w:val="0"/>
        <w:autoSpaceDN w:val="0"/>
        <w:adjustRightInd w:val="0"/>
        <w:ind w:firstLine="709"/>
        <w:jc w:val="both"/>
        <w:rPr>
          <w:spacing w:val="0"/>
          <w14:ligatures w14:val="standard"/>
        </w:rPr>
      </w:pPr>
      <w:r w:rsidRPr="00276DB5">
        <w:rPr>
          <w:spacing w:val="0"/>
          <w14:ligatures w14:val="standard"/>
        </w:rPr>
        <w:t>3</w:t>
      </w:r>
      <w:r w:rsidR="001C7300" w:rsidRPr="00276DB5">
        <w:rPr>
          <w:spacing w:val="0"/>
          <w14:ligatures w14:val="standard"/>
        </w:rPr>
        <w:t>1</w:t>
      </w:r>
      <w:r w:rsidR="00B9295E" w:rsidRPr="00276DB5">
        <w:rPr>
          <w:spacing w:val="0"/>
          <w14:ligatures w14:val="standard"/>
        </w:rPr>
        <w:t>. В статье 83:</w:t>
      </w:r>
    </w:p>
    <w:p w:rsidR="00B9295E" w:rsidRPr="00276DB5" w:rsidRDefault="00B9295E" w:rsidP="00276DB5">
      <w:pPr>
        <w:autoSpaceDE w:val="0"/>
        <w:autoSpaceDN w:val="0"/>
        <w:adjustRightInd w:val="0"/>
        <w:ind w:firstLine="709"/>
        <w:jc w:val="both"/>
        <w:rPr>
          <w:spacing w:val="0"/>
          <w14:ligatures w14:val="standard"/>
        </w:rPr>
      </w:pPr>
      <w:r w:rsidRPr="00276DB5">
        <w:rPr>
          <w:spacing w:val="0"/>
          <w14:ligatures w14:val="standard"/>
        </w:rPr>
        <w:t>а) в пункте 7 словесно-цифровое обозначение «пунктах 2</w:t>
      </w:r>
      <w:r w:rsidR="00641418" w:rsidRPr="00276DB5">
        <w:rPr>
          <w:spacing w:val="0"/>
          <w14:ligatures w14:val="standard"/>
        </w:rPr>
        <w:t>–</w:t>
      </w:r>
      <w:r w:rsidRPr="00276DB5">
        <w:rPr>
          <w:spacing w:val="0"/>
          <w14:ligatures w14:val="standard"/>
        </w:rPr>
        <w:t>5» заменить словесно-цифровым обозначением «пунктах 3</w:t>
      </w:r>
      <w:r w:rsidR="00641418" w:rsidRPr="00276DB5">
        <w:rPr>
          <w:spacing w:val="0"/>
          <w14:ligatures w14:val="standard"/>
        </w:rPr>
        <w:t>–</w:t>
      </w:r>
      <w:r w:rsidRPr="00276DB5">
        <w:rPr>
          <w:spacing w:val="0"/>
          <w14:ligatures w14:val="standard"/>
        </w:rPr>
        <w:t>5»;</w:t>
      </w:r>
    </w:p>
    <w:p w:rsidR="00B9295E" w:rsidRPr="00276DB5" w:rsidRDefault="00B9295E" w:rsidP="00276DB5">
      <w:pPr>
        <w:autoSpaceDE w:val="0"/>
        <w:autoSpaceDN w:val="0"/>
        <w:adjustRightInd w:val="0"/>
        <w:ind w:firstLine="709"/>
        <w:jc w:val="both"/>
        <w:rPr>
          <w:spacing w:val="0"/>
          <w14:ligatures w14:val="standard"/>
        </w:rPr>
      </w:pPr>
      <w:r w:rsidRPr="00276DB5">
        <w:rPr>
          <w:spacing w:val="0"/>
          <w14:ligatures w14:val="standard"/>
        </w:rPr>
        <w:t>б) в пункте 11 словесно-цифровое обозначение «пунктах 2</w:t>
      </w:r>
      <w:r w:rsidR="00641418" w:rsidRPr="00276DB5">
        <w:rPr>
          <w:spacing w:val="0"/>
          <w14:ligatures w14:val="standard"/>
        </w:rPr>
        <w:t>–</w:t>
      </w:r>
      <w:r w:rsidRPr="00276DB5">
        <w:rPr>
          <w:spacing w:val="0"/>
          <w14:ligatures w14:val="standard"/>
        </w:rPr>
        <w:t>5» заменить словесно-цифровым обозначением «пунктах 3</w:t>
      </w:r>
      <w:r w:rsidR="00641418" w:rsidRPr="00276DB5">
        <w:rPr>
          <w:spacing w:val="0"/>
          <w14:ligatures w14:val="standard"/>
        </w:rPr>
        <w:t>–</w:t>
      </w:r>
      <w:r w:rsidRPr="00276DB5">
        <w:rPr>
          <w:spacing w:val="0"/>
          <w14:ligatures w14:val="standard"/>
        </w:rPr>
        <w:t>5»;</w:t>
      </w:r>
    </w:p>
    <w:p w:rsidR="00B9295E" w:rsidRPr="00276DB5" w:rsidRDefault="00B9295E" w:rsidP="00276DB5">
      <w:pPr>
        <w:autoSpaceDE w:val="0"/>
        <w:autoSpaceDN w:val="0"/>
        <w:adjustRightInd w:val="0"/>
        <w:ind w:firstLine="709"/>
        <w:jc w:val="both"/>
        <w:rPr>
          <w:spacing w:val="0"/>
          <w14:ligatures w14:val="standard"/>
        </w:rPr>
      </w:pPr>
      <w:r w:rsidRPr="00276DB5">
        <w:rPr>
          <w:spacing w:val="0"/>
          <w14:ligatures w14:val="standard"/>
        </w:rPr>
        <w:t>в) в пункте 12 словесно-цифровое обозначение «пунктах 2</w:t>
      </w:r>
      <w:r w:rsidR="00641418" w:rsidRPr="00276DB5">
        <w:rPr>
          <w:spacing w:val="0"/>
          <w14:ligatures w14:val="standard"/>
        </w:rPr>
        <w:t>–</w:t>
      </w:r>
      <w:r w:rsidRPr="00276DB5">
        <w:rPr>
          <w:spacing w:val="0"/>
          <w14:ligatures w14:val="standard"/>
        </w:rPr>
        <w:t>5» заменить словесно-цифровым обозначением «пунктах 3</w:t>
      </w:r>
      <w:r w:rsidR="00641418" w:rsidRPr="00276DB5">
        <w:rPr>
          <w:spacing w:val="0"/>
          <w14:ligatures w14:val="standard"/>
        </w:rPr>
        <w:t>–</w:t>
      </w:r>
      <w:r w:rsidRPr="00276DB5">
        <w:rPr>
          <w:spacing w:val="0"/>
          <w14:ligatures w14:val="standard"/>
        </w:rPr>
        <w:t>5»;</w:t>
      </w:r>
    </w:p>
    <w:p w:rsidR="00B9295E" w:rsidRPr="00276DB5" w:rsidRDefault="00B9295E" w:rsidP="00276DB5">
      <w:pPr>
        <w:autoSpaceDE w:val="0"/>
        <w:autoSpaceDN w:val="0"/>
        <w:adjustRightInd w:val="0"/>
        <w:ind w:firstLine="709"/>
        <w:jc w:val="both"/>
        <w:rPr>
          <w:spacing w:val="0"/>
          <w14:ligatures w14:val="standard"/>
        </w:rPr>
      </w:pPr>
      <w:r w:rsidRPr="00276DB5">
        <w:rPr>
          <w:spacing w:val="0"/>
          <w14:ligatures w14:val="standard"/>
        </w:rPr>
        <w:t>г) в пункте 29 словесно-цифровое обозначение «пунктах 2</w:t>
      </w:r>
      <w:r w:rsidR="00641418" w:rsidRPr="00276DB5">
        <w:rPr>
          <w:spacing w:val="0"/>
          <w14:ligatures w14:val="standard"/>
        </w:rPr>
        <w:t>–</w:t>
      </w:r>
      <w:r w:rsidRPr="00276DB5">
        <w:rPr>
          <w:spacing w:val="0"/>
          <w14:ligatures w14:val="standard"/>
        </w:rPr>
        <w:t>5» заменить словесно-цифровым обозначением «пунктах 3</w:t>
      </w:r>
      <w:r w:rsidR="00641418" w:rsidRPr="00276DB5">
        <w:rPr>
          <w:spacing w:val="0"/>
          <w14:ligatures w14:val="standard"/>
        </w:rPr>
        <w:t>–</w:t>
      </w:r>
      <w:r w:rsidRPr="00276DB5">
        <w:rPr>
          <w:spacing w:val="0"/>
          <w14:ligatures w14:val="standard"/>
        </w:rPr>
        <w:t>5».</w:t>
      </w:r>
    </w:p>
    <w:p w:rsidR="00C0073E" w:rsidRDefault="00C0073E" w:rsidP="00276DB5">
      <w:pPr>
        <w:autoSpaceDE w:val="0"/>
        <w:autoSpaceDN w:val="0"/>
        <w:adjustRightInd w:val="0"/>
        <w:ind w:firstLine="709"/>
        <w:jc w:val="both"/>
        <w:rPr>
          <w:spacing w:val="0"/>
          <w14:ligatures w14:val="standard"/>
        </w:rPr>
      </w:pPr>
    </w:p>
    <w:p w:rsidR="00B9295E" w:rsidRPr="00276DB5" w:rsidRDefault="00910E31" w:rsidP="00276DB5">
      <w:pPr>
        <w:autoSpaceDE w:val="0"/>
        <w:autoSpaceDN w:val="0"/>
        <w:adjustRightInd w:val="0"/>
        <w:ind w:firstLine="709"/>
        <w:jc w:val="both"/>
        <w:rPr>
          <w:spacing w:val="0"/>
          <w14:ligatures w14:val="standard"/>
        </w:rPr>
      </w:pPr>
      <w:r w:rsidRPr="00276DB5">
        <w:rPr>
          <w:spacing w:val="0"/>
          <w14:ligatures w14:val="standard"/>
        </w:rPr>
        <w:t>3</w:t>
      </w:r>
      <w:r w:rsidR="001C7300" w:rsidRPr="00276DB5">
        <w:rPr>
          <w:spacing w:val="0"/>
          <w14:ligatures w14:val="standard"/>
        </w:rPr>
        <w:t>2</w:t>
      </w:r>
      <w:r w:rsidR="00B9295E" w:rsidRPr="00276DB5">
        <w:rPr>
          <w:spacing w:val="0"/>
          <w14:ligatures w14:val="standard"/>
        </w:rPr>
        <w:t>. В статье 85:</w:t>
      </w:r>
    </w:p>
    <w:p w:rsidR="00B9295E" w:rsidRPr="00276DB5" w:rsidRDefault="00B9295E" w:rsidP="00276DB5">
      <w:pPr>
        <w:autoSpaceDE w:val="0"/>
        <w:autoSpaceDN w:val="0"/>
        <w:adjustRightInd w:val="0"/>
        <w:ind w:firstLine="709"/>
        <w:jc w:val="both"/>
        <w:rPr>
          <w:spacing w:val="0"/>
          <w14:ligatures w14:val="standard"/>
        </w:rPr>
      </w:pPr>
      <w:r w:rsidRPr="00276DB5">
        <w:rPr>
          <w:spacing w:val="0"/>
          <w14:ligatures w14:val="standard"/>
        </w:rPr>
        <w:t>а) в пункте 7 словесно-цифровое обозначение «пунктах 2</w:t>
      </w:r>
      <w:r w:rsidR="00891EE4">
        <w:rPr>
          <w:spacing w:val="0"/>
          <w14:ligatures w14:val="standard"/>
        </w:rPr>
        <w:t>–</w:t>
      </w:r>
      <w:r w:rsidRPr="00276DB5">
        <w:rPr>
          <w:spacing w:val="0"/>
          <w14:ligatures w14:val="standard"/>
        </w:rPr>
        <w:t>5» заменить словесно-цифровым обозначением «пунктах 3</w:t>
      </w:r>
      <w:r w:rsidR="00910E31" w:rsidRPr="00276DB5">
        <w:rPr>
          <w:spacing w:val="0"/>
          <w14:ligatures w14:val="standard"/>
        </w:rPr>
        <w:t>–</w:t>
      </w:r>
      <w:r w:rsidRPr="00276DB5">
        <w:rPr>
          <w:spacing w:val="0"/>
          <w14:ligatures w14:val="standard"/>
        </w:rPr>
        <w:t>5»;</w:t>
      </w:r>
    </w:p>
    <w:p w:rsidR="00B9295E" w:rsidRPr="00276DB5" w:rsidRDefault="00B9295E" w:rsidP="00276DB5">
      <w:pPr>
        <w:autoSpaceDE w:val="0"/>
        <w:autoSpaceDN w:val="0"/>
        <w:adjustRightInd w:val="0"/>
        <w:ind w:firstLine="709"/>
        <w:jc w:val="both"/>
        <w:rPr>
          <w:spacing w:val="0"/>
          <w14:ligatures w14:val="standard"/>
        </w:rPr>
      </w:pPr>
      <w:r w:rsidRPr="00276DB5">
        <w:rPr>
          <w:spacing w:val="0"/>
          <w14:ligatures w14:val="standard"/>
        </w:rPr>
        <w:t>б) в пункте 8 словесно-цифровое обозначение «пунктах 2</w:t>
      </w:r>
      <w:r w:rsidR="00910E31" w:rsidRPr="00276DB5">
        <w:rPr>
          <w:spacing w:val="0"/>
          <w14:ligatures w14:val="standard"/>
        </w:rPr>
        <w:t>–</w:t>
      </w:r>
      <w:r w:rsidRPr="00276DB5">
        <w:rPr>
          <w:spacing w:val="0"/>
          <w14:ligatures w14:val="standard"/>
        </w:rPr>
        <w:t>5» заменить словесно-цифровым обозначением «пунктах 3</w:t>
      </w:r>
      <w:r w:rsidR="00910E31" w:rsidRPr="00276DB5">
        <w:rPr>
          <w:spacing w:val="0"/>
          <w14:ligatures w14:val="standard"/>
        </w:rPr>
        <w:t>–</w:t>
      </w:r>
      <w:r w:rsidRPr="00276DB5">
        <w:rPr>
          <w:spacing w:val="0"/>
          <w14:ligatures w14:val="standard"/>
        </w:rPr>
        <w:t>5».</w:t>
      </w:r>
    </w:p>
    <w:p w:rsidR="00B9295E" w:rsidRPr="00276DB5" w:rsidRDefault="00B9295E" w:rsidP="00276DB5">
      <w:pPr>
        <w:autoSpaceDE w:val="0"/>
        <w:autoSpaceDN w:val="0"/>
        <w:adjustRightInd w:val="0"/>
        <w:ind w:firstLine="709"/>
        <w:jc w:val="both"/>
        <w:rPr>
          <w:spacing w:val="0"/>
          <w14:ligatures w14:val="standard"/>
        </w:rPr>
      </w:pPr>
    </w:p>
    <w:p w:rsidR="00B9295E" w:rsidRPr="00276DB5" w:rsidRDefault="0005703B" w:rsidP="00276DB5">
      <w:pPr>
        <w:autoSpaceDE w:val="0"/>
        <w:autoSpaceDN w:val="0"/>
        <w:adjustRightInd w:val="0"/>
        <w:ind w:firstLine="709"/>
        <w:jc w:val="both"/>
        <w:rPr>
          <w:spacing w:val="0"/>
          <w14:ligatures w14:val="standard"/>
        </w:rPr>
      </w:pPr>
      <w:r w:rsidRPr="00276DB5">
        <w:rPr>
          <w:spacing w:val="0"/>
          <w14:ligatures w14:val="standard"/>
        </w:rPr>
        <w:lastRenderedPageBreak/>
        <w:t>3</w:t>
      </w:r>
      <w:r w:rsidR="001C7300" w:rsidRPr="00276DB5">
        <w:rPr>
          <w:spacing w:val="0"/>
          <w14:ligatures w14:val="standard"/>
        </w:rPr>
        <w:t>3</w:t>
      </w:r>
      <w:r w:rsidR="00B9295E" w:rsidRPr="00276DB5">
        <w:rPr>
          <w:spacing w:val="0"/>
          <w14:ligatures w14:val="standard"/>
        </w:rPr>
        <w:t>. В части четвертой пункта 2 статьи 86 словесно-цифровое обозначение «пунктах 2</w:t>
      </w:r>
      <w:r w:rsidRPr="00276DB5">
        <w:rPr>
          <w:spacing w:val="0"/>
          <w14:ligatures w14:val="standard"/>
        </w:rPr>
        <w:t>–</w:t>
      </w:r>
      <w:r w:rsidR="00B9295E" w:rsidRPr="00276DB5">
        <w:rPr>
          <w:spacing w:val="0"/>
          <w14:ligatures w14:val="standard"/>
        </w:rPr>
        <w:t>5» заменить словесно-цифровым обозначением «пунктах 3</w:t>
      </w:r>
      <w:r w:rsidRPr="00276DB5">
        <w:rPr>
          <w:spacing w:val="0"/>
          <w14:ligatures w14:val="standard"/>
        </w:rPr>
        <w:t>–</w:t>
      </w:r>
      <w:r w:rsidR="00B9295E" w:rsidRPr="00276DB5">
        <w:rPr>
          <w:spacing w:val="0"/>
          <w14:ligatures w14:val="standard"/>
        </w:rPr>
        <w:t>5».</w:t>
      </w:r>
    </w:p>
    <w:p w:rsidR="00B9295E" w:rsidRPr="00276DB5" w:rsidRDefault="00B9295E" w:rsidP="00276DB5">
      <w:pPr>
        <w:autoSpaceDE w:val="0"/>
        <w:autoSpaceDN w:val="0"/>
        <w:adjustRightInd w:val="0"/>
        <w:ind w:firstLine="709"/>
        <w:jc w:val="both"/>
        <w:rPr>
          <w:spacing w:val="0"/>
          <w14:ligatures w14:val="standard"/>
        </w:rPr>
      </w:pPr>
    </w:p>
    <w:p w:rsidR="0005703B" w:rsidRPr="00276DB5" w:rsidRDefault="0005703B" w:rsidP="00276DB5">
      <w:pPr>
        <w:autoSpaceDE w:val="0"/>
        <w:autoSpaceDN w:val="0"/>
        <w:adjustRightInd w:val="0"/>
        <w:ind w:firstLine="709"/>
        <w:jc w:val="both"/>
        <w:rPr>
          <w:spacing w:val="0"/>
          <w14:ligatures w14:val="standard"/>
        </w:rPr>
      </w:pPr>
      <w:r w:rsidRPr="00276DB5">
        <w:rPr>
          <w:spacing w:val="0"/>
          <w14:ligatures w14:val="standard"/>
        </w:rPr>
        <w:t>3</w:t>
      </w:r>
      <w:r w:rsidR="001C7300" w:rsidRPr="00276DB5">
        <w:rPr>
          <w:spacing w:val="0"/>
          <w14:ligatures w14:val="standard"/>
        </w:rPr>
        <w:t>4</w:t>
      </w:r>
      <w:r w:rsidR="008C3D0F" w:rsidRPr="00276DB5">
        <w:rPr>
          <w:spacing w:val="0"/>
          <w14:ligatures w14:val="standard"/>
        </w:rPr>
        <w:t xml:space="preserve">. </w:t>
      </w:r>
      <w:r w:rsidRPr="00276DB5">
        <w:rPr>
          <w:spacing w:val="0"/>
          <w14:ligatures w14:val="standard"/>
        </w:rPr>
        <w:t>В статье 94:</w:t>
      </w:r>
    </w:p>
    <w:p w:rsidR="008C3D0F" w:rsidRPr="00276DB5" w:rsidRDefault="0005703B" w:rsidP="00276DB5">
      <w:pPr>
        <w:autoSpaceDE w:val="0"/>
        <w:autoSpaceDN w:val="0"/>
        <w:adjustRightInd w:val="0"/>
        <w:ind w:firstLine="709"/>
        <w:jc w:val="both"/>
        <w:rPr>
          <w:spacing w:val="0"/>
          <w14:ligatures w14:val="standard"/>
        </w:rPr>
      </w:pPr>
      <w:r w:rsidRPr="00276DB5">
        <w:rPr>
          <w:spacing w:val="0"/>
          <w14:ligatures w14:val="standard"/>
        </w:rPr>
        <w:t>а) в</w:t>
      </w:r>
      <w:r w:rsidR="008C3D0F" w:rsidRPr="00276DB5">
        <w:rPr>
          <w:spacing w:val="0"/>
          <w14:ligatures w14:val="standard"/>
        </w:rPr>
        <w:t xml:space="preserve"> пункте 1 слова «и непосредственно нижестоящих избирательных комиссий» исключить</w:t>
      </w:r>
      <w:r w:rsidRPr="00276DB5">
        <w:rPr>
          <w:spacing w:val="0"/>
          <w14:ligatures w14:val="standard"/>
        </w:rPr>
        <w:t>;</w:t>
      </w:r>
    </w:p>
    <w:p w:rsidR="008C3D0F" w:rsidRPr="00276DB5" w:rsidRDefault="0005703B"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в п</w:t>
      </w:r>
      <w:r w:rsidR="008C3D0F" w:rsidRPr="00276DB5">
        <w:rPr>
          <w:spacing w:val="0"/>
          <w14:ligatures w14:val="standard"/>
        </w:rPr>
        <w:t>ункт</w:t>
      </w:r>
      <w:r w:rsidRPr="00276DB5">
        <w:rPr>
          <w:spacing w:val="0"/>
          <w14:ligatures w14:val="standard"/>
        </w:rPr>
        <w:t>е</w:t>
      </w:r>
      <w:r w:rsidR="008C3D0F" w:rsidRPr="00276DB5">
        <w:rPr>
          <w:spacing w:val="0"/>
          <w14:ligatures w14:val="standard"/>
        </w:rPr>
        <w:t xml:space="preserve"> 2 слов</w:t>
      </w:r>
      <w:r w:rsidRPr="00276DB5">
        <w:rPr>
          <w:spacing w:val="0"/>
          <w14:ligatures w14:val="standard"/>
        </w:rPr>
        <w:t>а</w:t>
      </w:r>
      <w:r w:rsidR="008C3D0F" w:rsidRPr="00276DB5">
        <w:rPr>
          <w:spacing w:val="0"/>
          <w14:ligatures w14:val="standard"/>
        </w:rPr>
        <w:t xml:space="preserve"> «проводившие регистрацию кандидатов</w:t>
      </w:r>
      <w:r w:rsidRPr="00276DB5">
        <w:rPr>
          <w:spacing w:val="0"/>
          <w14:ligatures w14:val="standard"/>
        </w:rPr>
        <w:t>, направля</w:t>
      </w:r>
      <w:r w:rsidR="000C49E5">
        <w:rPr>
          <w:spacing w:val="0"/>
          <w14:ligatures w14:val="standard"/>
        </w:rPr>
        <w:t>ю</w:t>
      </w:r>
      <w:r w:rsidRPr="00276DB5">
        <w:rPr>
          <w:spacing w:val="0"/>
          <w14:ligatures w14:val="standard"/>
        </w:rPr>
        <w:t>т</w:t>
      </w:r>
      <w:r w:rsidR="008C3D0F" w:rsidRPr="00276DB5">
        <w:rPr>
          <w:spacing w:val="0"/>
          <w14:ligatures w14:val="standard"/>
        </w:rPr>
        <w:t xml:space="preserve">» </w:t>
      </w:r>
      <w:r w:rsidRPr="00276DB5">
        <w:rPr>
          <w:spacing w:val="0"/>
          <w14:ligatures w14:val="standard"/>
        </w:rPr>
        <w:t>заменить</w:t>
      </w:r>
      <w:r w:rsidR="008C3D0F" w:rsidRPr="00276DB5">
        <w:rPr>
          <w:spacing w:val="0"/>
          <w14:ligatures w14:val="standard"/>
        </w:rPr>
        <w:t xml:space="preserve"> словами «</w:t>
      </w:r>
      <w:r w:rsidRPr="00276DB5">
        <w:rPr>
          <w:spacing w:val="0"/>
          <w14:ligatures w14:val="standard"/>
        </w:rPr>
        <w:t xml:space="preserve">проводившие регистрацию кандидатов, </w:t>
      </w:r>
      <w:r w:rsidR="008C3D0F" w:rsidRPr="00276DB5">
        <w:rPr>
          <w:spacing w:val="0"/>
          <w14:ligatures w14:val="standard"/>
        </w:rPr>
        <w:t>либо вышестоящие избирательные комиссии</w:t>
      </w:r>
      <w:r w:rsidRPr="00276DB5">
        <w:rPr>
          <w:spacing w:val="0"/>
          <w14:ligatures w14:val="standard"/>
        </w:rPr>
        <w:t xml:space="preserve"> направляют</w:t>
      </w:r>
      <w:r w:rsidR="008C3D0F" w:rsidRPr="00276DB5">
        <w:rPr>
          <w:spacing w:val="0"/>
          <w14:ligatures w14:val="standard"/>
        </w:rPr>
        <w:t>»</w:t>
      </w:r>
      <w:r w:rsidRPr="00276DB5">
        <w:rPr>
          <w:spacing w:val="0"/>
          <w14:ligatures w14:val="standard"/>
        </w:rPr>
        <w:t>;</w:t>
      </w:r>
    </w:p>
    <w:p w:rsidR="008C3D0F" w:rsidRPr="00276DB5" w:rsidRDefault="0005703B" w:rsidP="00276DB5">
      <w:pPr>
        <w:autoSpaceDE w:val="0"/>
        <w:autoSpaceDN w:val="0"/>
        <w:adjustRightInd w:val="0"/>
        <w:ind w:firstLine="709"/>
        <w:jc w:val="both"/>
        <w:rPr>
          <w:spacing w:val="0"/>
          <w14:ligatures w14:val="standard"/>
        </w:rPr>
      </w:pPr>
      <w:r w:rsidRPr="00276DB5">
        <w:rPr>
          <w:spacing w:val="0"/>
          <w14:ligatures w14:val="standard"/>
        </w:rPr>
        <w:t>в)</w:t>
      </w:r>
      <w:r w:rsidR="008C3D0F" w:rsidRPr="00276DB5">
        <w:rPr>
          <w:spacing w:val="0"/>
          <w14:ligatures w14:val="standard"/>
        </w:rPr>
        <w:t xml:space="preserve"> </w:t>
      </w:r>
      <w:r w:rsidRPr="00276DB5">
        <w:rPr>
          <w:spacing w:val="0"/>
          <w14:ligatures w14:val="standard"/>
        </w:rPr>
        <w:t>п</w:t>
      </w:r>
      <w:r w:rsidR="008C3D0F" w:rsidRPr="00276DB5">
        <w:rPr>
          <w:spacing w:val="0"/>
          <w14:ligatures w14:val="standard"/>
        </w:rPr>
        <w:t>ункт 3 после слов «осуществляется соответствующей» дополнить словами «либо вышестоящей»</w:t>
      </w:r>
      <w:r w:rsidR="002F6EB1" w:rsidRPr="00276DB5">
        <w:rPr>
          <w:spacing w:val="0"/>
          <w14:ligatures w14:val="standard"/>
        </w:rPr>
        <w:t>.</w:t>
      </w:r>
    </w:p>
    <w:p w:rsidR="004026F6" w:rsidRDefault="004026F6" w:rsidP="00276DB5">
      <w:pPr>
        <w:autoSpaceDE w:val="0"/>
        <w:autoSpaceDN w:val="0"/>
        <w:adjustRightInd w:val="0"/>
        <w:ind w:firstLine="709"/>
        <w:jc w:val="both"/>
        <w:rPr>
          <w:spacing w:val="0"/>
          <w14:ligatures w14:val="standard"/>
        </w:rPr>
      </w:pPr>
    </w:p>
    <w:p w:rsidR="007D0814" w:rsidRPr="00276DB5" w:rsidRDefault="007D0814" w:rsidP="00276DB5">
      <w:pPr>
        <w:autoSpaceDE w:val="0"/>
        <w:autoSpaceDN w:val="0"/>
        <w:adjustRightInd w:val="0"/>
        <w:ind w:firstLine="709"/>
        <w:jc w:val="both"/>
        <w:rPr>
          <w:spacing w:val="0"/>
          <w14:ligatures w14:val="standard"/>
        </w:rPr>
      </w:pPr>
      <w:r w:rsidRPr="00276DB5">
        <w:rPr>
          <w:spacing w:val="0"/>
          <w14:ligatures w14:val="standard"/>
        </w:rPr>
        <w:t>3</w:t>
      </w:r>
      <w:r w:rsidR="002F6EB1" w:rsidRPr="00276DB5">
        <w:rPr>
          <w:spacing w:val="0"/>
          <w14:ligatures w14:val="standard"/>
        </w:rPr>
        <w:t>5</w:t>
      </w:r>
      <w:r w:rsidR="00906F0E" w:rsidRPr="00276DB5">
        <w:rPr>
          <w:spacing w:val="0"/>
          <w14:ligatures w14:val="standard"/>
        </w:rPr>
        <w:t xml:space="preserve">. </w:t>
      </w:r>
      <w:r w:rsidRPr="00276DB5">
        <w:rPr>
          <w:spacing w:val="0"/>
          <w14:ligatures w14:val="standard"/>
        </w:rPr>
        <w:t xml:space="preserve">В статье </w:t>
      </w:r>
      <w:r w:rsidR="00E96C4D" w:rsidRPr="00276DB5">
        <w:rPr>
          <w:spacing w:val="0"/>
          <w14:ligatures w14:val="standard"/>
        </w:rPr>
        <w:t>9</w:t>
      </w:r>
      <w:r w:rsidRPr="00276DB5">
        <w:rPr>
          <w:spacing w:val="0"/>
          <w14:ligatures w14:val="standard"/>
        </w:rPr>
        <w:t>6:</w:t>
      </w:r>
    </w:p>
    <w:p w:rsidR="00906F0E" w:rsidRPr="00276DB5" w:rsidRDefault="007D0814" w:rsidP="00276DB5">
      <w:pPr>
        <w:autoSpaceDE w:val="0"/>
        <w:autoSpaceDN w:val="0"/>
        <w:adjustRightInd w:val="0"/>
        <w:ind w:firstLine="709"/>
        <w:jc w:val="both"/>
        <w:rPr>
          <w:spacing w:val="0"/>
          <w14:ligatures w14:val="standard"/>
        </w:rPr>
      </w:pPr>
      <w:r w:rsidRPr="00276DB5">
        <w:rPr>
          <w:spacing w:val="0"/>
          <w14:ligatures w14:val="standard"/>
        </w:rPr>
        <w:t>а) п</w:t>
      </w:r>
      <w:r w:rsidR="00906F0E" w:rsidRPr="00276DB5">
        <w:rPr>
          <w:spacing w:val="0"/>
          <w14:ligatures w14:val="standard"/>
        </w:rPr>
        <w:t>ункт 1 изложить в следующей редакции:</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«1. Избиратели, участники референдума вправе обратиться в избирательную комиссию или в суд с жалобой (заявлением) на решения, действия (бездействие) органа государственной власти, органа местного самоуправления, иного органа, избирательной комиссии, должностного лица, нарушающие избирательные права этих граждан или их право на участие в референдуме.</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Кандидаты и их доверенные лица, избирательные объединения, избирательные блоки, инициативные группы по проведению референдума и их уполномоченные представители вправе обратиться в избирательную комиссию или в суд с жалобой (заявлением) на решения, действия (бездействие) органа государственной власти, органа местного самоуправления, иного органа, избирательной комиссии, должностного лица, нарушающие их права, свободы и законные интересы.</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Наблюдатели вправе обратиться в избирательную комиссию или в суд с жалобой (заявлением) на решения, действия (бездействие) органа государственной власти, органа местного самоуправления, избирательной комиссии, должностного лица, нарушающие права наблюдателей, связанные с осуществлением ими своих полномочий.</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Члены избирательной комиссии вправе обратиться в избирательную комиссию или в суд с жалобой (заявлением) на решения, действия (бездействие) органа государственной власти, органа местного самоуправления, избирательной комиссии, должностного лица, нарушающие права членов таких комиссий, связанные с осуществлением ими своих полномочий.</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Жалоба (заявление) подается непосредственно в ту избирательную комиссию, в которую она (оно) адресована (адресовано) либо может быть направлена</w:t>
      </w:r>
      <w:r w:rsidR="007D0814" w:rsidRPr="00276DB5">
        <w:rPr>
          <w:spacing w:val="0"/>
          <w14:ligatures w14:val="standard"/>
        </w:rPr>
        <w:t xml:space="preserve"> </w:t>
      </w:r>
      <w:r w:rsidRPr="00276DB5">
        <w:rPr>
          <w:spacing w:val="0"/>
          <w14:ligatures w14:val="standard"/>
        </w:rPr>
        <w:t>(</w:t>
      </w:r>
      <w:r w:rsidR="007D0814" w:rsidRPr="00276DB5">
        <w:rPr>
          <w:spacing w:val="0"/>
          <w14:ligatures w14:val="standard"/>
        </w:rPr>
        <w:t>направле</w:t>
      </w:r>
      <w:r w:rsidRPr="00276DB5">
        <w:rPr>
          <w:spacing w:val="0"/>
          <w14:ligatures w14:val="standard"/>
        </w:rPr>
        <w:t xml:space="preserve">но) государственным органом по подведомственности. </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 xml:space="preserve">Письменная жалоба (письменное заявление) подается в избирательную комиссию на бумажном носителе нарочно либо посредством государственной почтовой связи. </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lastRenderedPageBreak/>
        <w:t>Жалоба (заявление) может быть подана (подано) в ЦИК, окружную, территориальную избирательные комиссии на электронную почту соответствующей избирательной комиссии в виде электронного документа.</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В ЦИК также жалоба (заявление) может быть подана (подано) в электронном виде через цифровой сервис подачи жалобы (заявления) на решения, действия (бездействие), нарушающие избирательные права или право на участие в референдуме граждан</w:t>
      </w:r>
      <w:r w:rsidR="003C0795" w:rsidRPr="00276DB5">
        <w:rPr>
          <w:spacing w:val="0"/>
          <w14:ligatures w14:val="standard"/>
        </w:rPr>
        <w:t>,</w:t>
      </w:r>
      <w:r w:rsidRPr="00276DB5">
        <w:rPr>
          <w:spacing w:val="0"/>
          <w14:ligatures w14:val="standard"/>
        </w:rPr>
        <w:t xml:space="preserve"> на официальном сайте ЦИК.</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ЦИК, окружная, территориальная избирательная комиссия на основании решения председателя соответствующей избирательной комиссии вправе направить поступившую жалобу (поступившее заявление) в нижестоящую избирательную комиссию для ее (его) рассмотрения по существу и принятия решения (за исключением случая, когда обжалу</w:t>
      </w:r>
      <w:r w:rsidR="003C0795" w:rsidRPr="00276DB5">
        <w:rPr>
          <w:spacing w:val="0"/>
          <w14:ligatures w14:val="standard"/>
        </w:rPr>
        <w:t>ю</w:t>
      </w:r>
      <w:r w:rsidRPr="00276DB5">
        <w:rPr>
          <w:spacing w:val="0"/>
          <w14:ligatures w14:val="standard"/>
        </w:rPr>
        <w:t xml:space="preserve">тся решение, действия (бездействие) данной нижестоящей избирательной комиссии). </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Избирательная комиссия рассматривает жалобу (заявление), поступившую</w:t>
      </w:r>
      <w:r w:rsidR="003C0795" w:rsidRPr="00276DB5">
        <w:rPr>
          <w:spacing w:val="0"/>
          <w14:ligatures w14:val="standard"/>
        </w:rPr>
        <w:t xml:space="preserve"> </w:t>
      </w:r>
      <w:r w:rsidRPr="00276DB5">
        <w:rPr>
          <w:spacing w:val="0"/>
          <w14:ligatures w14:val="standard"/>
        </w:rPr>
        <w:t>(</w:t>
      </w:r>
      <w:r w:rsidR="003C0795" w:rsidRPr="00276DB5">
        <w:rPr>
          <w:spacing w:val="0"/>
          <w14:ligatures w14:val="standard"/>
        </w:rPr>
        <w:t>поступивш</w:t>
      </w:r>
      <w:r w:rsidRPr="00276DB5">
        <w:rPr>
          <w:spacing w:val="0"/>
          <w14:ligatures w14:val="standard"/>
        </w:rPr>
        <w:t xml:space="preserve">ее) в избирательную комиссию (в том числе по подведомственности) в период избирательной кампании, кампании референдума, в течение 3 (трех) календарных дней со дня ее (его) поступления, а в случае ее </w:t>
      </w:r>
      <w:r w:rsidR="003C0795" w:rsidRPr="00276DB5">
        <w:rPr>
          <w:spacing w:val="0"/>
          <w14:ligatures w14:val="standard"/>
        </w:rPr>
        <w:t xml:space="preserve">(его) </w:t>
      </w:r>
      <w:r w:rsidRPr="00276DB5">
        <w:rPr>
          <w:spacing w:val="0"/>
          <w14:ligatures w14:val="standard"/>
        </w:rPr>
        <w:t>поступления за 3 (три) календарных дня до голосования и в день голосования – незамедлительно.</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 xml:space="preserve">При этом, в случае если указанные в жалобе нарушения затрагивают интересы избирательных объединений, избирательных блоков или более </w:t>
      </w:r>
      <w:r w:rsidR="003C0795" w:rsidRPr="00276DB5">
        <w:rPr>
          <w:spacing w:val="0"/>
          <w14:ligatures w14:val="standard"/>
        </w:rPr>
        <w:br/>
      </w:r>
      <w:r w:rsidRPr="00276DB5">
        <w:rPr>
          <w:spacing w:val="0"/>
          <w14:ligatures w14:val="standard"/>
        </w:rPr>
        <w:t xml:space="preserve">50 избирателей, которые обратились с жалобой, и эта жалоба приобрела особое общественное значение, ЦИК обязана рассмотреть жалобу в течение </w:t>
      </w:r>
      <w:r w:rsidR="003C0795" w:rsidRPr="00276DB5">
        <w:rPr>
          <w:spacing w:val="0"/>
          <w14:ligatures w14:val="standard"/>
        </w:rPr>
        <w:br/>
      </w:r>
      <w:r w:rsidRPr="00276DB5">
        <w:rPr>
          <w:spacing w:val="0"/>
          <w14:ligatures w14:val="standard"/>
        </w:rPr>
        <w:t>3 (трех) календарных дней. На решение ЦИК может быть подано заявление в суд о защите избирательных прав или права на участие в референдуме.</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В случае если в повторной жалобе (</w:t>
      </w:r>
      <w:r w:rsidR="000C49E5">
        <w:rPr>
          <w:spacing w:val="0"/>
          <w14:ligatures w14:val="standard"/>
        </w:rPr>
        <w:t xml:space="preserve">повторном </w:t>
      </w:r>
      <w:r w:rsidRPr="00276DB5">
        <w:rPr>
          <w:spacing w:val="0"/>
          <w14:ligatures w14:val="standard"/>
        </w:rPr>
        <w:t>заявлении) не приводятся новые доводы или вновь открывшиеся обстоятельства, а предыдущая жалоба (</w:t>
      </w:r>
      <w:r w:rsidR="000C49E5">
        <w:rPr>
          <w:spacing w:val="0"/>
          <w14:ligatures w14:val="standard"/>
        </w:rPr>
        <w:t xml:space="preserve">предыдущее </w:t>
      </w:r>
      <w:r w:rsidRPr="00276DB5">
        <w:rPr>
          <w:spacing w:val="0"/>
          <w14:ligatures w14:val="standard"/>
        </w:rPr>
        <w:t>заявление) того же лица по тому же вопросу была (было) ранее рассмотрена (рассмотрено) и разрешена (разрешено) по существу, повторная жалоба (</w:t>
      </w:r>
      <w:r w:rsidR="003C0795" w:rsidRPr="00276DB5">
        <w:rPr>
          <w:spacing w:val="0"/>
          <w14:ligatures w14:val="standard"/>
        </w:rPr>
        <w:t xml:space="preserve">повторное </w:t>
      </w:r>
      <w:r w:rsidRPr="00276DB5">
        <w:rPr>
          <w:spacing w:val="0"/>
          <w14:ligatures w14:val="standard"/>
        </w:rPr>
        <w:t>заявление) может быть оставлена (оставлено) без рассмотрения, о чем заявителю дается письменный ответ.</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 xml:space="preserve">При поступлении жалобы (заявления) от одного и того же заявителя по одному и тому же вопросу, на который ему ранее по основаниям, предусмотренным частью двенадцатой настоящего пункта, был дан письменный ответ об оставлении жалобы (заявления) без рассмотрения, переписка с заявителем по данному вопросу может быть прекращена при условии, что в жалобе (заявлении) не приводятся новые доводы или вновь открывшиеся обстоятельства. </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Письменные жалобы (заявления) на решения, действия (бездействие), нарушающие избирательные права или право на участие в референдуме граждан, направляемые в избирательные комиссии, должны содержать:</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а) наименование избирательной комиссии, куда направляется жалоба (заявление);</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 xml:space="preserve">б) фамилию, имя, отчество (при наличии) избирателя (избирателей), кандидата, доверенного лица зарегистрированного кандидата, наблюдателя, </w:t>
      </w:r>
      <w:r w:rsidRPr="00276DB5">
        <w:rPr>
          <w:spacing w:val="0"/>
          <w14:ligatures w14:val="standard"/>
        </w:rPr>
        <w:lastRenderedPageBreak/>
        <w:t>представителя (представителей) инициативной группы по проведению референдума, адрес его (их) места жительства (места пребывания) и (или) места работы (учебы), почтовый адрес, по которому должен быть направлен ответ, либо адрес электронной почты (в случае направления жалобы (заявления) в виде электронного документа);</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в) изложение сути жалобы (заявления) с указанием, какие решения, действия (бездействие) нарушают избирательные права или право на участие в референдуме;</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г) собственноручную подпись (подписи) (при направлении жалобы (заявления) в бумажном виде) и (или) усиленную квалифицированную электронную подпись (при направлении жалобы (заявления) в виде электронного документа) гражданина (граждан) и дату (день, месяц, год).</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Письменные жалобы (заявления) избирательных объединений, избирательных блоков должны содержать:</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а) наименование избирательной комиссии, куда направляется жалоба (заявление);</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б) наименование избирательного объединения, избирательного блока и юридический адрес, адрес электронной почты (в случае направления жалобы (заявления) в виде электронного документа), почтовый адрес при его несовпадении с юридическим;</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в) изложение сути жалобы (заявления) с указанием, какие решения, действия (бездействие) нарушают избирательные права или право на участие в референдуме;</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г) фамилию, имя, отчество (при наличии) лица, уполномоченного в установленном законом порядке подписывать жалобы (заявления) от имени избирательного объединения, избирательного блока;</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 xml:space="preserve">д) собственноручную подпись (при направлении жалобы (заявления) в бумажном виде, заверенную печатью избирательного объединения, избирательного блока, и (или) усиленную квалифицированную электронную подпись (при направлении жалобы (заявления) в виде электронного документа) лица, уполномоченного в установленном законом порядке подписывать жалобы (заявления) от имени избирательного объединения, избирательного блока, и дату (день, месяц, год). </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К жалобе (заявлению) могут быть приложены необходимые для рассмотрения документы или их копии.</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 xml:space="preserve">В случае если в жалобе (заявлении) отсутствуют сведения, указанные в частях четырнадцатой и пятнадцатой настоящего пункта (за исключением даты), жалоба (заявление) может быть оставлена (оставлено) без рассмотрения, о чем сообщается заявителю при наличии в жалобе (заявлении) адреса его места жительства (места пребывания) и (или) места работы (учебы) либо почтового адреса (адреса электронной почты) или контактного номера телефона. </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t>Если заявителем не соблюдены порядок и сроки подачи жалобы (заявления), установленные настоящим Кодексом, жалоба (заявление) может быть оставлена (оставлено) без рассмотрения.</w:t>
      </w:r>
    </w:p>
    <w:p w:rsidR="00906F0E" w:rsidRPr="00276DB5" w:rsidRDefault="00906F0E" w:rsidP="00276DB5">
      <w:pPr>
        <w:autoSpaceDE w:val="0"/>
        <w:autoSpaceDN w:val="0"/>
        <w:adjustRightInd w:val="0"/>
        <w:ind w:firstLine="709"/>
        <w:jc w:val="both"/>
        <w:rPr>
          <w:spacing w:val="0"/>
          <w14:ligatures w14:val="standard"/>
        </w:rPr>
      </w:pPr>
      <w:r w:rsidRPr="00276DB5">
        <w:rPr>
          <w:spacing w:val="0"/>
          <w14:ligatures w14:val="standard"/>
        </w:rPr>
        <w:lastRenderedPageBreak/>
        <w:t>Не допускается злоупотребление правом на обращение в избирательные комиссии путем направления жалобы (заявления), содержащей</w:t>
      </w:r>
      <w:r w:rsidR="00E96C4D" w:rsidRPr="00276DB5">
        <w:rPr>
          <w:spacing w:val="0"/>
          <w14:ligatures w14:val="standard"/>
        </w:rPr>
        <w:t xml:space="preserve"> </w:t>
      </w:r>
      <w:r w:rsidRPr="00276DB5">
        <w:rPr>
          <w:spacing w:val="0"/>
          <w14:ligatures w14:val="standard"/>
        </w:rPr>
        <w:t>(</w:t>
      </w:r>
      <w:r w:rsidR="00E96C4D" w:rsidRPr="00276DB5">
        <w:rPr>
          <w:spacing w:val="0"/>
          <w14:ligatures w14:val="standard"/>
        </w:rPr>
        <w:t>содержащ</w:t>
      </w:r>
      <w:r w:rsidRPr="00276DB5">
        <w:rPr>
          <w:spacing w:val="0"/>
          <w14:ligatures w14:val="standard"/>
        </w:rPr>
        <w:t>его) нецензурные либо оскорбительные выражения, угрозы жизни, здоровью, имуществу члена избирательной комиссии или иных лиц. В случае поступления такой</w:t>
      </w:r>
      <w:r w:rsidR="00E96C4D" w:rsidRPr="00276DB5">
        <w:rPr>
          <w:spacing w:val="0"/>
          <w14:ligatures w14:val="standard"/>
        </w:rPr>
        <w:t xml:space="preserve"> </w:t>
      </w:r>
      <w:r w:rsidRPr="00276DB5">
        <w:rPr>
          <w:spacing w:val="0"/>
          <w14:ligatures w14:val="standard"/>
        </w:rPr>
        <w:t>жалобы (</w:t>
      </w:r>
      <w:r w:rsidR="00B07BA5">
        <w:rPr>
          <w:spacing w:val="0"/>
          <w14:ligatures w14:val="standard"/>
        </w:rPr>
        <w:t xml:space="preserve">такого </w:t>
      </w:r>
      <w:r w:rsidRPr="00276DB5">
        <w:rPr>
          <w:spacing w:val="0"/>
          <w14:ligatures w14:val="standard"/>
        </w:rPr>
        <w:t>заявления) комиссия вправе оставить ее (его) без ответа, уведомив об этом заявителя. В случае если текст жалобы (заявления) не позволяет определить суть обращения, комиссия вправе оставить ее (его) без ответа, уведомив об этом заявителя»</w:t>
      </w:r>
      <w:r w:rsidR="00E96C4D" w:rsidRPr="00276DB5">
        <w:rPr>
          <w:spacing w:val="0"/>
          <w14:ligatures w14:val="standard"/>
        </w:rPr>
        <w:t>;</w:t>
      </w:r>
    </w:p>
    <w:p w:rsidR="00C21243"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б)</w:t>
      </w:r>
      <w:r w:rsidR="00C21243" w:rsidRPr="00276DB5">
        <w:rPr>
          <w:spacing w:val="0"/>
          <w14:ligatures w14:val="standard"/>
        </w:rPr>
        <w:t xml:space="preserve"> </w:t>
      </w:r>
      <w:r w:rsidRPr="00276DB5">
        <w:rPr>
          <w:spacing w:val="0"/>
          <w14:ligatures w14:val="standard"/>
        </w:rPr>
        <w:t>ч</w:t>
      </w:r>
      <w:r w:rsidR="00C21243" w:rsidRPr="00276DB5">
        <w:rPr>
          <w:spacing w:val="0"/>
          <w14:ligatures w14:val="standard"/>
        </w:rPr>
        <w:t>асть вторую пункта 2 изложить в следующей редакции:</w:t>
      </w:r>
    </w:p>
    <w:p w:rsidR="00C21243" w:rsidRPr="00276DB5" w:rsidRDefault="00C21243" w:rsidP="00276DB5">
      <w:pPr>
        <w:autoSpaceDE w:val="0"/>
        <w:autoSpaceDN w:val="0"/>
        <w:adjustRightInd w:val="0"/>
        <w:ind w:firstLine="709"/>
        <w:jc w:val="both"/>
        <w:rPr>
          <w:spacing w:val="0"/>
          <w14:ligatures w14:val="standard"/>
        </w:rPr>
      </w:pPr>
      <w:r w:rsidRPr="00276DB5">
        <w:rPr>
          <w:spacing w:val="0"/>
          <w14:ligatures w14:val="standard"/>
        </w:rPr>
        <w:t>«Вышестоящая избирательная комиссия рассматривает жалобу, поступившую (в том числе по подведомственности) в период соответствующей избирательной кампании, кампании референдума, в течение 3 (трех) календарных дней со дня ее поступления, а в случае ее поступления за 3 (три) календарных дня до голосования и в день голосования – незамедлительно»</w:t>
      </w:r>
      <w:r w:rsidR="00E96C4D" w:rsidRPr="00276DB5">
        <w:rPr>
          <w:spacing w:val="0"/>
          <w14:ligatures w14:val="standard"/>
        </w:rPr>
        <w:t>;</w:t>
      </w:r>
    </w:p>
    <w:p w:rsidR="001E159A"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в)</w:t>
      </w:r>
      <w:r w:rsidR="001E159A" w:rsidRPr="00276DB5">
        <w:rPr>
          <w:spacing w:val="0"/>
          <w14:ligatures w14:val="standard"/>
        </w:rPr>
        <w:t xml:space="preserve"> дополнить пунктом 2-1 следующего содержания:</w:t>
      </w:r>
    </w:p>
    <w:p w:rsidR="001E159A" w:rsidRPr="00276DB5" w:rsidRDefault="001E159A" w:rsidP="00276DB5">
      <w:pPr>
        <w:autoSpaceDE w:val="0"/>
        <w:autoSpaceDN w:val="0"/>
        <w:adjustRightInd w:val="0"/>
        <w:ind w:firstLine="709"/>
        <w:jc w:val="both"/>
        <w:rPr>
          <w:spacing w:val="0"/>
          <w14:ligatures w14:val="standard"/>
        </w:rPr>
      </w:pPr>
      <w:r w:rsidRPr="00276DB5">
        <w:rPr>
          <w:spacing w:val="0"/>
          <w14:ligatures w14:val="standard"/>
        </w:rPr>
        <w:t>«2-1. Жалоба (заявление), содержащая</w:t>
      </w:r>
      <w:r w:rsidR="00E96C4D" w:rsidRPr="00276DB5">
        <w:rPr>
          <w:spacing w:val="0"/>
          <w14:ligatures w14:val="standard"/>
        </w:rPr>
        <w:t xml:space="preserve"> </w:t>
      </w:r>
      <w:r w:rsidRPr="00276DB5">
        <w:rPr>
          <w:spacing w:val="0"/>
          <w14:ligatures w14:val="standard"/>
        </w:rPr>
        <w:t>(</w:t>
      </w:r>
      <w:r w:rsidR="00E96C4D" w:rsidRPr="00276DB5">
        <w:rPr>
          <w:spacing w:val="0"/>
          <w14:ligatures w14:val="standard"/>
        </w:rPr>
        <w:t>содержащ</w:t>
      </w:r>
      <w:r w:rsidRPr="00276DB5">
        <w:rPr>
          <w:spacing w:val="0"/>
          <w14:ligatures w14:val="standard"/>
        </w:rPr>
        <w:t xml:space="preserve">ее) вопросы, решение которых не входит в компетенцию этой избирательной комиссии, в течение </w:t>
      </w:r>
      <w:r w:rsidR="00FF5AFC">
        <w:rPr>
          <w:spacing w:val="0"/>
          <w14:ligatures w14:val="standard"/>
        </w:rPr>
        <w:br/>
      </w:r>
      <w:r w:rsidRPr="00276DB5">
        <w:rPr>
          <w:spacing w:val="0"/>
          <w14:ligatures w14:val="standard"/>
        </w:rPr>
        <w:t>5 (пяти) дней после дня поступления направляется в иную избирательную комиссию, иной орган или должностному лицу, в компетенцию которых входит их рассмотрение, о чем одновременно уведомляется заявитель.</w:t>
      </w:r>
    </w:p>
    <w:p w:rsidR="001E159A" w:rsidRPr="00276DB5" w:rsidRDefault="001E159A" w:rsidP="00276DB5">
      <w:pPr>
        <w:autoSpaceDE w:val="0"/>
        <w:autoSpaceDN w:val="0"/>
        <w:adjustRightInd w:val="0"/>
        <w:ind w:firstLine="709"/>
        <w:jc w:val="both"/>
        <w:rPr>
          <w:spacing w:val="0"/>
          <w14:ligatures w14:val="standard"/>
        </w:rPr>
      </w:pPr>
      <w:r w:rsidRPr="00276DB5">
        <w:rPr>
          <w:spacing w:val="0"/>
          <w14:ligatures w14:val="standard"/>
        </w:rPr>
        <w:t>Жалоба (заявление), поступившая</w:t>
      </w:r>
      <w:r w:rsidR="00E96C4D" w:rsidRPr="00276DB5">
        <w:rPr>
          <w:spacing w:val="0"/>
          <w14:ligatures w14:val="standard"/>
        </w:rPr>
        <w:t xml:space="preserve"> </w:t>
      </w:r>
      <w:r w:rsidRPr="00276DB5">
        <w:rPr>
          <w:spacing w:val="0"/>
          <w14:ligatures w14:val="standard"/>
        </w:rPr>
        <w:t>(</w:t>
      </w:r>
      <w:r w:rsidR="00E96C4D" w:rsidRPr="00276DB5">
        <w:rPr>
          <w:spacing w:val="0"/>
          <w14:ligatures w14:val="standard"/>
        </w:rPr>
        <w:t>поступивше</w:t>
      </w:r>
      <w:r w:rsidRPr="00276DB5">
        <w:rPr>
          <w:spacing w:val="0"/>
          <w14:ligatures w14:val="standard"/>
        </w:rPr>
        <w:t xml:space="preserve">е) в избирательную комиссию (в том числе по подведомственности) вне периода избирательной кампании, кампании референдума, рассматривается в течение </w:t>
      </w:r>
      <w:r w:rsidR="00FF5AFC">
        <w:rPr>
          <w:spacing w:val="0"/>
          <w14:ligatures w14:val="standard"/>
        </w:rPr>
        <w:br/>
      </w:r>
      <w:r w:rsidRPr="00276DB5">
        <w:rPr>
          <w:spacing w:val="0"/>
          <w14:ligatures w14:val="standard"/>
        </w:rPr>
        <w:t xml:space="preserve">30 </w:t>
      </w:r>
      <w:r w:rsidR="00E96C4D" w:rsidRPr="00276DB5">
        <w:rPr>
          <w:spacing w:val="0"/>
          <w14:ligatures w14:val="standard"/>
        </w:rPr>
        <w:t xml:space="preserve">(тридцати) </w:t>
      </w:r>
      <w:r w:rsidRPr="00276DB5">
        <w:rPr>
          <w:spacing w:val="0"/>
          <w14:ligatures w14:val="standard"/>
        </w:rPr>
        <w:t xml:space="preserve">дней после дня поступления. В исключительных случаях председатель избирательной комиссии вправе продлить срок рассмотрения жалобы (заявления) не более чем на 30 </w:t>
      </w:r>
      <w:r w:rsidR="00E96C4D" w:rsidRPr="00276DB5">
        <w:rPr>
          <w:spacing w:val="0"/>
          <w14:ligatures w14:val="standard"/>
        </w:rPr>
        <w:t xml:space="preserve">(тридцать) </w:t>
      </w:r>
      <w:r w:rsidRPr="00276DB5">
        <w:rPr>
          <w:spacing w:val="0"/>
          <w14:ligatures w14:val="standard"/>
        </w:rPr>
        <w:t>дней, уведомив заявителя о продлении срока рассмотрения жалобы (заявления)».</w:t>
      </w:r>
    </w:p>
    <w:p w:rsidR="001E159A" w:rsidRPr="00276DB5" w:rsidRDefault="001E159A" w:rsidP="00276DB5">
      <w:pPr>
        <w:autoSpaceDE w:val="0"/>
        <w:autoSpaceDN w:val="0"/>
        <w:adjustRightInd w:val="0"/>
        <w:ind w:firstLine="709"/>
        <w:jc w:val="both"/>
        <w:rPr>
          <w:spacing w:val="0"/>
          <w14:ligatures w14:val="standard"/>
        </w:rPr>
      </w:pPr>
    </w:p>
    <w:p w:rsidR="00E96C4D"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3</w:t>
      </w:r>
      <w:r w:rsidR="001C7300" w:rsidRPr="00276DB5">
        <w:rPr>
          <w:spacing w:val="0"/>
          <w14:ligatures w14:val="standard"/>
        </w:rPr>
        <w:t>6</w:t>
      </w:r>
      <w:r w:rsidR="001E159A" w:rsidRPr="00276DB5">
        <w:rPr>
          <w:spacing w:val="0"/>
          <w14:ligatures w14:val="standard"/>
        </w:rPr>
        <w:t xml:space="preserve">. </w:t>
      </w:r>
      <w:r w:rsidRPr="00276DB5">
        <w:rPr>
          <w:spacing w:val="0"/>
          <w14:ligatures w14:val="standard"/>
        </w:rPr>
        <w:t>В статье 112:</w:t>
      </w:r>
    </w:p>
    <w:p w:rsidR="001E159A"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а) в</w:t>
      </w:r>
      <w:r w:rsidR="001E159A" w:rsidRPr="00276DB5">
        <w:rPr>
          <w:spacing w:val="0"/>
          <w14:ligatures w14:val="standard"/>
        </w:rPr>
        <w:t xml:space="preserve"> пункте 1 словесно-цифровое обозначение «25 процентов» заменить словесно-цифровым обозначением «50 процентов»</w:t>
      </w:r>
      <w:r w:rsidRPr="00276DB5">
        <w:rPr>
          <w:spacing w:val="0"/>
          <w14:ligatures w14:val="standard"/>
        </w:rPr>
        <w:t>;</w:t>
      </w:r>
    </w:p>
    <w:p w:rsidR="008C3D0F"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б)</w:t>
      </w:r>
      <w:r w:rsidR="008C3D0F" w:rsidRPr="00276DB5">
        <w:rPr>
          <w:spacing w:val="0"/>
          <w14:ligatures w14:val="standard"/>
        </w:rPr>
        <w:t xml:space="preserve"> </w:t>
      </w:r>
      <w:r w:rsidRPr="00276DB5">
        <w:rPr>
          <w:spacing w:val="0"/>
          <w14:ligatures w14:val="standard"/>
        </w:rPr>
        <w:t>в</w:t>
      </w:r>
      <w:r w:rsidR="008C3D0F" w:rsidRPr="00276DB5">
        <w:rPr>
          <w:spacing w:val="0"/>
          <w14:ligatures w14:val="standard"/>
        </w:rPr>
        <w:t xml:space="preserve"> части первой пункта 5 слова «Совет народных депутатов города-спутника» с предшествующей запятой исключить</w:t>
      </w:r>
      <w:r w:rsidRPr="00276DB5">
        <w:rPr>
          <w:spacing w:val="0"/>
          <w14:ligatures w14:val="standard"/>
        </w:rPr>
        <w:t>;</w:t>
      </w:r>
    </w:p>
    <w:p w:rsidR="008C3D0F"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в)</w:t>
      </w:r>
      <w:r w:rsidR="008C3D0F" w:rsidRPr="00276DB5">
        <w:rPr>
          <w:spacing w:val="0"/>
          <w14:ligatures w14:val="standard"/>
        </w:rPr>
        <w:t xml:space="preserve"> </w:t>
      </w:r>
      <w:r w:rsidRPr="00276DB5">
        <w:rPr>
          <w:spacing w:val="0"/>
          <w14:ligatures w14:val="standard"/>
        </w:rPr>
        <w:t>п</w:t>
      </w:r>
      <w:r w:rsidR="008C3D0F" w:rsidRPr="00276DB5">
        <w:rPr>
          <w:spacing w:val="0"/>
          <w14:ligatures w14:val="standard"/>
        </w:rPr>
        <w:t>ункт 5 дополнить частью четвертой следующего содержания:</w:t>
      </w:r>
    </w:p>
    <w:p w:rsidR="008C3D0F" w:rsidRPr="00276DB5" w:rsidRDefault="008C3D0F" w:rsidP="00276DB5">
      <w:pPr>
        <w:autoSpaceDE w:val="0"/>
        <w:autoSpaceDN w:val="0"/>
        <w:adjustRightInd w:val="0"/>
        <w:ind w:firstLine="709"/>
        <w:jc w:val="both"/>
        <w:rPr>
          <w:spacing w:val="0"/>
          <w14:ligatures w14:val="standard"/>
        </w:rPr>
      </w:pPr>
      <w:r w:rsidRPr="00276DB5">
        <w:rPr>
          <w:spacing w:val="0"/>
          <w14:ligatures w14:val="standard"/>
        </w:rPr>
        <w:t xml:space="preserve">«При образовании избирательных округов по выборам в Советы народных депутатов сел </w:t>
      </w:r>
      <w:r w:rsidR="00E96C4D" w:rsidRPr="00276DB5">
        <w:rPr>
          <w:spacing w:val="0"/>
          <w14:ligatures w14:val="standard"/>
        </w:rPr>
        <w:t>(</w:t>
      </w:r>
      <w:r w:rsidRPr="00276DB5">
        <w:rPr>
          <w:spacing w:val="0"/>
          <w14:ligatures w14:val="standard"/>
        </w:rPr>
        <w:t>поселков, города-спутника</w:t>
      </w:r>
      <w:r w:rsidR="00E96C4D" w:rsidRPr="00276DB5">
        <w:rPr>
          <w:spacing w:val="0"/>
          <w14:ligatures w14:val="standard"/>
        </w:rPr>
        <w:t>)</w:t>
      </w:r>
      <w:r w:rsidRPr="00276DB5">
        <w:rPr>
          <w:spacing w:val="0"/>
          <w14:ligatures w14:val="standard"/>
        </w:rPr>
        <w:t xml:space="preserve"> допускается отклонение от средней нормы представительства в пределах 50 процен</w:t>
      </w:r>
      <w:r w:rsidR="001E159A" w:rsidRPr="00276DB5">
        <w:rPr>
          <w:spacing w:val="0"/>
          <w14:ligatures w14:val="standard"/>
        </w:rPr>
        <w:t>тов».</w:t>
      </w:r>
    </w:p>
    <w:p w:rsidR="00E64808" w:rsidRPr="00276DB5" w:rsidRDefault="00E64808" w:rsidP="00276DB5">
      <w:pPr>
        <w:autoSpaceDE w:val="0"/>
        <w:autoSpaceDN w:val="0"/>
        <w:adjustRightInd w:val="0"/>
        <w:ind w:firstLine="709"/>
        <w:jc w:val="both"/>
        <w:rPr>
          <w:spacing w:val="0"/>
          <w14:ligatures w14:val="standard"/>
        </w:rPr>
      </w:pPr>
    </w:p>
    <w:p w:rsidR="001E159A"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37</w:t>
      </w:r>
      <w:r w:rsidR="001E159A" w:rsidRPr="00276DB5">
        <w:rPr>
          <w:spacing w:val="0"/>
          <w14:ligatures w14:val="standard"/>
        </w:rPr>
        <w:t>. Статью 121 дополнить пунктом 1-2 следующего содержания:</w:t>
      </w:r>
    </w:p>
    <w:p w:rsidR="001E159A" w:rsidRPr="00276DB5" w:rsidRDefault="001E159A" w:rsidP="00276DB5">
      <w:pPr>
        <w:autoSpaceDE w:val="0"/>
        <w:autoSpaceDN w:val="0"/>
        <w:adjustRightInd w:val="0"/>
        <w:ind w:firstLine="709"/>
        <w:jc w:val="both"/>
        <w:rPr>
          <w:spacing w:val="0"/>
          <w14:ligatures w14:val="standard"/>
        </w:rPr>
      </w:pPr>
      <w:r w:rsidRPr="00276DB5">
        <w:rPr>
          <w:spacing w:val="0"/>
          <w14:ligatures w14:val="standard"/>
        </w:rPr>
        <w:t xml:space="preserve">«1-2. Повторные и дополнительные выборы народных депутатов Советов народных депутатов сел </w:t>
      </w:r>
      <w:r w:rsidR="00E96C4D" w:rsidRPr="00276DB5">
        <w:rPr>
          <w:spacing w:val="0"/>
          <w14:ligatures w14:val="standard"/>
        </w:rPr>
        <w:t>(</w:t>
      </w:r>
      <w:r w:rsidRPr="00276DB5">
        <w:rPr>
          <w:spacing w:val="0"/>
          <w14:ligatures w14:val="standard"/>
        </w:rPr>
        <w:t>поселков, города-спутника</w:t>
      </w:r>
      <w:r w:rsidR="00E96C4D" w:rsidRPr="00276DB5">
        <w:rPr>
          <w:spacing w:val="0"/>
          <w14:ligatures w14:val="standard"/>
        </w:rPr>
        <w:t>)</w:t>
      </w:r>
      <w:r w:rsidRPr="00276DB5">
        <w:rPr>
          <w:spacing w:val="0"/>
          <w14:ligatures w14:val="standard"/>
        </w:rPr>
        <w:t xml:space="preserve"> могут не назначаться и не проводиться при условии наличия в составе соответствующего Совета народных депутатов минимального количества народных депутатов, установленного законом для его правомочности».</w:t>
      </w:r>
    </w:p>
    <w:p w:rsidR="00DE487C"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lastRenderedPageBreak/>
        <w:t>38</w:t>
      </w:r>
      <w:r w:rsidR="00DE487C" w:rsidRPr="00276DB5">
        <w:rPr>
          <w:spacing w:val="0"/>
          <w14:ligatures w14:val="standard"/>
        </w:rPr>
        <w:t>. Пункт 9 статьи 127 изложить в следующей редакции:</w:t>
      </w:r>
    </w:p>
    <w:p w:rsidR="00DE487C" w:rsidRPr="00276DB5" w:rsidRDefault="00DE487C" w:rsidP="00276DB5">
      <w:pPr>
        <w:autoSpaceDE w:val="0"/>
        <w:autoSpaceDN w:val="0"/>
        <w:adjustRightInd w:val="0"/>
        <w:ind w:firstLine="709"/>
        <w:jc w:val="both"/>
        <w:rPr>
          <w:spacing w:val="0"/>
          <w14:ligatures w14:val="standard"/>
        </w:rPr>
      </w:pPr>
      <w:r w:rsidRPr="00276DB5">
        <w:rPr>
          <w:spacing w:val="0"/>
          <w14:ligatures w14:val="standard"/>
        </w:rPr>
        <w:t>«9. Заверенные копии протокола о результатах выборов Президента Приднестровской Молдавской Республики и сводной таблицы предоставляются по требованию всем членам ЦИК, зарегистрированному кандидату, его доверенному лицу, уполномоченному представителю кандидата, представителю избирательного объединения, избирательного блока, выдвинувших зарегистрированного кандидата, представителям средств массовой информации, присутствовавшим при определении результатов выборов Президента</w:t>
      </w:r>
      <w:r w:rsidR="00E96C4D" w:rsidRPr="00276DB5">
        <w:rPr>
          <w:spacing w:val="0"/>
          <w14:ligatures w14:val="standard"/>
        </w:rPr>
        <w:t xml:space="preserve"> Приднестровской Молдавской Республики</w:t>
      </w:r>
      <w:r w:rsidRPr="00276DB5">
        <w:rPr>
          <w:spacing w:val="0"/>
          <w14:ligatures w14:val="standard"/>
        </w:rPr>
        <w:t>».</w:t>
      </w:r>
    </w:p>
    <w:p w:rsidR="004026F6" w:rsidRDefault="004026F6" w:rsidP="00276DB5">
      <w:pPr>
        <w:autoSpaceDE w:val="0"/>
        <w:autoSpaceDN w:val="0"/>
        <w:adjustRightInd w:val="0"/>
        <w:ind w:firstLine="709"/>
        <w:jc w:val="both"/>
        <w:rPr>
          <w:spacing w:val="0"/>
          <w14:ligatures w14:val="standard"/>
        </w:rPr>
      </w:pPr>
    </w:p>
    <w:p w:rsidR="00DE487C"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39</w:t>
      </w:r>
      <w:r w:rsidR="00DE487C" w:rsidRPr="00276DB5">
        <w:rPr>
          <w:spacing w:val="0"/>
          <w14:ligatures w14:val="standard"/>
        </w:rPr>
        <w:t>. Статью 143 дополнить пунктом 1-1 следующего содержания:</w:t>
      </w:r>
    </w:p>
    <w:p w:rsidR="00DE487C" w:rsidRPr="00276DB5" w:rsidRDefault="00DE487C" w:rsidP="00276DB5">
      <w:pPr>
        <w:autoSpaceDE w:val="0"/>
        <w:autoSpaceDN w:val="0"/>
        <w:adjustRightInd w:val="0"/>
        <w:ind w:firstLine="709"/>
        <w:jc w:val="both"/>
        <w:rPr>
          <w:spacing w:val="0"/>
          <w14:ligatures w14:val="standard"/>
        </w:rPr>
      </w:pPr>
      <w:r w:rsidRPr="00276DB5">
        <w:rPr>
          <w:spacing w:val="0"/>
          <w14:ligatures w14:val="standard"/>
        </w:rPr>
        <w:t>«1-1. Повторные и внеочередные выборы председателя Совета – главы администрации села (поселка) не проводятся, если до даты очередных выборов председателя Совета – главы администрации села (поселка) остается менее 1 (одного) года».</w:t>
      </w:r>
    </w:p>
    <w:p w:rsidR="00DE487C" w:rsidRPr="00276DB5" w:rsidRDefault="00DE487C" w:rsidP="00276DB5">
      <w:pPr>
        <w:autoSpaceDE w:val="0"/>
        <w:autoSpaceDN w:val="0"/>
        <w:adjustRightInd w:val="0"/>
        <w:ind w:firstLine="709"/>
        <w:jc w:val="both"/>
        <w:rPr>
          <w:spacing w:val="0"/>
          <w14:ligatures w14:val="standard"/>
        </w:rPr>
      </w:pPr>
    </w:p>
    <w:p w:rsidR="008C3D0F"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40</w:t>
      </w:r>
      <w:r w:rsidR="008C3D0F" w:rsidRPr="00276DB5">
        <w:rPr>
          <w:spacing w:val="0"/>
          <w14:ligatures w14:val="standard"/>
        </w:rPr>
        <w:t>. Приложение № 1 к Избирательному кодексу Приднестровской Молдавской Республики изложить в редакции согласно Приложению № 1 к настоящему Закону</w:t>
      </w:r>
      <w:r w:rsidR="00C02EB0" w:rsidRPr="00276DB5">
        <w:rPr>
          <w:spacing w:val="0"/>
          <w14:ligatures w14:val="standard"/>
        </w:rPr>
        <w:t>.</w:t>
      </w:r>
    </w:p>
    <w:p w:rsidR="008C3D0F" w:rsidRPr="00276DB5" w:rsidRDefault="008C3D0F" w:rsidP="00276DB5">
      <w:pPr>
        <w:autoSpaceDE w:val="0"/>
        <w:autoSpaceDN w:val="0"/>
        <w:adjustRightInd w:val="0"/>
        <w:ind w:firstLine="709"/>
        <w:jc w:val="both"/>
        <w:rPr>
          <w:spacing w:val="0"/>
          <w14:ligatures w14:val="standard"/>
        </w:rPr>
      </w:pPr>
    </w:p>
    <w:p w:rsidR="007205F7"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41</w:t>
      </w:r>
      <w:r w:rsidR="007205F7" w:rsidRPr="00276DB5">
        <w:rPr>
          <w:spacing w:val="0"/>
          <w14:ligatures w14:val="standard"/>
        </w:rPr>
        <w:t>. В примечании Приложения № 2 к Избирательному кодексу Приднестровской Молдавской Республики слова «Подстрочный текст, а также сноски» заменить словами «Подстрочный текст, а также примечание и сноски».</w:t>
      </w:r>
    </w:p>
    <w:p w:rsidR="007205F7" w:rsidRPr="00276DB5" w:rsidRDefault="007205F7" w:rsidP="00276DB5">
      <w:pPr>
        <w:autoSpaceDE w:val="0"/>
        <w:autoSpaceDN w:val="0"/>
        <w:adjustRightInd w:val="0"/>
        <w:ind w:firstLine="709"/>
        <w:jc w:val="both"/>
        <w:rPr>
          <w:spacing w:val="0"/>
          <w14:ligatures w14:val="standard"/>
        </w:rPr>
      </w:pPr>
    </w:p>
    <w:p w:rsidR="008C3D0F" w:rsidRPr="00276DB5" w:rsidRDefault="00E96C4D" w:rsidP="00276DB5">
      <w:pPr>
        <w:autoSpaceDE w:val="0"/>
        <w:autoSpaceDN w:val="0"/>
        <w:adjustRightInd w:val="0"/>
        <w:ind w:firstLine="709"/>
        <w:jc w:val="both"/>
        <w:rPr>
          <w:spacing w:val="0"/>
          <w14:ligatures w14:val="standard"/>
        </w:rPr>
      </w:pPr>
      <w:r w:rsidRPr="00276DB5">
        <w:rPr>
          <w:spacing w:val="0"/>
          <w14:ligatures w14:val="standard"/>
        </w:rPr>
        <w:t>42</w:t>
      </w:r>
      <w:r w:rsidR="008C3D0F" w:rsidRPr="00276DB5">
        <w:rPr>
          <w:spacing w:val="0"/>
          <w14:ligatures w14:val="standard"/>
        </w:rPr>
        <w:t>. Приложение № 3 к Избирательному кодексу Приднестровской Молдавской Республики изложить в редакции согласно Приложению № 2 к настоящему Закону.</w:t>
      </w:r>
    </w:p>
    <w:p w:rsidR="008C3D0F" w:rsidRPr="00276DB5" w:rsidRDefault="008C3D0F" w:rsidP="00276DB5">
      <w:pPr>
        <w:autoSpaceDE w:val="0"/>
        <w:autoSpaceDN w:val="0"/>
        <w:adjustRightInd w:val="0"/>
        <w:ind w:firstLine="709"/>
        <w:jc w:val="both"/>
        <w:rPr>
          <w:rFonts w:eastAsiaTheme="minorHAnsi"/>
          <w:color w:val="000000"/>
          <w:spacing w:val="0"/>
          <w:lang w:eastAsia="en-US"/>
          <w14:ligatures w14:val="standard"/>
        </w:rPr>
      </w:pPr>
    </w:p>
    <w:p w:rsidR="008C3D0F" w:rsidRPr="00276DB5" w:rsidRDefault="008C3D0F" w:rsidP="00276DB5">
      <w:pPr>
        <w:pStyle w:val="p1"/>
        <w:ind w:firstLine="709"/>
        <w:jc w:val="both"/>
        <w:rPr>
          <w:rFonts w:ascii="Times New Roman" w:hAnsi="Times New Roman"/>
          <w:color w:val="000000"/>
          <w:sz w:val="28"/>
          <w:szCs w:val="28"/>
          <w14:ligatures w14:val="standard"/>
        </w:rPr>
      </w:pPr>
      <w:r w:rsidRPr="00276DB5">
        <w:rPr>
          <w:rStyle w:val="a8"/>
          <w:rFonts w:ascii="Times New Roman" w:hAnsi="Times New Roman"/>
          <w:color w:val="000000"/>
          <w:sz w:val="28"/>
          <w:szCs w:val="28"/>
          <w14:ligatures w14:val="standard"/>
        </w:rPr>
        <w:t>Статья 2.</w:t>
      </w:r>
      <w:r w:rsidR="00E64808" w:rsidRPr="00276DB5">
        <w:rPr>
          <w:rStyle w:val="a8"/>
          <w:rFonts w:ascii="Times New Roman" w:hAnsi="Times New Roman"/>
          <w:color w:val="000000"/>
          <w:sz w:val="28"/>
          <w:szCs w:val="28"/>
          <w14:ligatures w14:val="standard"/>
        </w:rPr>
        <w:t xml:space="preserve"> </w:t>
      </w:r>
      <w:r w:rsidRPr="00276DB5">
        <w:rPr>
          <w:rFonts w:ascii="Times New Roman" w:hAnsi="Times New Roman"/>
          <w:color w:val="000000"/>
          <w:sz w:val="28"/>
          <w:szCs w:val="28"/>
          <w14:ligatures w14:val="standard"/>
        </w:rPr>
        <w:t xml:space="preserve">Настоящий Закон </w:t>
      </w:r>
      <w:r w:rsidRPr="00276DB5">
        <w:rPr>
          <w:rFonts w:ascii="Times New Roman" w:hAnsi="Times New Roman"/>
          <w:bCs/>
          <w:color w:val="000000"/>
          <w:sz w:val="28"/>
          <w:szCs w:val="28"/>
          <w14:ligatures w14:val="standard"/>
        </w:rPr>
        <w:t xml:space="preserve">вступает в силу </w:t>
      </w:r>
      <w:r w:rsidRPr="00276DB5">
        <w:rPr>
          <w:rFonts w:ascii="Times New Roman" w:hAnsi="Times New Roman"/>
          <w:color w:val="000000"/>
          <w:sz w:val="28"/>
          <w:szCs w:val="28"/>
          <w14:ligatures w14:val="standard"/>
        </w:rPr>
        <w:t>со дня, следующего за днем официального опубликования.</w:t>
      </w:r>
    </w:p>
    <w:p w:rsidR="004026F6" w:rsidRDefault="004026F6" w:rsidP="00276DB5">
      <w:pPr>
        <w:shd w:val="clear" w:color="auto" w:fill="FFFFFF"/>
        <w:jc w:val="both"/>
        <w:rPr>
          <w:spacing w:val="0"/>
          <w14:ligatures w14:val="standard"/>
        </w:rPr>
      </w:pPr>
    </w:p>
    <w:p w:rsidR="00EF1700" w:rsidRPr="00276DB5" w:rsidRDefault="00EF1700" w:rsidP="00276DB5">
      <w:pPr>
        <w:shd w:val="clear" w:color="auto" w:fill="FFFFFF"/>
        <w:jc w:val="both"/>
        <w:rPr>
          <w:spacing w:val="0"/>
          <w14:ligatures w14:val="standard"/>
        </w:rPr>
      </w:pPr>
    </w:p>
    <w:p w:rsidR="003C6611" w:rsidRPr="00276DB5" w:rsidRDefault="00490ACC" w:rsidP="00276DB5">
      <w:pPr>
        <w:jc w:val="both"/>
        <w:outlineLvl w:val="0"/>
        <w:rPr>
          <w:spacing w:val="0"/>
          <w14:ligatures w14:val="standard"/>
        </w:rPr>
      </w:pPr>
      <w:r w:rsidRPr="00276DB5">
        <w:rPr>
          <w:spacing w:val="0"/>
          <w14:ligatures w14:val="standard"/>
        </w:rPr>
        <w:t xml:space="preserve">Президент </w:t>
      </w:r>
    </w:p>
    <w:p w:rsidR="00490ACC" w:rsidRPr="00276DB5" w:rsidRDefault="00490ACC" w:rsidP="00276DB5">
      <w:pPr>
        <w:jc w:val="both"/>
        <w:outlineLvl w:val="0"/>
        <w:rPr>
          <w:spacing w:val="0"/>
          <w14:ligatures w14:val="standard"/>
        </w:rPr>
      </w:pPr>
      <w:r w:rsidRPr="00276DB5">
        <w:rPr>
          <w:spacing w:val="0"/>
          <w14:ligatures w14:val="standard"/>
        </w:rPr>
        <w:t xml:space="preserve">Приднестровской </w:t>
      </w:r>
    </w:p>
    <w:p w:rsidR="00EF1700" w:rsidRDefault="00490ACC" w:rsidP="00276DB5">
      <w:pPr>
        <w:jc w:val="both"/>
        <w:rPr>
          <w:spacing w:val="0"/>
          <w14:ligatures w14:val="standard"/>
        </w:rPr>
      </w:pPr>
      <w:r w:rsidRPr="00276DB5">
        <w:rPr>
          <w:spacing w:val="0"/>
          <w14:ligatures w14:val="standard"/>
        </w:rPr>
        <w:t xml:space="preserve">Молдавской Республики </w:t>
      </w:r>
      <w:r w:rsidRPr="00276DB5">
        <w:rPr>
          <w:spacing w:val="0"/>
          <w14:ligatures w14:val="standard"/>
        </w:rPr>
        <w:tab/>
      </w:r>
      <w:r w:rsidRPr="00276DB5">
        <w:rPr>
          <w:spacing w:val="0"/>
          <w14:ligatures w14:val="standard"/>
        </w:rPr>
        <w:tab/>
      </w:r>
      <w:r w:rsidRPr="00276DB5">
        <w:rPr>
          <w:spacing w:val="0"/>
          <w14:ligatures w14:val="standard"/>
        </w:rPr>
        <w:tab/>
      </w:r>
      <w:r w:rsidRPr="00276DB5">
        <w:rPr>
          <w:spacing w:val="0"/>
          <w14:ligatures w14:val="standard"/>
        </w:rPr>
        <w:tab/>
        <w:t xml:space="preserve"> </w:t>
      </w:r>
      <w:r w:rsidR="001713CD" w:rsidRPr="00276DB5">
        <w:rPr>
          <w:spacing w:val="0"/>
          <w14:ligatures w14:val="standard"/>
        </w:rPr>
        <w:t xml:space="preserve">  </w:t>
      </w:r>
      <w:r w:rsidRPr="00276DB5">
        <w:rPr>
          <w:spacing w:val="0"/>
          <w14:ligatures w14:val="standard"/>
        </w:rPr>
        <w:t xml:space="preserve">  В. Н. КРАСНОСЕЛЬСКИЙ</w:t>
      </w:r>
    </w:p>
    <w:p w:rsidR="00CB00DF" w:rsidRDefault="00CB00DF" w:rsidP="00276DB5">
      <w:pPr>
        <w:jc w:val="both"/>
        <w:rPr>
          <w:spacing w:val="0"/>
          <w14:ligatures w14:val="standard"/>
        </w:rPr>
      </w:pPr>
    </w:p>
    <w:p w:rsidR="00CB00DF" w:rsidRDefault="00CB00DF" w:rsidP="00276DB5">
      <w:pPr>
        <w:jc w:val="both"/>
        <w:rPr>
          <w:spacing w:val="0"/>
          <w14:ligatures w14:val="standard"/>
        </w:rPr>
      </w:pPr>
    </w:p>
    <w:p w:rsidR="00CB00DF" w:rsidRDefault="00CB00DF" w:rsidP="00276DB5">
      <w:pPr>
        <w:jc w:val="both"/>
        <w:rPr>
          <w:spacing w:val="0"/>
          <w14:ligatures w14:val="standard"/>
        </w:rPr>
      </w:pPr>
    </w:p>
    <w:p w:rsidR="00CB00DF" w:rsidRDefault="00CB00DF" w:rsidP="00276DB5">
      <w:pPr>
        <w:jc w:val="both"/>
        <w:rPr>
          <w:spacing w:val="0"/>
          <w14:ligatures w14:val="standard"/>
        </w:rPr>
      </w:pPr>
      <w:bookmarkStart w:id="0" w:name="_GoBack"/>
      <w:bookmarkEnd w:id="0"/>
    </w:p>
    <w:p w:rsidR="00CB00DF" w:rsidRPr="00D954B2" w:rsidRDefault="00CB00DF" w:rsidP="00CB00DF">
      <w:r w:rsidRPr="00D954B2">
        <w:t>г. Тирасполь</w:t>
      </w:r>
    </w:p>
    <w:p w:rsidR="00CB00DF" w:rsidRPr="00D954B2" w:rsidRDefault="00CB00DF" w:rsidP="00CB00DF">
      <w:r w:rsidRPr="00CB00DF">
        <w:t>1</w:t>
      </w:r>
      <w:r>
        <w:t>8</w:t>
      </w:r>
      <w:r w:rsidRPr="00D954B2">
        <w:t xml:space="preserve"> </w:t>
      </w:r>
      <w:r>
        <w:t>июля 2026</w:t>
      </w:r>
      <w:r w:rsidRPr="00D954B2">
        <w:t xml:space="preserve"> г.</w:t>
      </w:r>
    </w:p>
    <w:p w:rsidR="00CB00DF" w:rsidRPr="00D954B2" w:rsidRDefault="00CB00DF" w:rsidP="00CB00DF">
      <w:pPr>
        <w:ind w:left="28" w:hanging="28"/>
      </w:pPr>
      <w:r w:rsidRPr="00D954B2">
        <w:t xml:space="preserve">№ </w:t>
      </w:r>
      <w:r w:rsidRPr="00CB00DF">
        <w:t>1</w:t>
      </w:r>
      <w:r>
        <w:t>70</w:t>
      </w:r>
      <w:r w:rsidRPr="00D954B2">
        <w:t>-</w:t>
      </w:r>
      <w:r>
        <w:t>ЗИД</w:t>
      </w:r>
      <w:r w:rsidRPr="00D954B2">
        <w:t>-VI</w:t>
      </w:r>
      <w:r w:rsidRPr="00D954B2">
        <w:rPr>
          <w:lang w:val="en-US"/>
        </w:rPr>
        <w:t>I</w:t>
      </w:r>
      <w:r>
        <w:rPr>
          <w:lang w:val="en-US"/>
        </w:rPr>
        <w:t>I</w:t>
      </w:r>
    </w:p>
    <w:sectPr w:rsidR="00CB00DF"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432" w:rsidRDefault="008E6432">
      <w:r>
        <w:separator/>
      </w:r>
    </w:p>
  </w:endnote>
  <w:endnote w:type="continuationSeparator" w:id="0">
    <w:p w:rsidR="008E6432" w:rsidRDefault="008E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ppleSystemUIFont">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432" w:rsidRDefault="008E6432">
      <w:r>
        <w:separator/>
      </w:r>
    </w:p>
  </w:footnote>
  <w:footnote w:type="continuationSeparator" w:id="0">
    <w:p w:rsidR="008E6432" w:rsidRDefault="008E6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B00DF">
      <w:rPr>
        <w:rStyle w:val="a5"/>
        <w:noProof/>
        <w:sz w:val="24"/>
      </w:rPr>
      <w:t>22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6C77E8"/>
    <w:multiLevelType w:val="hybridMultilevel"/>
    <w:tmpl w:val="7884D17C"/>
    <w:lvl w:ilvl="0" w:tplc="7D8E2E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6">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2">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9">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2">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6">
    <w:nsid w:val="3ECE3580"/>
    <w:multiLevelType w:val="hybridMultilevel"/>
    <w:tmpl w:val="3968C8F0"/>
    <w:lvl w:ilvl="0" w:tplc="2C3A3A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9"/>
  </w:num>
  <w:num w:numId="2">
    <w:abstractNumId w:val="37"/>
  </w:num>
  <w:num w:numId="3">
    <w:abstractNumId w:val="10"/>
  </w:num>
  <w:num w:numId="4">
    <w:abstractNumId w:val="9"/>
  </w:num>
  <w:num w:numId="5">
    <w:abstractNumId w:val="30"/>
  </w:num>
  <w:num w:numId="6">
    <w:abstractNumId w:val="35"/>
  </w:num>
  <w:num w:numId="7">
    <w:abstractNumId w:val="33"/>
  </w:num>
  <w:num w:numId="8">
    <w:abstractNumId w:val="28"/>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17"/>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3"/>
  </w:num>
  <w:num w:numId="28">
    <w:abstractNumId w:val="20"/>
  </w:num>
  <w:num w:numId="29">
    <w:abstractNumId w:val="15"/>
  </w:num>
  <w:num w:numId="30">
    <w:abstractNumId w:val="22"/>
  </w:num>
  <w:num w:numId="31">
    <w:abstractNumId w:val="0"/>
  </w:num>
  <w:num w:numId="32">
    <w:abstractNumId w:val="29"/>
  </w:num>
  <w:num w:numId="33">
    <w:abstractNumId w:val="16"/>
  </w:num>
  <w:num w:numId="34">
    <w:abstractNumId w:val="8"/>
  </w:num>
  <w:num w:numId="35">
    <w:abstractNumId w:val="6"/>
  </w:num>
  <w:num w:numId="36">
    <w:abstractNumId w:val="32"/>
  </w:num>
  <w:num w:numId="37">
    <w:abstractNumId w:val="27"/>
  </w:num>
  <w:num w:numId="38">
    <w:abstractNumId w:val="21"/>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34919"/>
    <w:rsid w:val="0004042D"/>
    <w:rsid w:val="0004090D"/>
    <w:rsid w:val="00040A3D"/>
    <w:rsid w:val="00041142"/>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03B"/>
    <w:rsid w:val="000577E7"/>
    <w:rsid w:val="000578D6"/>
    <w:rsid w:val="00060C0A"/>
    <w:rsid w:val="0006212E"/>
    <w:rsid w:val="00062932"/>
    <w:rsid w:val="00062F89"/>
    <w:rsid w:val="00063890"/>
    <w:rsid w:val="00063EF4"/>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1028"/>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49E5"/>
    <w:rsid w:val="000C5195"/>
    <w:rsid w:val="000C547E"/>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866"/>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92B"/>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6683"/>
    <w:rsid w:val="00127B45"/>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888"/>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263"/>
    <w:rsid w:val="00165BF4"/>
    <w:rsid w:val="00166BB3"/>
    <w:rsid w:val="00166E7C"/>
    <w:rsid w:val="00166F61"/>
    <w:rsid w:val="001671C9"/>
    <w:rsid w:val="00167719"/>
    <w:rsid w:val="00171162"/>
    <w:rsid w:val="001713CD"/>
    <w:rsid w:val="00171630"/>
    <w:rsid w:val="00171ADF"/>
    <w:rsid w:val="00171C3C"/>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8FE"/>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7D1"/>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0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59A"/>
    <w:rsid w:val="001E1C06"/>
    <w:rsid w:val="001E2A6B"/>
    <w:rsid w:val="001E3443"/>
    <w:rsid w:val="001E3A89"/>
    <w:rsid w:val="001E3D37"/>
    <w:rsid w:val="001E3DEE"/>
    <w:rsid w:val="001E4013"/>
    <w:rsid w:val="001E44EB"/>
    <w:rsid w:val="001E6462"/>
    <w:rsid w:val="001E68B2"/>
    <w:rsid w:val="001E7784"/>
    <w:rsid w:val="001F098C"/>
    <w:rsid w:val="001F10FE"/>
    <w:rsid w:val="001F1758"/>
    <w:rsid w:val="001F2299"/>
    <w:rsid w:val="001F2A4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903"/>
    <w:rsid w:val="00217A12"/>
    <w:rsid w:val="00217E93"/>
    <w:rsid w:val="0022006F"/>
    <w:rsid w:val="002204ED"/>
    <w:rsid w:val="00220C11"/>
    <w:rsid w:val="002214C9"/>
    <w:rsid w:val="00223CD4"/>
    <w:rsid w:val="00224AE1"/>
    <w:rsid w:val="00225279"/>
    <w:rsid w:val="0022616B"/>
    <w:rsid w:val="0022638D"/>
    <w:rsid w:val="002279FB"/>
    <w:rsid w:val="002305D8"/>
    <w:rsid w:val="002309A4"/>
    <w:rsid w:val="00231780"/>
    <w:rsid w:val="00231EE4"/>
    <w:rsid w:val="00232E68"/>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659"/>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550D"/>
    <w:rsid w:val="002662FA"/>
    <w:rsid w:val="0026639A"/>
    <w:rsid w:val="002664F2"/>
    <w:rsid w:val="00266545"/>
    <w:rsid w:val="00266E46"/>
    <w:rsid w:val="00266EAA"/>
    <w:rsid w:val="00266FBD"/>
    <w:rsid w:val="00267DED"/>
    <w:rsid w:val="002701C6"/>
    <w:rsid w:val="00270DBB"/>
    <w:rsid w:val="00270FA6"/>
    <w:rsid w:val="002713AD"/>
    <w:rsid w:val="0027190A"/>
    <w:rsid w:val="00272E8D"/>
    <w:rsid w:val="0027336F"/>
    <w:rsid w:val="00273932"/>
    <w:rsid w:val="00273DB6"/>
    <w:rsid w:val="002740FA"/>
    <w:rsid w:val="002746AE"/>
    <w:rsid w:val="00274CAA"/>
    <w:rsid w:val="00275434"/>
    <w:rsid w:val="0027554C"/>
    <w:rsid w:val="002769D6"/>
    <w:rsid w:val="00276DB5"/>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B2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AB6"/>
    <w:rsid w:val="002F6DF3"/>
    <w:rsid w:val="002F6EB1"/>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4D7F"/>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0FCE"/>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77D57"/>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786"/>
    <w:rsid w:val="003879C7"/>
    <w:rsid w:val="00387ED3"/>
    <w:rsid w:val="00390A60"/>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795"/>
    <w:rsid w:val="003C0DFB"/>
    <w:rsid w:val="003C156C"/>
    <w:rsid w:val="003C1C14"/>
    <w:rsid w:val="003C2715"/>
    <w:rsid w:val="003C2BB4"/>
    <w:rsid w:val="003C3370"/>
    <w:rsid w:val="003C3ABE"/>
    <w:rsid w:val="003C40DA"/>
    <w:rsid w:val="003C440B"/>
    <w:rsid w:val="003C5164"/>
    <w:rsid w:val="003C6611"/>
    <w:rsid w:val="003C6881"/>
    <w:rsid w:val="003C6976"/>
    <w:rsid w:val="003C78D3"/>
    <w:rsid w:val="003C7AB2"/>
    <w:rsid w:val="003D05FE"/>
    <w:rsid w:val="003D08DF"/>
    <w:rsid w:val="003D18B5"/>
    <w:rsid w:val="003D31E3"/>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1D28"/>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6F6"/>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6172"/>
    <w:rsid w:val="004265F7"/>
    <w:rsid w:val="004278C9"/>
    <w:rsid w:val="00431427"/>
    <w:rsid w:val="00431A6D"/>
    <w:rsid w:val="00432465"/>
    <w:rsid w:val="00432FE0"/>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1A3"/>
    <w:rsid w:val="00444336"/>
    <w:rsid w:val="004443DF"/>
    <w:rsid w:val="00444475"/>
    <w:rsid w:val="00444D08"/>
    <w:rsid w:val="00444F14"/>
    <w:rsid w:val="00445AF4"/>
    <w:rsid w:val="00445DBD"/>
    <w:rsid w:val="0044637E"/>
    <w:rsid w:val="00446425"/>
    <w:rsid w:val="0044658D"/>
    <w:rsid w:val="00447A41"/>
    <w:rsid w:val="00451DCE"/>
    <w:rsid w:val="00452513"/>
    <w:rsid w:val="004538C5"/>
    <w:rsid w:val="0045513E"/>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1A42"/>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79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50"/>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6E1C"/>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4C"/>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3A7E"/>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788"/>
    <w:rsid w:val="005B3E58"/>
    <w:rsid w:val="005B4188"/>
    <w:rsid w:val="005B5598"/>
    <w:rsid w:val="005B5A0E"/>
    <w:rsid w:val="005B5A22"/>
    <w:rsid w:val="005B603B"/>
    <w:rsid w:val="005B72B3"/>
    <w:rsid w:val="005C0487"/>
    <w:rsid w:val="005C05F9"/>
    <w:rsid w:val="005C0A4B"/>
    <w:rsid w:val="005C1C72"/>
    <w:rsid w:val="005C1F70"/>
    <w:rsid w:val="005C2DEC"/>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426"/>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1321"/>
    <w:rsid w:val="00613536"/>
    <w:rsid w:val="00614EF0"/>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418"/>
    <w:rsid w:val="0064190B"/>
    <w:rsid w:val="00641F3C"/>
    <w:rsid w:val="006427D8"/>
    <w:rsid w:val="00643EAD"/>
    <w:rsid w:val="006453AF"/>
    <w:rsid w:val="0064608E"/>
    <w:rsid w:val="00646241"/>
    <w:rsid w:val="00646446"/>
    <w:rsid w:val="006468F3"/>
    <w:rsid w:val="00646C3A"/>
    <w:rsid w:val="00646F6E"/>
    <w:rsid w:val="00647314"/>
    <w:rsid w:val="00647A56"/>
    <w:rsid w:val="0065037B"/>
    <w:rsid w:val="0065058F"/>
    <w:rsid w:val="006506B5"/>
    <w:rsid w:val="006506E7"/>
    <w:rsid w:val="00650DF2"/>
    <w:rsid w:val="00651AE9"/>
    <w:rsid w:val="00654535"/>
    <w:rsid w:val="00655645"/>
    <w:rsid w:val="00655D79"/>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8BD"/>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09AC"/>
    <w:rsid w:val="006A15E6"/>
    <w:rsid w:val="006A2427"/>
    <w:rsid w:val="006A24B1"/>
    <w:rsid w:val="006A3903"/>
    <w:rsid w:val="006A406A"/>
    <w:rsid w:val="006A61D7"/>
    <w:rsid w:val="006A6410"/>
    <w:rsid w:val="006A646C"/>
    <w:rsid w:val="006A6B1B"/>
    <w:rsid w:val="006A7861"/>
    <w:rsid w:val="006B0035"/>
    <w:rsid w:val="006B059E"/>
    <w:rsid w:val="006B117E"/>
    <w:rsid w:val="006B1319"/>
    <w:rsid w:val="006B1755"/>
    <w:rsid w:val="006B1BF1"/>
    <w:rsid w:val="006B20A4"/>
    <w:rsid w:val="006B2286"/>
    <w:rsid w:val="006B29CB"/>
    <w:rsid w:val="006B2DCC"/>
    <w:rsid w:val="006B2EEA"/>
    <w:rsid w:val="006B38D1"/>
    <w:rsid w:val="006B3B0D"/>
    <w:rsid w:val="006B3D64"/>
    <w:rsid w:val="006B456A"/>
    <w:rsid w:val="006B464D"/>
    <w:rsid w:val="006B5A92"/>
    <w:rsid w:val="006B62E5"/>
    <w:rsid w:val="006B67E3"/>
    <w:rsid w:val="006B6ED7"/>
    <w:rsid w:val="006B790E"/>
    <w:rsid w:val="006B7C21"/>
    <w:rsid w:val="006B7C2F"/>
    <w:rsid w:val="006C0507"/>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5D5C"/>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05F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0A75"/>
    <w:rsid w:val="007819EC"/>
    <w:rsid w:val="00781C2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0814"/>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3CE"/>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018"/>
    <w:rsid w:val="008032DB"/>
    <w:rsid w:val="0080423A"/>
    <w:rsid w:val="008052D8"/>
    <w:rsid w:val="008057CA"/>
    <w:rsid w:val="008059B2"/>
    <w:rsid w:val="00806C66"/>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46949"/>
    <w:rsid w:val="00850458"/>
    <w:rsid w:val="0085171B"/>
    <w:rsid w:val="00851B3F"/>
    <w:rsid w:val="00852050"/>
    <w:rsid w:val="008522F8"/>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B03"/>
    <w:rsid w:val="00882E32"/>
    <w:rsid w:val="00884535"/>
    <w:rsid w:val="00884783"/>
    <w:rsid w:val="00884E8B"/>
    <w:rsid w:val="00885181"/>
    <w:rsid w:val="00885CF3"/>
    <w:rsid w:val="00885D07"/>
    <w:rsid w:val="008861F5"/>
    <w:rsid w:val="00887B18"/>
    <w:rsid w:val="008902ED"/>
    <w:rsid w:val="00890FD5"/>
    <w:rsid w:val="00891292"/>
    <w:rsid w:val="00891434"/>
    <w:rsid w:val="00891784"/>
    <w:rsid w:val="00891B5E"/>
    <w:rsid w:val="00891D11"/>
    <w:rsid w:val="00891EE4"/>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3D0F"/>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657"/>
    <w:rsid w:val="008E3782"/>
    <w:rsid w:val="008E3B83"/>
    <w:rsid w:val="008E4E14"/>
    <w:rsid w:val="008E53CA"/>
    <w:rsid w:val="008E5F6D"/>
    <w:rsid w:val="008E6432"/>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06F0E"/>
    <w:rsid w:val="00910427"/>
    <w:rsid w:val="0091095F"/>
    <w:rsid w:val="00910E31"/>
    <w:rsid w:val="009132A4"/>
    <w:rsid w:val="009133FE"/>
    <w:rsid w:val="0091356F"/>
    <w:rsid w:val="009137F5"/>
    <w:rsid w:val="009155EC"/>
    <w:rsid w:val="00915D2A"/>
    <w:rsid w:val="00916781"/>
    <w:rsid w:val="00920300"/>
    <w:rsid w:val="00920979"/>
    <w:rsid w:val="00920F02"/>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366"/>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2E8"/>
    <w:rsid w:val="00956E92"/>
    <w:rsid w:val="00960974"/>
    <w:rsid w:val="0096098D"/>
    <w:rsid w:val="00960B72"/>
    <w:rsid w:val="00962B16"/>
    <w:rsid w:val="00964BD9"/>
    <w:rsid w:val="00964CA1"/>
    <w:rsid w:val="0096511C"/>
    <w:rsid w:val="00965748"/>
    <w:rsid w:val="00966C09"/>
    <w:rsid w:val="00967B5C"/>
    <w:rsid w:val="00967B6F"/>
    <w:rsid w:val="00970B7A"/>
    <w:rsid w:val="00971DBA"/>
    <w:rsid w:val="00972EA3"/>
    <w:rsid w:val="009736A6"/>
    <w:rsid w:val="00974A8D"/>
    <w:rsid w:val="0097749B"/>
    <w:rsid w:val="009774B5"/>
    <w:rsid w:val="009779BB"/>
    <w:rsid w:val="0098047A"/>
    <w:rsid w:val="00980D47"/>
    <w:rsid w:val="009814D9"/>
    <w:rsid w:val="00981618"/>
    <w:rsid w:val="00982776"/>
    <w:rsid w:val="00983047"/>
    <w:rsid w:val="00983724"/>
    <w:rsid w:val="0098478B"/>
    <w:rsid w:val="00985A8F"/>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2B74"/>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25"/>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3252"/>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764"/>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0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934"/>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19"/>
    <w:rsid w:val="00B00950"/>
    <w:rsid w:val="00B00B06"/>
    <w:rsid w:val="00B01155"/>
    <w:rsid w:val="00B02A2F"/>
    <w:rsid w:val="00B02CD3"/>
    <w:rsid w:val="00B049E0"/>
    <w:rsid w:val="00B0525F"/>
    <w:rsid w:val="00B05882"/>
    <w:rsid w:val="00B059A2"/>
    <w:rsid w:val="00B05B6F"/>
    <w:rsid w:val="00B0605D"/>
    <w:rsid w:val="00B06D92"/>
    <w:rsid w:val="00B07BA5"/>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138C"/>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19DC"/>
    <w:rsid w:val="00B8298A"/>
    <w:rsid w:val="00B834EC"/>
    <w:rsid w:val="00B84510"/>
    <w:rsid w:val="00B85187"/>
    <w:rsid w:val="00B856F0"/>
    <w:rsid w:val="00B85F74"/>
    <w:rsid w:val="00B865EE"/>
    <w:rsid w:val="00B868D1"/>
    <w:rsid w:val="00B86AB6"/>
    <w:rsid w:val="00B879DE"/>
    <w:rsid w:val="00B91ED7"/>
    <w:rsid w:val="00B92628"/>
    <w:rsid w:val="00B92776"/>
    <w:rsid w:val="00B9295E"/>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073E"/>
    <w:rsid w:val="00C011CA"/>
    <w:rsid w:val="00C017D4"/>
    <w:rsid w:val="00C02233"/>
    <w:rsid w:val="00C02779"/>
    <w:rsid w:val="00C028F6"/>
    <w:rsid w:val="00C02EB0"/>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243"/>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5FDD"/>
    <w:rsid w:val="00C4659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0DF"/>
    <w:rsid w:val="00CB029C"/>
    <w:rsid w:val="00CB1082"/>
    <w:rsid w:val="00CB1D16"/>
    <w:rsid w:val="00CB222F"/>
    <w:rsid w:val="00CB237C"/>
    <w:rsid w:val="00CB2EAB"/>
    <w:rsid w:val="00CB4F22"/>
    <w:rsid w:val="00CB65C2"/>
    <w:rsid w:val="00CB6FDD"/>
    <w:rsid w:val="00CB7594"/>
    <w:rsid w:val="00CC101A"/>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707"/>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3CFB"/>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2B1C"/>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97B"/>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7E"/>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51F"/>
    <w:rsid w:val="00D56691"/>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4247"/>
    <w:rsid w:val="00D957C6"/>
    <w:rsid w:val="00D95A6C"/>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5F4E"/>
    <w:rsid w:val="00DC6068"/>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841"/>
    <w:rsid w:val="00DE1927"/>
    <w:rsid w:val="00DE1F9F"/>
    <w:rsid w:val="00DE27CD"/>
    <w:rsid w:val="00DE2EE8"/>
    <w:rsid w:val="00DE3D50"/>
    <w:rsid w:val="00DE487C"/>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275"/>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2193"/>
    <w:rsid w:val="00E633BB"/>
    <w:rsid w:val="00E63903"/>
    <w:rsid w:val="00E63F4A"/>
    <w:rsid w:val="00E64383"/>
    <w:rsid w:val="00E6473E"/>
    <w:rsid w:val="00E64808"/>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6C4D"/>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6E8"/>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BBE"/>
    <w:rsid w:val="00EE609A"/>
    <w:rsid w:val="00EE61EF"/>
    <w:rsid w:val="00EE740C"/>
    <w:rsid w:val="00EE7CCC"/>
    <w:rsid w:val="00EF08D7"/>
    <w:rsid w:val="00EF10C5"/>
    <w:rsid w:val="00EF1700"/>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1D2"/>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1A6"/>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67EC8"/>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33"/>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AFC"/>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 w:type="paragraph" w:customStyle="1" w:styleId="p1">
    <w:name w:val="p1"/>
    <w:basedOn w:val="a"/>
    <w:rsid w:val="008C3D0F"/>
    <w:rPr>
      <w:rFonts w:ascii=".AppleSystemUIFont" w:eastAsiaTheme="minorEastAsia" w:hAnsi=".AppleSystemUIFont"/>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94EB-C661-4636-9C99-3CDA1D8C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23</Pages>
  <Words>8662</Words>
  <Characters>49375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99</cp:revision>
  <cp:lastPrinted>2026-07-01T11:33:00Z</cp:lastPrinted>
  <dcterms:created xsi:type="dcterms:W3CDTF">2026-06-09T08:43:00Z</dcterms:created>
  <dcterms:modified xsi:type="dcterms:W3CDTF">2026-07-18T06:40:00Z</dcterms:modified>
</cp:coreProperties>
</file>