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E355D5" w:rsidRDefault="00490ACC" w:rsidP="00DA2ADB">
      <w:pPr>
        <w:ind w:firstLine="709"/>
        <w:jc w:val="both"/>
        <w:rPr>
          <w:spacing w:val="0"/>
          <w:lang w:val="en-US"/>
          <w14:ligatures w14:val="standard"/>
        </w:rPr>
      </w:pPr>
    </w:p>
    <w:p w:rsidR="00490ACC" w:rsidRPr="00E355D5" w:rsidRDefault="00490ACC" w:rsidP="00DA2ADB">
      <w:pPr>
        <w:ind w:firstLine="709"/>
        <w:jc w:val="both"/>
        <w:rPr>
          <w:spacing w:val="0"/>
          <w14:ligatures w14:val="standard"/>
        </w:rPr>
      </w:pPr>
    </w:p>
    <w:p w:rsidR="00490ACC" w:rsidRPr="00E355D5" w:rsidRDefault="00490ACC" w:rsidP="00DA2ADB">
      <w:pPr>
        <w:ind w:firstLine="709"/>
        <w:jc w:val="both"/>
        <w:rPr>
          <w:spacing w:val="0"/>
          <w14:ligatures w14:val="standard"/>
        </w:rPr>
      </w:pPr>
    </w:p>
    <w:p w:rsidR="00490ACC" w:rsidRPr="00E355D5" w:rsidRDefault="00490ACC" w:rsidP="00DA2ADB">
      <w:pPr>
        <w:ind w:firstLine="709"/>
        <w:jc w:val="both"/>
        <w:rPr>
          <w:spacing w:val="0"/>
          <w14:ligatures w14:val="standard"/>
        </w:rPr>
      </w:pPr>
    </w:p>
    <w:p w:rsidR="003B0F28" w:rsidRPr="00E355D5" w:rsidRDefault="003B0F28" w:rsidP="00DA2ADB">
      <w:pPr>
        <w:ind w:firstLine="709"/>
        <w:jc w:val="center"/>
        <w:rPr>
          <w:b/>
          <w:spacing w:val="0"/>
          <w14:ligatures w14:val="standard"/>
        </w:rPr>
      </w:pPr>
    </w:p>
    <w:p w:rsidR="00490ACC" w:rsidRPr="00E355D5" w:rsidRDefault="006404A3" w:rsidP="00DA2ADB">
      <w:pPr>
        <w:jc w:val="center"/>
        <w:rPr>
          <w:b/>
          <w:spacing w:val="0"/>
          <w14:ligatures w14:val="standard"/>
        </w:rPr>
      </w:pPr>
      <w:r w:rsidRPr="00E355D5">
        <w:rPr>
          <w:b/>
          <w:spacing w:val="0"/>
          <w14:ligatures w14:val="standard"/>
        </w:rPr>
        <w:t>З</w:t>
      </w:r>
      <w:r w:rsidR="00490ACC" w:rsidRPr="00E355D5">
        <w:rPr>
          <w:b/>
          <w:spacing w:val="0"/>
          <w14:ligatures w14:val="standard"/>
        </w:rPr>
        <w:t>акон</w:t>
      </w:r>
    </w:p>
    <w:p w:rsidR="00490ACC" w:rsidRPr="00E355D5" w:rsidRDefault="00490ACC" w:rsidP="00DA2ADB">
      <w:pPr>
        <w:jc w:val="center"/>
        <w:outlineLvl w:val="0"/>
        <w:rPr>
          <w:b/>
          <w:caps/>
          <w:spacing w:val="0"/>
          <w14:ligatures w14:val="standard"/>
        </w:rPr>
      </w:pPr>
      <w:r w:rsidRPr="00E355D5">
        <w:rPr>
          <w:b/>
          <w:spacing w:val="0"/>
          <w14:ligatures w14:val="standard"/>
        </w:rPr>
        <w:t xml:space="preserve">Приднестровской Молдавской Республики </w:t>
      </w:r>
    </w:p>
    <w:p w:rsidR="00490ACC" w:rsidRPr="00E355D5" w:rsidRDefault="00490ACC" w:rsidP="00DA2ADB">
      <w:pPr>
        <w:pStyle w:val="41"/>
        <w:shd w:val="clear" w:color="auto" w:fill="auto"/>
        <w:spacing w:before="0" w:after="0" w:line="240" w:lineRule="auto"/>
        <w:jc w:val="center"/>
        <w:rPr>
          <w:spacing w:val="0"/>
          <w:sz w:val="28"/>
          <w:szCs w:val="28"/>
          <w14:ligatures w14:val="standard"/>
        </w:rPr>
      </w:pPr>
    </w:p>
    <w:p w:rsidR="00A1037D" w:rsidRPr="00A1037D" w:rsidRDefault="002822F3" w:rsidP="00DA2ADB">
      <w:pPr>
        <w:jc w:val="center"/>
        <w:rPr>
          <w:b/>
          <w:spacing w:val="0"/>
          <w14:ligatures w14:val="standard"/>
        </w:rPr>
      </w:pPr>
      <w:r w:rsidRPr="00A1037D">
        <w:rPr>
          <w:b/>
          <w:spacing w:val="0"/>
          <w14:ligatures w14:val="standard"/>
        </w:rPr>
        <w:t>«</w:t>
      </w:r>
      <w:r w:rsidR="00A1037D" w:rsidRPr="00A1037D">
        <w:rPr>
          <w:b/>
          <w:spacing w:val="0"/>
          <w14:ligatures w14:val="standard"/>
        </w:rPr>
        <w:t>О внесении изменений и дополнени</w:t>
      </w:r>
      <w:r w:rsidR="00C26827">
        <w:rPr>
          <w:b/>
          <w:spacing w:val="0"/>
          <w14:ligatures w14:val="standard"/>
        </w:rPr>
        <w:t>й</w:t>
      </w:r>
      <w:r w:rsidR="00A1037D" w:rsidRPr="00A1037D">
        <w:rPr>
          <w:b/>
          <w:spacing w:val="0"/>
          <w14:ligatures w14:val="standard"/>
        </w:rPr>
        <w:t xml:space="preserve"> в Закон</w:t>
      </w:r>
    </w:p>
    <w:p w:rsidR="00A1037D" w:rsidRPr="00A1037D" w:rsidRDefault="00A1037D" w:rsidP="00DA2ADB">
      <w:pPr>
        <w:jc w:val="center"/>
        <w:rPr>
          <w:b/>
          <w:spacing w:val="0"/>
          <w14:ligatures w14:val="standard"/>
        </w:rPr>
      </w:pPr>
      <w:r w:rsidRPr="00A1037D">
        <w:rPr>
          <w:b/>
          <w:spacing w:val="0"/>
          <w14:ligatures w14:val="standard"/>
        </w:rPr>
        <w:t xml:space="preserve">Приднестровской Молдавской Республики </w:t>
      </w:r>
    </w:p>
    <w:p w:rsidR="00BD0DB1" w:rsidRPr="00E355D5" w:rsidRDefault="00A1037D" w:rsidP="00DA2ADB">
      <w:pPr>
        <w:jc w:val="center"/>
        <w:rPr>
          <w:b/>
          <w:spacing w:val="0"/>
          <w14:ligatures w14:val="standard"/>
        </w:rPr>
      </w:pPr>
      <w:r w:rsidRPr="00A1037D">
        <w:rPr>
          <w:b/>
          <w:spacing w:val="0"/>
          <w14:ligatures w14:val="standard"/>
        </w:rPr>
        <w:t>«О республиканском бюджете на 2026 год»</w:t>
      </w:r>
    </w:p>
    <w:p w:rsidR="002822F3" w:rsidRPr="00E355D5" w:rsidRDefault="002822F3" w:rsidP="00DA2ADB">
      <w:pPr>
        <w:ind w:firstLine="709"/>
        <w:jc w:val="center"/>
        <w:rPr>
          <w:spacing w:val="0"/>
          <w14:ligatures w14:val="standard"/>
        </w:rPr>
      </w:pPr>
    </w:p>
    <w:p w:rsidR="00490ACC" w:rsidRPr="00E355D5" w:rsidRDefault="00490ACC" w:rsidP="00DA2ADB">
      <w:pPr>
        <w:jc w:val="both"/>
        <w:rPr>
          <w:spacing w:val="0"/>
          <w14:ligatures w14:val="standard"/>
        </w:rPr>
      </w:pPr>
      <w:r w:rsidRPr="00E355D5">
        <w:rPr>
          <w:spacing w:val="0"/>
          <w14:ligatures w14:val="standard"/>
        </w:rPr>
        <w:t>Принят Верховным Советом</w:t>
      </w:r>
    </w:p>
    <w:p w:rsidR="00490ACC" w:rsidRPr="00E355D5" w:rsidRDefault="00490ACC" w:rsidP="00DA2ADB">
      <w:pPr>
        <w:jc w:val="both"/>
        <w:rPr>
          <w:spacing w:val="0"/>
          <w14:ligatures w14:val="standard"/>
        </w:rPr>
      </w:pPr>
      <w:r w:rsidRPr="00E355D5">
        <w:rPr>
          <w:spacing w:val="0"/>
          <w14:ligatures w14:val="standard"/>
        </w:rPr>
        <w:t xml:space="preserve">Приднестровской Молдавской Республики         </w:t>
      </w:r>
      <w:r w:rsidR="005A34F8" w:rsidRPr="00E355D5">
        <w:rPr>
          <w:spacing w:val="0"/>
          <w14:ligatures w14:val="standard"/>
        </w:rPr>
        <w:t xml:space="preserve"> </w:t>
      </w:r>
      <w:r w:rsidR="00EF66F8" w:rsidRPr="00E355D5">
        <w:rPr>
          <w:spacing w:val="0"/>
          <w14:ligatures w14:val="standard"/>
        </w:rPr>
        <w:t xml:space="preserve">  </w:t>
      </w:r>
      <w:r w:rsidR="00160CB7" w:rsidRPr="00E355D5">
        <w:rPr>
          <w:spacing w:val="0"/>
          <w14:ligatures w14:val="standard"/>
        </w:rPr>
        <w:t xml:space="preserve"> </w:t>
      </w:r>
      <w:r w:rsidR="004D0024" w:rsidRPr="00E355D5">
        <w:rPr>
          <w:spacing w:val="0"/>
          <w14:ligatures w14:val="standard"/>
        </w:rPr>
        <w:t xml:space="preserve"> </w:t>
      </w:r>
      <w:r w:rsidR="001B7E0C" w:rsidRPr="00E355D5">
        <w:rPr>
          <w:spacing w:val="0"/>
          <w14:ligatures w14:val="standard"/>
        </w:rPr>
        <w:t xml:space="preserve"> </w:t>
      </w:r>
      <w:r w:rsidR="006B67E3" w:rsidRPr="00E355D5">
        <w:rPr>
          <w:spacing w:val="0"/>
          <w14:ligatures w14:val="standard"/>
        </w:rPr>
        <w:t xml:space="preserve"> </w:t>
      </w:r>
      <w:r w:rsidR="00685667" w:rsidRPr="00E355D5">
        <w:rPr>
          <w:spacing w:val="0"/>
          <w14:ligatures w14:val="standard"/>
        </w:rPr>
        <w:t xml:space="preserve"> </w:t>
      </w:r>
      <w:r w:rsidR="00622AA3" w:rsidRPr="00E355D5">
        <w:rPr>
          <w:spacing w:val="0"/>
          <w14:ligatures w14:val="standard"/>
        </w:rPr>
        <w:t xml:space="preserve"> </w:t>
      </w:r>
      <w:r w:rsidR="006F2CE3" w:rsidRPr="00E355D5">
        <w:rPr>
          <w:spacing w:val="0"/>
          <w14:ligatures w14:val="standard"/>
        </w:rPr>
        <w:t xml:space="preserve"> </w:t>
      </w:r>
      <w:r w:rsidR="00E22981" w:rsidRPr="00E355D5">
        <w:rPr>
          <w:spacing w:val="0"/>
          <w14:ligatures w14:val="standard"/>
        </w:rPr>
        <w:t xml:space="preserve"> </w:t>
      </w:r>
      <w:r w:rsidR="00C14FD3" w:rsidRPr="00E355D5">
        <w:rPr>
          <w:spacing w:val="0"/>
          <w14:ligatures w14:val="standard"/>
        </w:rPr>
        <w:t xml:space="preserve"> </w:t>
      </w:r>
      <w:r w:rsidR="007401BA" w:rsidRPr="00E355D5">
        <w:rPr>
          <w:spacing w:val="0"/>
          <w14:ligatures w14:val="standard"/>
        </w:rPr>
        <w:t xml:space="preserve"> </w:t>
      </w:r>
      <w:r w:rsidR="005172CA" w:rsidRPr="00E355D5">
        <w:rPr>
          <w:spacing w:val="0"/>
          <w14:ligatures w14:val="standard"/>
        </w:rPr>
        <w:t xml:space="preserve">   </w:t>
      </w:r>
      <w:r w:rsidR="007401BA" w:rsidRPr="00E355D5">
        <w:rPr>
          <w:spacing w:val="0"/>
          <w14:ligatures w14:val="standard"/>
        </w:rPr>
        <w:t xml:space="preserve"> </w:t>
      </w:r>
      <w:r w:rsidR="0040452C" w:rsidRPr="00E355D5">
        <w:rPr>
          <w:spacing w:val="0"/>
          <w14:ligatures w14:val="standard"/>
        </w:rPr>
        <w:t xml:space="preserve"> </w:t>
      </w:r>
      <w:r w:rsidR="007401BA" w:rsidRPr="00E355D5">
        <w:rPr>
          <w:spacing w:val="0"/>
          <w14:ligatures w14:val="standard"/>
        </w:rPr>
        <w:t xml:space="preserve">  </w:t>
      </w:r>
      <w:r w:rsidR="0073522B" w:rsidRPr="00E355D5">
        <w:rPr>
          <w:spacing w:val="0"/>
          <w14:ligatures w14:val="standard"/>
        </w:rPr>
        <w:t xml:space="preserve">  </w:t>
      </w:r>
      <w:r w:rsidR="00A82D03">
        <w:rPr>
          <w:spacing w:val="0"/>
          <w14:ligatures w14:val="standard"/>
        </w:rPr>
        <w:t>20</w:t>
      </w:r>
      <w:r w:rsidRPr="00E355D5">
        <w:rPr>
          <w:spacing w:val="0"/>
          <w14:ligatures w14:val="standard"/>
        </w:rPr>
        <w:t xml:space="preserve"> </w:t>
      </w:r>
      <w:r w:rsidR="00E62193" w:rsidRPr="00E355D5">
        <w:rPr>
          <w:spacing w:val="0"/>
          <w14:ligatures w14:val="standard"/>
        </w:rPr>
        <w:t>ию</w:t>
      </w:r>
      <w:r w:rsidR="00E311B1" w:rsidRPr="00E355D5">
        <w:rPr>
          <w:spacing w:val="0"/>
          <w14:ligatures w14:val="standard"/>
        </w:rPr>
        <w:t>л</w:t>
      </w:r>
      <w:r w:rsidR="004E561D" w:rsidRPr="00E355D5">
        <w:rPr>
          <w:spacing w:val="0"/>
          <w14:ligatures w14:val="standard"/>
        </w:rPr>
        <w:t>я</w:t>
      </w:r>
      <w:r w:rsidRPr="00E355D5">
        <w:rPr>
          <w:spacing w:val="0"/>
          <w14:ligatures w14:val="standard"/>
        </w:rPr>
        <w:t xml:space="preserve"> 20</w:t>
      </w:r>
      <w:r w:rsidR="007626B4" w:rsidRPr="00E355D5">
        <w:rPr>
          <w:spacing w:val="0"/>
          <w14:ligatures w14:val="standard"/>
        </w:rPr>
        <w:t>2</w:t>
      </w:r>
      <w:r w:rsidR="00F77639" w:rsidRPr="00E355D5">
        <w:rPr>
          <w:spacing w:val="0"/>
          <w14:ligatures w14:val="standard"/>
        </w:rPr>
        <w:t>6</w:t>
      </w:r>
      <w:r w:rsidRPr="00E355D5">
        <w:rPr>
          <w:spacing w:val="0"/>
          <w14:ligatures w14:val="standard"/>
        </w:rPr>
        <w:t xml:space="preserve"> года</w:t>
      </w:r>
    </w:p>
    <w:p w:rsidR="00CD3904" w:rsidRPr="00E355D5" w:rsidRDefault="00CD3904" w:rsidP="00DA2ADB">
      <w:pPr>
        <w:jc w:val="both"/>
        <w:rPr>
          <w:spacing w:val="0"/>
          <w14:ligatures w14:val="standard"/>
        </w:rPr>
      </w:pPr>
    </w:p>
    <w:p w:rsidR="00A1037D" w:rsidRPr="00A1037D" w:rsidRDefault="002D3263" w:rsidP="00DA2ADB">
      <w:pPr>
        <w:ind w:firstLine="709"/>
        <w:jc w:val="both"/>
        <w:rPr>
          <w:spacing w:val="0"/>
        </w:rPr>
      </w:pPr>
      <w:r w:rsidRPr="00F26C9A">
        <w:rPr>
          <w:b/>
          <w:bCs/>
          <w:spacing w:val="0"/>
        </w:rPr>
        <w:t xml:space="preserve">Статья 1. </w:t>
      </w:r>
      <w:r w:rsidRPr="00F26C9A">
        <w:rPr>
          <w:spacing w:val="0"/>
        </w:rPr>
        <w:t xml:space="preserve">Внести в </w:t>
      </w:r>
      <w:hyperlink r:id="rId8" w:tooltip="(ВСТУПИЛ В СИЛУ 01.01.2020) О республиканском бюджете на 2020 год" w:history="1">
        <w:r w:rsidRPr="00F26C9A">
          <w:rPr>
            <w:spacing w:val="0"/>
          </w:rPr>
          <w:t xml:space="preserve">Закон Приднестровской Молдавской Республики </w:t>
        </w:r>
        <w:r w:rsidRPr="00F26C9A">
          <w:rPr>
            <w:spacing w:val="0"/>
          </w:rPr>
          <w:br/>
          <w:t>от 30 декабря 2025 года № 275-З-VI</w:t>
        </w:r>
        <w:r w:rsidRPr="00F26C9A">
          <w:rPr>
            <w:spacing w:val="0"/>
            <w:lang w:val="en-US"/>
          </w:rPr>
          <w:t>II</w:t>
        </w:r>
        <w:r w:rsidRPr="00F26C9A">
          <w:rPr>
            <w:spacing w:val="0"/>
          </w:rPr>
          <w:t xml:space="preserve"> «О республиканском бюджете </w:t>
        </w:r>
        <w:r w:rsidRPr="00F26C9A">
          <w:rPr>
            <w:spacing w:val="0"/>
          </w:rPr>
          <w:br/>
          <w:t>на 2026 год»</w:t>
        </w:r>
      </w:hyperlink>
      <w:r w:rsidRPr="00F26C9A">
        <w:rPr>
          <w:spacing w:val="0"/>
        </w:rPr>
        <w:t xml:space="preserve"> (САЗ 25-52) с изменениями и дополнениями, внесенными законами Приднестровской Молдавской Республики от 13 февраля 2026 года </w:t>
      </w:r>
      <w:r w:rsidRPr="00F26C9A">
        <w:rPr>
          <w:spacing w:val="0"/>
        </w:rPr>
        <w:br/>
        <w:t xml:space="preserve">№ 17-ЗИД-VIII (САЗ 26-5); от 8 апреля 2026 года № 70-ЗИД-VIII (САЗ 26-13); </w:t>
      </w:r>
      <w:r w:rsidRPr="00F26C9A">
        <w:rPr>
          <w:spacing w:val="0"/>
        </w:rPr>
        <w:br/>
        <w:t>от 30 апреля 2026 года № 83-ЗИД-</w:t>
      </w:r>
      <w:r w:rsidRPr="00F26C9A">
        <w:rPr>
          <w:spacing w:val="0"/>
          <w:lang w:val="en-US"/>
        </w:rPr>
        <w:t>VIII</w:t>
      </w:r>
      <w:r w:rsidRPr="00F26C9A">
        <w:rPr>
          <w:spacing w:val="0"/>
        </w:rPr>
        <w:t xml:space="preserve"> (САЗ 26-16); от 11 мая 2026 года </w:t>
      </w:r>
      <w:r w:rsidRPr="00F26C9A">
        <w:rPr>
          <w:spacing w:val="0"/>
        </w:rPr>
        <w:br/>
        <w:t>№ 101-ЗИ-</w:t>
      </w:r>
      <w:r w:rsidRPr="00F26C9A">
        <w:rPr>
          <w:spacing w:val="0"/>
          <w:lang w:val="en-US"/>
        </w:rPr>
        <w:t>VIII</w:t>
      </w:r>
      <w:r w:rsidRPr="00F26C9A">
        <w:rPr>
          <w:spacing w:val="0"/>
        </w:rPr>
        <w:t xml:space="preserve"> (САЗ 26-18); от 11 мая 2026 года № 102-ЗИ-</w:t>
      </w:r>
      <w:r w:rsidRPr="00F26C9A">
        <w:rPr>
          <w:spacing w:val="0"/>
          <w:lang w:val="en-US"/>
        </w:rPr>
        <w:t>VIII</w:t>
      </w:r>
      <w:r w:rsidRPr="00F26C9A">
        <w:rPr>
          <w:spacing w:val="0"/>
        </w:rPr>
        <w:t xml:space="preserve"> (САЗ 26-18)</w:t>
      </w:r>
      <w:r w:rsidRPr="00F26C9A">
        <w:rPr>
          <w:rFonts w:eastAsiaTheme="minorHAnsi"/>
          <w:spacing w:val="0"/>
          <w:lang w:eastAsia="en-US"/>
        </w:rPr>
        <w:t xml:space="preserve">; </w:t>
      </w:r>
      <w:r w:rsidRPr="00F26C9A">
        <w:rPr>
          <w:rFonts w:eastAsiaTheme="minorHAnsi"/>
          <w:spacing w:val="0"/>
          <w:lang w:eastAsia="en-US"/>
        </w:rPr>
        <w:br/>
        <w:t>от 27 мая 2026 года № 112-ЗИД-VIII (САЗ 26-20)</w:t>
      </w:r>
      <w:r w:rsidR="0096069F">
        <w:rPr>
          <w:rFonts w:eastAsiaTheme="minorHAnsi"/>
          <w:spacing w:val="0"/>
          <w:lang w:eastAsia="en-US"/>
        </w:rPr>
        <w:t xml:space="preserve">; от </w:t>
      </w:r>
      <w:r w:rsidR="0096069F" w:rsidRPr="0096069F">
        <w:rPr>
          <w:rFonts w:eastAsiaTheme="minorHAnsi"/>
          <w:spacing w:val="0"/>
          <w:lang w:eastAsia="en-US"/>
        </w:rPr>
        <w:t>5 июня 2026 года</w:t>
      </w:r>
      <w:r w:rsidR="0096069F">
        <w:rPr>
          <w:rFonts w:eastAsiaTheme="minorHAnsi"/>
          <w:spacing w:val="0"/>
          <w:lang w:eastAsia="en-US"/>
        </w:rPr>
        <w:t xml:space="preserve"> </w:t>
      </w:r>
      <w:r w:rsidR="0096069F">
        <w:rPr>
          <w:rFonts w:eastAsiaTheme="minorHAnsi"/>
          <w:spacing w:val="0"/>
          <w:lang w:eastAsia="en-US"/>
        </w:rPr>
        <w:br/>
      </w:r>
      <w:r w:rsidR="0096069F" w:rsidRPr="0096069F">
        <w:rPr>
          <w:rFonts w:eastAsiaTheme="minorHAnsi"/>
          <w:spacing w:val="0"/>
          <w:lang w:eastAsia="en-US"/>
        </w:rPr>
        <w:t>№ 131-ЗД-</w:t>
      </w:r>
      <w:r w:rsidR="0096069F" w:rsidRPr="0096069F">
        <w:rPr>
          <w:rFonts w:eastAsiaTheme="minorHAnsi"/>
          <w:spacing w:val="0"/>
          <w:lang w:val="en-US" w:eastAsia="en-US"/>
        </w:rPr>
        <w:t>VIII</w:t>
      </w:r>
      <w:r w:rsidR="0096069F">
        <w:rPr>
          <w:rFonts w:eastAsiaTheme="minorHAnsi"/>
          <w:spacing w:val="0"/>
          <w:lang w:eastAsia="en-US"/>
        </w:rPr>
        <w:t xml:space="preserve"> </w:t>
      </w:r>
      <w:r w:rsidR="0096069F" w:rsidRPr="0096069F">
        <w:rPr>
          <w:rFonts w:eastAsiaTheme="minorHAnsi"/>
          <w:spacing w:val="0"/>
          <w:lang w:eastAsia="en-US"/>
        </w:rPr>
        <w:t>(САЗ 26-21)</w:t>
      </w:r>
      <w:r w:rsidR="0096069F">
        <w:rPr>
          <w:rFonts w:eastAsiaTheme="minorHAnsi"/>
          <w:spacing w:val="0"/>
          <w:lang w:eastAsia="en-US"/>
        </w:rPr>
        <w:t xml:space="preserve">; от </w:t>
      </w:r>
      <w:r w:rsidR="0096069F" w:rsidRPr="0096069F">
        <w:rPr>
          <w:rFonts w:eastAsiaTheme="minorHAnsi"/>
          <w:spacing w:val="0"/>
          <w:lang w:eastAsia="en-US"/>
        </w:rPr>
        <w:t>5 июня 2026 года</w:t>
      </w:r>
      <w:r w:rsidR="0096069F">
        <w:rPr>
          <w:rFonts w:eastAsiaTheme="minorHAnsi"/>
          <w:spacing w:val="0"/>
          <w:lang w:eastAsia="en-US"/>
        </w:rPr>
        <w:t xml:space="preserve"> </w:t>
      </w:r>
      <w:r w:rsidR="0096069F" w:rsidRPr="0096069F">
        <w:rPr>
          <w:rFonts w:eastAsiaTheme="minorHAnsi"/>
          <w:spacing w:val="0"/>
          <w:lang w:eastAsia="en-US"/>
        </w:rPr>
        <w:t>№ 132-ЗИД-</w:t>
      </w:r>
      <w:r w:rsidR="0096069F" w:rsidRPr="0096069F">
        <w:rPr>
          <w:rFonts w:eastAsiaTheme="minorHAnsi"/>
          <w:spacing w:val="0"/>
          <w:lang w:val="en-US" w:eastAsia="en-US"/>
        </w:rPr>
        <w:t>VIII</w:t>
      </w:r>
      <w:r w:rsidR="0096069F">
        <w:rPr>
          <w:rFonts w:eastAsiaTheme="minorHAnsi"/>
          <w:spacing w:val="0"/>
          <w:lang w:eastAsia="en-US"/>
        </w:rPr>
        <w:t xml:space="preserve"> </w:t>
      </w:r>
      <w:r w:rsidR="0096069F" w:rsidRPr="0096069F">
        <w:rPr>
          <w:rFonts w:eastAsiaTheme="minorHAnsi"/>
          <w:spacing w:val="0"/>
          <w:lang w:eastAsia="en-US"/>
        </w:rPr>
        <w:t>(САЗ 26-21)</w:t>
      </w:r>
      <w:r w:rsidRPr="00F26C9A">
        <w:rPr>
          <w:rFonts w:eastAsiaTheme="minorHAnsi"/>
          <w:spacing w:val="0"/>
          <w:lang w:eastAsia="en-US"/>
        </w:rPr>
        <w:t>,</w:t>
      </w:r>
      <w:r>
        <w:rPr>
          <w:rFonts w:eastAsiaTheme="minorHAnsi"/>
          <w:spacing w:val="0"/>
          <w:lang w:eastAsia="en-US"/>
        </w:rPr>
        <w:t xml:space="preserve"> </w:t>
      </w:r>
      <w:r w:rsidR="00A1037D" w:rsidRPr="00A1037D">
        <w:rPr>
          <w:spacing w:val="0"/>
        </w:rPr>
        <w:t>следующие изменения и дополнени</w:t>
      </w:r>
      <w:r w:rsidR="00C26827">
        <w:rPr>
          <w:spacing w:val="0"/>
        </w:rPr>
        <w:t>я</w:t>
      </w:r>
      <w:r w:rsidR="00AF1111">
        <w:rPr>
          <w:spacing w:val="0"/>
        </w:rPr>
        <w:t>.</w:t>
      </w:r>
    </w:p>
    <w:p w:rsidR="00A1037D" w:rsidRPr="00A1037D" w:rsidRDefault="00A1037D" w:rsidP="00DA2ADB">
      <w:pPr>
        <w:ind w:firstLine="709"/>
        <w:jc w:val="both"/>
        <w:rPr>
          <w:spacing w:val="0"/>
        </w:rPr>
      </w:pPr>
    </w:p>
    <w:p w:rsidR="00DA2ADB" w:rsidRPr="00DA2ADB" w:rsidRDefault="00DA2ADB" w:rsidP="00DA2ADB">
      <w:pPr>
        <w:ind w:firstLine="709"/>
        <w:contextualSpacing/>
        <w:jc w:val="both"/>
        <w:rPr>
          <w:rFonts w:ascii="Aptos" w:eastAsiaTheme="minorHAnsi" w:hAnsi="Aptos" w:cs="Aptos"/>
          <w:spacing w:val="0"/>
          <w:sz w:val="24"/>
          <w:szCs w:val="24"/>
          <w:lang w:eastAsia="en-US"/>
        </w:rPr>
      </w:pPr>
      <w:r>
        <w:rPr>
          <w:spacing w:val="0"/>
        </w:rPr>
        <w:t xml:space="preserve">1. </w:t>
      </w:r>
      <w:r w:rsidRPr="00DA2ADB">
        <w:rPr>
          <w:spacing w:val="0"/>
        </w:rPr>
        <w:t>Пункт 4 статьи 3 изложить в следующей редакции:</w:t>
      </w:r>
    </w:p>
    <w:p w:rsidR="00DA2ADB" w:rsidRPr="00DA2ADB" w:rsidRDefault="00DA2ADB" w:rsidP="00DA2ADB">
      <w:pPr>
        <w:ind w:firstLine="709"/>
        <w:contextualSpacing/>
        <w:jc w:val="both"/>
        <w:rPr>
          <w:spacing w:val="0"/>
        </w:rPr>
      </w:pPr>
      <w:r w:rsidRPr="00DA2ADB">
        <w:rPr>
          <w:spacing w:val="0"/>
        </w:rPr>
        <w:t>«4. Остатки средств на счетах местных бюджетов городов (районов) по состоянию на 1 января 2026 года, имеющие целевое назначение, направляются на покрытие кассовых разрывов (временное отсутствие доходов в объемах, необходимых для финансирования наступивших очередных расходов по бюджету) на выплату заработной платы по подстатьям экономической классификации расходов бюджетов «Оплата труда» (код 110100), «Начисления на оплату труда (страховые взносы на государственное социальное страхование граждан)» (код 110200)»</w:t>
      </w:r>
      <w:r>
        <w:rPr>
          <w:spacing w:val="0"/>
        </w:rPr>
        <w:t>.</w:t>
      </w:r>
    </w:p>
    <w:p w:rsidR="00DA2ADB" w:rsidRPr="00DA2ADB" w:rsidRDefault="00DA2ADB" w:rsidP="00DA2ADB">
      <w:pPr>
        <w:widowControl w:val="0"/>
        <w:tabs>
          <w:tab w:val="left" w:pos="993"/>
        </w:tabs>
        <w:jc w:val="both"/>
        <w:rPr>
          <w:rFonts w:eastAsiaTheme="minorHAnsi" w:cstheme="minorBidi"/>
          <w:spacing w:val="0"/>
          <w:lang w:eastAsia="en-US"/>
        </w:rPr>
      </w:pPr>
    </w:p>
    <w:p w:rsidR="00DA2ADB" w:rsidRPr="00DA2ADB" w:rsidRDefault="00DA2ADB" w:rsidP="00DA2ADB">
      <w:pPr>
        <w:widowControl w:val="0"/>
        <w:ind w:firstLine="709"/>
        <w:jc w:val="both"/>
        <w:rPr>
          <w:rFonts w:eastAsiaTheme="minorHAnsi" w:cstheme="minorBidi"/>
          <w:spacing w:val="0"/>
          <w:lang w:eastAsia="en-US"/>
        </w:rPr>
      </w:pPr>
      <w:r>
        <w:rPr>
          <w:rFonts w:eastAsiaTheme="minorHAnsi" w:cstheme="minorBidi"/>
          <w:spacing w:val="0"/>
          <w:lang w:eastAsia="en-US"/>
        </w:rPr>
        <w:t xml:space="preserve">2. </w:t>
      </w:r>
      <w:r w:rsidRPr="00DA2ADB">
        <w:rPr>
          <w:rFonts w:eastAsiaTheme="minorHAnsi" w:cstheme="minorBidi"/>
          <w:spacing w:val="0"/>
          <w:lang w:eastAsia="en-US"/>
        </w:rPr>
        <w:t>Пункт 5 статьи 3 изложить в следующей редакции:</w:t>
      </w:r>
    </w:p>
    <w:p w:rsidR="00DA2ADB" w:rsidRPr="00DA2ADB" w:rsidRDefault="00DA2ADB" w:rsidP="00DA2ADB">
      <w:pPr>
        <w:widowControl w:val="0"/>
        <w:ind w:firstLine="709"/>
        <w:jc w:val="both"/>
        <w:rPr>
          <w:rFonts w:eastAsiaTheme="minorHAnsi" w:cstheme="minorBidi"/>
          <w:spacing w:val="0"/>
          <w:lang w:eastAsia="en-US"/>
        </w:rPr>
      </w:pPr>
      <w:r w:rsidRPr="00DA2ADB">
        <w:rPr>
          <w:rFonts w:eastAsiaTheme="minorHAnsi" w:cstheme="minorBidi"/>
          <w:spacing w:val="0"/>
          <w:lang w:eastAsia="en-US"/>
        </w:rPr>
        <w:t xml:space="preserve">«5. Предоставить право исполнительным органам государственной власти, ответственным за исполнение местных бюджетов городов (районов), направлять средства, имеющие целевое назначение, на покрытие кассовых разрывов (временное отсутствие доходов в объемах, необходимых для финансирования наступивших очередных расходов по бюджету) на выплату заработной платы по подстатьям экономической классификации расходов бюджетов «Оплата труда» (код 110100), «Начисления на оплату труда (страховые взносы на государственное социальное страхование граждан)» </w:t>
      </w:r>
      <w:r w:rsidRPr="00DA2ADB">
        <w:rPr>
          <w:rFonts w:eastAsiaTheme="minorHAnsi" w:cstheme="minorBidi"/>
          <w:spacing w:val="0"/>
          <w:lang w:eastAsia="en-US"/>
        </w:rPr>
        <w:lastRenderedPageBreak/>
        <w:t>(код 110200)»</w:t>
      </w:r>
      <w:r>
        <w:rPr>
          <w:rFonts w:eastAsiaTheme="minorHAnsi" w:cstheme="minorBidi"/>
          <w:spacing w:val="0"/>
          <w:lang w:eastAsia="en-US"/>
        </w:rPr>
        <w:t>.</w:t>
      </w:r>
    </w:p>
    <w:p w:rsidR="00DA2ADB" w:rsidRPr="00DA2ADB" w:rsidRDefault="00DA2ADB" w:rsidP="00DA2ADB">
      <w:pPr>
        <w:widowControl w:val="0"/>
        <w:tabs>
          <w:tab w:val="left" w:pos="993"/>
        </w:tabs>
        <w:ind w:firstLine="567"/>
        <w:jc w:val="both"/>
        <w:rPr>
          <w:rFonts w:eastAsiaTheme="minorHAnsi" w:cstheme="minorBidi"/>
          <w:spacing w:val="0"/>
          <w:lang w:eastAsia="en-US"/>
        </w:rPr>
      </w:pPr>
    </w:p>
    <w:p w:rsidR="0084315F" w:rsidRPr="0084315F" w:rsidRDefault="00DA2ADB" w:rsidP="0084315F">
      <w:pPr>
        <w:ind w:firstLine="709"/>
        <w:rPr>
          <w:spacing w:val="0"/>
        </w:rPr>
      </w:pPr>
      <w:r>
        <w:rPr>
          <w:spacing w:val="0"/>
        </w:rPr>
        <w:t xml:space="preserve">3. </w:t>
      </w:r>
      <w:r w:rsidR="0084315F" w:rsidRPr="0084315F">
        <w:rPr>
          <w:spacing w:val="0"/>
        </w:rPr>
        <w:t xml:space="preserve">Статью 3 дополнить пунктом 8-1 следующего содержания: </w:t>
      </w:r>
    </w:p>
    <w:p w:rsidR="0084315F" w:rsidRPr="0084315F" w:rsidRDefault="0084315F" w:rsidP="0084315F">
      <w:pPr>
        <w:ind w:firstLine="709"/>
        <w:contextualSpacing/>
        <w:jc w:val="both"/>
        <w:rPr>
          <w:spacing w:val="0"/>
        </w:rPr>
      </w:pPr>
      <w:r w:rsidRPr="0084315F">
        <w:rPr>
          <w:spacing w:val="0"/>
        </w:rPr>
        <w:t>«8-1. Во изменение норм законодательства Приднестровской Молдавской Республики предоставить Правительству Приднестровской Молдавской Республики право привлекать средства на счетах местных бюджетов городов (районов), включая средства, имеющие целевое назначение, на покрытие кассовых разрывов (временное отсутствие доходов в объемах, необходимых для финансирования наступивших очередных расходов по бюджету) республиканского бюджета на выплату заработной платы по подстатьям экономической классификации расходов бюджетов «Оплата труда» (код 110100), «Начисления на оплату труда (страховые взносы на государственное социальное страхование граждан)» (код 110200), «Денежная компенсация (взамен продовольственного пайка)» (код 111055), на выделение дотаций (трансфертов), направляемых из республиканского бюджета местным бюджетам в целях выплаты заработной платы и начислений на оплату труда.</w:t>
      </w:r>
    </w:p>
    <w:p w:rsidR="0084315F" w:rsidRPr="0084315F" w:rsidRDefault="0084315F" w:rsidP="0084315F">
      <w:pPr>
        <w:ind w:firstLine="709"/>
        <w:contextualSpacing/>
        <w:jc w:val="both"/>
        <w:rPr>
          <w:spacing w:val="0"/>
        </w:rPr>
      </w:pPr>
      <w:r w:rsidRPr="0084315F">
        <w:rPr>
          <w:spacing w:val="0"/>
        </w:rPr>
        <w:t>Реализация норм части первой настоящего пункта осуществляется в соответствии с правовыми актами Правительства Приднестровской Молдавской Республики, в которых отражаются по каждому местному бюджету города (района) в разрезе источников поступлений суммы средств, направляемых исполнительными органами государственной власти, ответственными за исполнение местных бюджетов городов (районов), в доход республиканского бюджета на покрытие кассовых разрывов (временное отсутствие доходов в объемах, необходимых для финансирования наступивших очередных расходов по бюджету) республиканского бюджета на выплату заработной платы по подстатьям экономической классификации расходов бюджетов «Оплата труда» (код 110100), «Начисления на оплату труда (страховые взносы на государственное социальное страхование граждан)» (код 110200), «Денежная компенсация (взамен продовольственного пайка)» (код 111055), на выделение дотаций (трансфертов), направляемых из республиканского бюджета местным бюджетам в целях выплаты заработной платы и начислений на оплату труда.</w:t>
      </w:r>
    </w:p>
    <w:p w:rsidR="0084315F" w:rsidRPr="0084315F" w:rsidRDefault="0084315F" w:rsidP="0084315F">
      <w:pPr>
        <w:ind w:firstLine="709"/>
        <w:contextualSpacing/>
        <w:jc w:val="both"/>
        <w:rPr>
          <w:spacing w:val="0"/>
        </w:rPr>
      </w:pPr>
      <w:r w:rsidRPr="0084315F">
        <w:rPr>
          <w:spacing w:val="0"/>
        </w:rPr>
        <w:t>Правительство Приднестровской Молдавской Республики ежемесячно представляет в адрес Верховного Совета Приднестровской Молдавской Республики копии правовых актов Правительства Приднестровской Молдавской Республики, указанных в части второй настоящего пункта».</w:t>
      </w:r>
    </w:p>
    <w:p w:rsidR="00DA2ADB" w:rsidRDefault="00DA2ADB" w:rsidP="0086185C">
      <w:pPr>
        <w:widowControl w:val="0"/>
        <w:tabs>
          <w:tab w:val="left" w:pos="993"/>
        </w:tabs>
        <w:jc w:val="both"/>
        <w:rPr>
          <w:rFonts w:eastAsiaTheme="minorHAnsi" w:cstheme="minorBidi"/>
          <w:spacing w:val="0"/>
          <w:lang w:eastAsia="en-US"/>
        </w:rPr>
      </w:pPr>
    </w:p>
    <w:p w:rsidR="0086185C" w:rsidRPr="0086185C" w:rsidRDefault="0086185C" w:rsidP="0086185C">
      <w:pPr>
        <w:widowControl w:val="0"/>
        <w:ind w:firstLine="709"/>
        <w:jc w:val="both"/>
        <w:rPr>
          <w:rFonts w:eastAsiaTheme="minorHAnsi" w:cstheme="minorBidi"/>
          <w:spacing w:val="0"/>
          <w:lang w:eastAsia="en-US"/>
        </w:rPr>
      </w:pPr>
      <w:r>
        <w:rPr>
          <w:rFonts w:eastAsiaTheme="minorHAnsi" w:cstheme="minorBidi"/>
          <w:spacing w:val="0"/>
          <w:lang w:eastAsia="en-US"/>
        </w:rPr>
        <w:t>4</w:t>
      </w:r>
      <w:r w:rsidRPr="0086185C">
        <w:rPr>
          <w:rFonts w:eastAsiaTheme="minorHAnsi" w:cstheme="minorBidi"/>
          <w:spacing w:val="0"/>
          <w:lang w:eastAsia="en-US"/>
        </w:rPr>
        <w:t xml:space="preserve">. Статью 26 дополнить частью </w:t>
      </w:r>
      <w:r w:rsidR="0084315F">
        <w:rPr>
          <w:rFonts w:eastAsiaTheme="minorHAnsi" w:cstheme="minorBidi"/>
          <w:spacing w:val="0"/>
          <w:lang w:eastAsia="en-US"/>
        </w:rPr>
        <w:t xml:space="preserve">четвертой </w:t>
      </w:r>
      <w:r w:rsidRPr="0086185C">
        <w:rPr>
          <w:rFonts w:eastAsiaTheme="minorHAnsi" w:cstheme="minorBidi"/>
          <w:spacing w:val="0"/>
          <w:lang w:eastAsia="en-US"/>
        </w:rPr>
        <w:t>следующего содержания:</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«За счет средств, предусмотренных частями первой и второй настоящей статьи, бесплатно обеспечиваются рабочими тетрадями, включенными в Перечень учебников и учебных пособий, учащи</w:t>
      </w:r>
      <w:r w:rsidR="00E87CD8">
        <w:rPr>
          <w:rFonts w:eastAsiaTheme="minorHAnsi" w:cstheme="minorBidi"/>
          <w:spacing w:val="0"/>
          <w:lang w:eastAsia="en-US"/>
        </w:rPr>
        <w:t>е</w:t>
      </w:r>
      <w:r w:rsidRPr="0086185C">
        <w:rPr>
          <w:rFonts w:eastAsiaTheme="minorHAnsi" w:cstheme="minorBidi"/>
          <w:spacing w:val="0"/>
          <w:lang w:eastAsia="en-US"/>
        </w:rPr>
        <w:t>ся 1</w:t>
      </w:r>
      <w:r w:rsidR="0084315F">
        <w:rPr>
          <w:rFonts w:eastAsiaTheme="minorHAnsi" w:cstheme="minorBidi"/>
          <w:spacing w:val="0"/>
          <w:lang w:eastAsia="en-US"/>
        </w:rPr>
        <w:t>–</w:t>
      </w:r>
      <w:r w:rsidRPr="0086185C">
        <w:rPr>
          <w:rFonts w:eastAsiaTheme="minorHAnsi" w:cstheme="minorBidi"/>
          <w:spacing w:val="0"/>
          <w:lang w:eastAsia="en-US"/>
        </w:rPr>
        <w:t>4 класс</w:t>
      </w:r>
      <w:r w:rsidR="00CF49BA">
        <w:rPr>
          <w:rFonts w:eastAsiaTheme="minorHAnsi" w:cstheme="minorBidi"/>
          <w:spacing w:val="0"/>
          <w:lang w:eastAsia="en-US"/>
        </w:rPr>
        <w:t>ов</w:t>
      </w:r>
      <w:r w:rsidRPr="0086185C">
        <w:rPr>
          <w:rFonts w:eastAsiaTheme="minorHAnsi" w:cstheme="minorBidi"/>
          <w:spacing w:val="0"/>
          <w:lang w:eastAsia="en-US"/>
        </w:rPr>
        <w:t xml:space="preserve"> организаций общего образования, относящиеся к следующим категориям:</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а) дети-сироты и дети, оставшиеся без попечения родителей;</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 xml:space="preserve">б) дети с туберкулезной инфекцией, которым разрешено посещение </w:t>
      </w:r>
      <w:r w:rsidRPr="0086185C">
        <w:rPr>
          <w:rFonts w:eastAsiaTheme="minorHAnsi" w:cstheme="minorBidi"/>
          <w:spacing w:val="0"/>
          <w:lang w:eastAsia="en-US"/>
        </w:rPr>
        <w:lastRenderedPageBreak/>
        <w:t>организаций образования;</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в) дети из многодетных семей;</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г) дети из семей одиноких родителей.</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В целях настоящей статьи под одиноким родителем понимается мать ребенка, в свидетельстве о рождении которого отсутствует запись об отце либо запись об отце произведена по указанию матери; отец, являющийся единственным усыновителем ребенка; родитель, расторгший брак и не вступивший в повторный брак; вдова (вдовец);</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д) дети из малообеспеченных семей;</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е) дети-инвалиды;</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ж) дети с ограниченными возможностями здоровья;</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з) дети, один из родителей либо единственный родитель которых является инвалидом I или II группы;</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и) дети, один из родителей либо единственный родитель которых является защитником Приднестровской Молдавской Республики;</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к) дети участников боевых действий по защите Приднестровской Молдавской Республики, погибших или умерших вследствие военной травмы, полученной в период боевых действий по защите Приднестровской Молдавской Республики, либо заболевания, связанного с участием в боевых действиях;</w:t>
      </w:r>
    </w:p>
    <w:p w:rsidR="0086185C" w:rsidRPr="0086185C" w:rsidRDefault="0086185C" w:rsidP="0086185C">
      <w:pPr>
        <w:widowControl w:val="0"/>
        <w:ind w:firstLine="709"/>
        <w:jc w:val="both"/>
        <w:rPr>
          <w:rFonts w:eastAsiaTheme="minorHAnsi" w:cstheme="minorBidi"/>
          <w:spacing w:val="0"/>
          <w:lang w:eastAsia="en-US"/>
        </w:rPr>
      </w:pPr>
      <w:r w:rsidRPr="0086185C">
        <w:rPr>
          <w:rFonts w:eastAsiaTheme="minorHAnsi" w:cstheme="minorBidi"/>
          <w:spacing w:val="0"/>
          <w:lang w:eastAsia="en-US"/>
        </w:rPr>
        <w:t>л) дети из семей иностранных граждан и (или) лиц без гражданства, прибывающих с территории Украины и временно находящихся на территории Приднестровской Молдавской Республики».</w:t>
      </w:r>
    </w:p>
    <w:p w:rsidR="0086185C" w:rsidRPr="00DA2ADB" w:rsidRDefault="0086185C" w:rsidP="0086185C">
      <w:pPr>
        <w:widowControl w:val="0"/>
        <w:ind w:firstLine="709"/>
        <w:jc w:val="both"/>
        <w:rPr>
          <w:rFonts w:eastAsiaTheme="minorHAnsi" w:cstheme="minorBidi"/>
          <w:spacing w:val="0"/>
          <w:lang w:eastAsia="en-US"/>
        </w:rPr>
      </w:pPr>
    </w:p>
    <w:p w:rsidR="00DA2ADB" w:rsidRPr="00DA2ADB" w:rsidRDefault="00DA2ADB" w:rsidP="00DA2ADB">
      <w:pPr>
        <w:tabs>
          <w:tab w:val="left" w:pos="993"/>
        </w:tabs>
        <w:ind w:firstLine="709"/>
        <w:jc w:val="both"/>
        <w:rPr>
          <w:rFonts w:eastAsiaTheme="minorHAnsi"/>
          <w:spacing w:val="0"/>
          <w:lang w:eastAsia="en-US"/>
        </w:rPr>
      </w:pPr>
      <w:r w:rsidRPr="00DA2ADB">
        <w:rPr>
          <w:rFonts w:eastAsiaTheme="minorHAnsi"/>
          <w:b/>
          <w:spacing w:val="0"/>
          <w:lang w:eastAsia="en-US"/>
        </w:rPr>
        <w:t>Статья 2.</w:t>
      </w:r>
      <w:r w:rsidRPr="00DA2ADB">
        <w:rPr>
          <w:rFonts w:eastAsiaTheme="minorHAnsi"/>
          <w:spacing w:val="0"/>
          <w:lang w:eastAsia="en-US"/>
        </w:rPr>
        <w:t xml:space="preserve"> Настоящий Закон вступает в силу со дня, следующего за днем официального опубликования.</w:t>
      </w:r>
    </w:p>
    <w:p w:rsidR="00B55A9E" w:rsidRDefault="00B55A9E" w:rsidP="00DA2ADB">
      <w:pPr>
        <w:shd w:val="clear" w:color="auto" w:fill="FFFFFF"/>
        <w:jc w:val="both"/>
        <w:rPr>
          <w:spacing w:val="0"/>
          <w14:ligatures w14:val="standard"/>
        </w:rPr>
      </w:pPr>
    </w:p>
    <w:p w:rsidR="0086185C" w:rsidRPr="00E355D5" w:rsidRDefault="0086185C" w:rsidP="00DA2ADB">
      <w:pPr>
        <w:shd w:val="clear" w:color="auto" w:fill="FFFFFF"/>
        <w:jc w:val="both"/>
        <w:rPr>
          <w:spacing w:val="0"/>
          <w14:ligatures w14:val="standard"/>
        </w:rPr>
      </w:pPr>
    </w:p>
    <w:p w:rsidR="003C6611" w:rsidRPr="00E355D5" w:rsidRDefault="00490ACC" w:rsidP="00DA2ADB">
      <w:pPr>
        <w:jc w:val="both"/>
        <w:outlineLvl w:val="0"/>
        <w:rPr>
          <w:spacing w:val="0"/>
          <w14:ligatures w14:val="standard"/>
        </w:rPr>
      </w:pPr>
      <w:r w:rsidRPr="00E355D5">
        <w:rPr>
          <w:spacing w:val="0"/>
          <w14:ligatures w14:val="standard"/>
        </w:rPr>
        <w:t xml:space="preserve">Президент </w:t>
      </w:r>
    </w:p>
    <w:p w:rsidR="00490ACC" w:rsidRPr="00E355D5" w:rsidRDefault="00490ACC" w:rsidP="00DA2ADB">
      <w:pPr>
        <w:jc w:val="both"/>
        <w:outlineLvl w:val="0"/>
        <w:rPr>
          <w:spacing w:val="0"/>
          <w14:ligatures w14:val="standard"/>
        </w:rPr>
      </w:pPr>
      <w:r w:rsidRPr="00E355D5">
        <w:rPr>
          <w:spacing w:val="0"/>
          <w14:ligatures w14:val="standard"/>
        </w:rPr>
        <w:t xml:space="preserve">Приднестровской </w:t>
      </w:r>
    </w:p>
    <w:p w:rsidR="00985A8F" w:rsidRDefault="00490ACC" w:rsidP="00DA2ADB">
      <w:pPr>
        <w:jc w:val="both"/>
        <w:rPr>
          <w:spacing w:val="0"/>
          <w14:ligatures w14:val="standard"/>
        </w:rPr>
      </w:pPr>
      <w:r w:rsidRPr="00E355D5">
        <w:rPr>
          <w:spacing w:val="0"/>
          <w14:ligatures w14:val="standard"/>
        </w:rPr>
        <w:t xml:space="preserve">Молдавской Республики </w:t>
      </w:r>
      <w:r w:rsidRPr="00E355D5">
        <w:rPr>
          <w:spacing w:val="0"/>
          <w14:ligatures w14:val="standard"/>
        </w:rPr>
        <w:tab/>
      </w:r>
      <w:r w:rsidRPr="00E355D5">
        <w:rPr>
          <w:spacing w:val="0"/>
          <w14:ligatures w14:val="standard"/>
        </w:rPr>
        <w:tab/>
      </w:r>
      <w:r w:rsidRPr="00E355D5">
        <w:rPr>
          <w:spacing w:val="0"/>
          <w14:ligatures w14:val="standard"/>
        </w:rPr>
        <w:tab/>
      </w:r>
      <w:r w:rsidRPr="00E355D5">
        <w:rPr>
          <w:spacing w:val="0"/>
          <w14:ligatures w14:val="standard"/>
        </w:rPr>
        <w:tab/>
        <w:t xml:space="preserve"> </w:t>
      </w:r>
      <w:r w:rsidR="001713CD" w:rsidRPr="00E355D5">
        <w:rPr>
          <w:spacing w:val="0"/>
          <w14:ligatures w14:val="standard"/>
        </w:rPr>
        <w:t xml:space="preserve">  </w:t>
      </w:r>
      <w:r w:rsidRPr="00E355D5">
        <w:rPr>
          <w:spacing w:val="0"/>
          <w14:ligatures w14:val="standard"/>
        </w:rPr>
        <w:t xml:space="preserve">  В. Н. КРАСНОСЕЛЬСКИЙ</w:t>
      </w:r>
    </w:p>
    <w:p w:rsidR="00182F28" w:rsidRDefault="00182F28" w:rsidP="00DA2ADB">
      <w:pPr>
        <w:jc w:val="both"/>
        <w:rPr>
          <w:spacing w:val="0"/>
          <w14:ligatures w14:val="standard"/>
        </w:rPr>
      </w:pPr>
    </w:p>
    <w:p w:rsidR="00B042F2" w:rsidRDefault="00B042F2" w:rsidP="00DA2ADB">
      <w:pPr>
        <w:jc w:val="both"/>
        <w:rPr>
          <w:spacing w:val="0"/>
          <w14:ligatures w14:val="standard"/>
        </w:rPr>
      </w:pPr>
    </w:p>
    <w:p w:rsidR="00B042F2" w:rsidRDefault="00B042F2" w:rsidP="00DA2ADB">
      <w:pPr>
        <w:jc w:val="both"/>
        <w:rPr>
          <w:spacing w:val="0"/>
          <w14:ligatures w14:val="standard"/>
        </w:rPr>
      </w:pPr>
    </w:p>
    <w:p w:rsidR="00C01DC4" w:rsidRPr="008F7915" w:rsidRDefault="00C01DC4" w:rsidP="00C01DC4">
      <w:pPr>
        <w:jc w:val="both"/>
        <w:rPr>
          <w:szCs w:val="26"/>
        </w:rPr>
      </w:pPr>
      <w:r w:rsidRPr="008F7915">
        <w:rPr>
          <w:szCs w:val="26"/>
        </w:rPr>
        <w:t>г. Тирасполь</w:t>
      </w:r>
    </w:p>
    <w:p w:rsidR="00C01DC4" w:rsidRPr="008F7915" w:rsidRDefault="00C01DC4" w:rsidP="00C01DC4">
      <w:pPr>
        <w:jc w:val="both"/>
        <w:rPr>
          <w:szCs w:val="26"/>
        </w:rPr>
      </w:pPr>
      <w:r>
        <w:rPr>
          <w:szCs w:val="26"/>
        </w:rPr>
        <w:t>28 июля</w:t>
      </w:r>
      <w:r w:rsidRPr="008F7915">
        <w:rPr>
          <w:szCs w:val="26"/>
        </w:rPr>
        <w:t xml:space="preserve"> 202</w:t>
      </w:r>
      <w:r>
        <w:rPr>
          <w:szCs w:val="26"/>
        </w:rPr>
        <w:t>6</w:t>
      </w:r>
      <w:r w:rsidRPr="008F7915">
        <w:rPr>
          <w:szCs w:val="26"/>
        </w:rPr>
        <w:t xml:space="preserve"> г.</w:t>
      </w:r>
    </w:p>
    <w:p w:rsidR="00C01DC4" w:rsidRPr="008F7915" w:rsidRDefault="00C01DC4" w:rsidP="00C01DC4">
      <w:pPr>
        <w:tabs>
          <w:tab w:val="left" w:pos="851"/>
          <w:tab w:val="left" w:pos="4536"/>
        </w:tabs>
        <w:ind w:left="28" w:hanging="28"/>
        <w:jc w:val="both"/>
        <w:rPr>
          <w:szCs w:val="26"/>
        </w:rPr>
      </w:pPr>
      <w:r w:rsidRPr="008F7915">
        <w:rPr>
          <w:szCs w:val="26"/>
        </w:rPr>
        <w:t xml:space="preserve">№ </w:t>
      </w:r>
      <w:r>
        <w:rPr>
          <w:szCs w:val="26"/>
        </w:rPr>
        <w:t>199</w:t>
      </w:r>
      <w:r w:rsidRPr="008F7915">
        <w:rPr>
          <w:szCs w:val="26"/>
        </w:rPr>
        <w:t>-З</w:t>
      </w:r>
      <w:r>
        <w:rPr>
          <w:szCs w:val="26"/>
        </w:rPr>
        <w:t>ИД</w:t>
      </w:r>
      <w:r w:rsidRPr="008F7915">
        <w:rPr>
          <w:szCs w:val="26"/>
        </w:rPr>
        <w:t>-VI</w:t>
      </w:r>
      <w:r w:rsidRPr="008F7915">
        <w:rPr>
          <w:szCs w:val="26"/>
          <w:lang w:val="en-US"/>
        </w:rPr>
        <w:t>II</w:t>
      </w:r>
    </w:p>
    <w:p w:rsidR="00B042F2" w:rsidRPr="00E355D5" w:rsidRDefault="00B042F2" w:rsidP="00DA2ADB">
      <w:pPr>
        <w:jc w:val="both"/>
        <w:rPr>
          <w:spacing w:val="0"/>
          <w14:ligatures w14:val="standard"/>
        </w:rPr>
      </w:pPr>
      <w:bookmarkStart w:id="0" w:name="_GoBack"/>
      <w:bookmarkEnd w:id="0"/>
    </w:p>
    <w:sectPr w:rsidR="00B042F2" w:rsidRPr="00E355D5" w:rsidSect="00102C6B">
      <w:headerReference w:type="even" r:id="rId9"/>
      <w:head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048" w:rsidRDefault="008B5048">
      <w:r>
        <w:separator/>
      </w:r>
    </w:p>
  </w:endnote>
  <w:endnote w:type="continuationSeparator" w:id="0">
    <w:p w:rsidR="008B5048" w:rsidRDefault="008B5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ptos">
    <w:altName w:val="Arial"/>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048" w:rsidRDefault="008B5048">
      <w:r>
        <w:separator/>
      </w:r>
    </w:p>
  </w:footnote>
  <w:footnote w:type="continuationSeparator" w:id="0">
    <w:p w:rsidR="008B5048" w:rsidRDefault="008B50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C01DC4">
      <w:rPr>
        <w:rStyle w:val="a5"/>
        <w:noProof/>
        <w:sz w:val="24"/>
      </w:rPr>
      <w:t>2</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6C77E8"/>
    <w:multiLevelType w:val="hybridMultilevel"/>
    <w:tmpl w:val="7884D17C"/>
    <w:lvl w:ilvl="0" w:tplc="7D8E2E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2">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4">
    <w:nsid w:val="2ADF6C56"/>
    <w:multiLevelType w:val="hybridMultilevel"/>
    <w:tmpl w:val="6E66B8B2"/>
    <w:lvl w:ilvl="0" w:tplc="24C624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7">
    <w:nsid w:val="3ECE3580"/>
    <w:multiLevelType w:val="hybridMultilevel"/>
    <w:tmpl w:val="3968C8F0"/>
    <w:lvl w:ilvl="0" w:tplc="2C3A3A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9">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2DA3BAF"/>
    <w:multiLevelType w:val="hybridMultilevel"/>
    <w:tmpl w:val="C052AF7A"/>
    <w:lvl w:ilvl="0" w:tplc="F45402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8D11051"/>
    <w:multiLevelType w:val="hybridMultilevel"/>
    <w:tmpl w:val="0E44A712"/>
    <w:lvl w:ilvl="0" w:tplc="57A24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B7B19FE"/>
    <w:multiLevelType w:val="hybridMultilevel"/>
    <w:tmpl w:val="FDDC99CA"/>
    <w:lvl w:ilvl="0" w:tplc="A54E0A70">
      <w:start w:val="1"/>
      <w:numFmt w:val="decimal"/>
      <w:lvlText w:val="%1."/>
      <w:lvlJc w:val="left"/>
      <w:pPr>
        <w:ind w:left="752" w:hanging="360"/>
      </w:pPr>
      <w:rPr>
        <w:rFonts w:hint="default"/>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39">
    <w:nsid w:val="6E9A48A5"/>
    <w:multiLevelType w:val="hybridMultilevel"/>
    <w:tmpl w:val="47E2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4"/>
  </w:num>
  <w:num w:numId="2">
    <w:abstractNumId w:val="42"/>
  </w:num>
  <w:num w:numId="3">
    <w:abstractNumId w:val="10"/>
  </w:num>
  <w:num w:numId="4">
    <w:abstractNumId w:val="9"/>
  </w:num>
  <w:num w:numId="5">
    <w:abstractNumId w:val="33"/>
  </w:num>
  <w:num w:numId="6">
    <w:abstractNumId w:val="40"/>
  </w:num>
  <w:num w:numId="7">
    <w:abstractNumId w:val="36"/>
  </w:num>
  <w:num w:numId="8">
    <w:abstractNumId w:val="29"/>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17"/>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13"/>
  </w:num>
  <w:num w:numId="28">
    <w:abstractNumId w:val="20"/>
  </w:num>
  <w:num w:numId="29">
    <w:abstractNumId w:val="15"/>
  </w:num>
  <w:num w:numId="30">
    <w:abstractNumId w:val="22"/>
  </w:num>
  <w:num w:numId="31">
    <w:abstractNumId w:val="0"/>
  </w:num>
  <w:num w:numId="32">
    <w:abstractNumId w:val="30"/>
  </w:num>
  <w:num w:numId="33">
    <w:abstractNumId w:val="16"/>
  </w:num>
  <w:num w:numId="34">
    <w:abstractNumId w:val="8"/>
  </w:num>
  <w:num w:numId="35">
    <w:abstractNumId w:val="6"/>
  </w:num>
  <w:num w:numId="36">
    <w:abstractNumId w:val="35"/>
  </w:num>
  <w:num w:numId="37">
    <w:abstractNumId w:val="28"/>
  </w:num>
  <w:num w:numId="38">
    <w:abstractNumId w:val="21"/>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7"/>
  </w:num>
  <w:num w:numId="42">
    <w:abstractNumId w:val="39"/>
  </w:num>
  <w:num w:numId="43">
    <w:abstractNumId w:val="32"/>
  </w:num>
  <w:num w:numId="44">
    <w:abstractNumId w:val="24"/>
  </w:num>
  <w:num w:numId="45">
    <w:abstractNumId w:val="38"/>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42D"/>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3EF4"/>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DCE"/>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31E"/>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6E07"/>
    <w:rsid w:val="000C72E3"/>
    <w:rsid w:val="000C76DE"/>
    <w:rsid w:val="000C7B95"/>
    <w:rsid w:val="000C7BA8"/>
    <w:rsid w:val="000C7F36"/>
    <w:rsid w:val="000D03B0"/>
    <w:rsid w:val="000D06BF"/>
    <w:rsid w:val="000D07CF"/>
    <w:rsid w:val="000D0D0C"/>
    <w:rsid w:val="000D1260"/>
    <w:rsid w:val="000D17CC"/>
    <w:rsid w:val="000D1B5A"/>
    <w:rsid w:val="000D1CC1"/>
    <w:rsid w:val="000D4541"/>
    <w:rsid w:val="000D4956"/>
    <w:rsid w:val="000D506A"/>
    <w:rsid w:val="000D51FA"/>
    <w:rsid w:val="000D533F"/>
    <w:rsid w:val="000D548A"/>
    <w:rsid w:val="000D57F4"/>
    <w:rsid w:val="000D5FA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348"/>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92B"/>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5018"/>
    <w:rsid w:val="00127F7A"/>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2FD9"/>
    <w:rsid w:val="00143BA1"/>
    <w:rsid w:val="00143C00"/>
    <w:rsid w:val="00143C4D"/>
    <w:rsid w:val="00144F75"/>
    <w:rsid w:val="00145222"/>
    <w:rsid w:val="001454FE"/>
    <w:rsid w:val="00145B15"/>
    <w:rsid w:val="00146882"/>
    <w:rsid w:val="00147017"/>
    <w:rsid w:val="00147657"/>
    <w:rsid w:val="00147AFB"/>
    <w:rsid w:val="0015002C"/>
    <w:rsid w:val="001511DB"/>
    <w:rsid w:val="00151888"/>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777E2"/>
    <w:rsid w:val="001800BF"/>
    <w:rsid w:val="00181F64"/>
    <w:rsid w:val="001827E6"/>
    <w:rsid w:val="00182DF8"/>
    <w:rsid w:val="00182EE6"/>
    <w:rsid w:val="00182F28"/>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0EB"/>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2A70"/>
    <w:rsid w:val="00214D71"/>
    <w:rsid w:val="002150D0"/>
    <w:rsid w:val="002158F0"/>
    <w:rsid w:val="00215BFB"/>
    <w:rsid w:val="002160AB"/>
    <w:rsid w:val="0021778D"/>
    <w:rsid w:val="00217903"/>
    <w:rsid w:val="00217A12"/>
    <w:rsid w:val="00217E93"/>
    <w:rsid w:val="0022006F"/>
    <w:rsid w:val="002204ED"/>
    <w:rsid w:val="00220C11"/>
    <w:rsid w:val="002214C9"/>
    <w:rsid w:val="00223CD4"/>
    <w:rsid w:val="00224AE1"/>
    <w:rsid w:val="00225279"/>
    <w:rsid w:val="0022616B"/>
    <w:rsid w:val="0022638D"/>
    <w:rsid w:val="002279FB"/>
    <w:rsid w:val="002305D8"/>
    <w:rsid w:val="002309A4"/>
    <w:rsid w:val="002315F3"/>
    <w:rsid w:val="00231EE4"/>
    <w:rsid w:val="00232E68"/>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659"/>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2F3"/>
    <w:rsid w:val="00282CAA"/>
    <w:rsid w:val="00283069"/>
    <w:rsid w:val="002838C3"/>
    <w:rsid w:val="002838E6"/>
    <w:rsid w:val="002849FC"/>
    <w:rsid w:val="00284EA6"/>
    <w:rsid w:val="002854A9"/>
    <w:rsid w:val="0028649A"/>
    <w:rsid w:val="0028693C"/>
    <w:rsid w:val="002900D7"/>
    <w:rsid w:val="002903A3"/>
    <w:rsid w:val="00290483"/>
    <w:rsid w:val="00290D3B"/>
    <w:rsid w:val="0029153C"/>
    <w:rsid w:val="0029166A"/>
    <w:rsid w:val="00291D7B"/>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B20"/>
    <w:rsid w:val="002C7D62"/>
    <w:rsid w:val="002D0E03"/>
    <w:rsid w:val="002D0E8C"/>
    <w:rsid w:val="002D3263"/>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0B1E"/>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4D7F"/>
    <w:rsid w:val="0033539A"/>
    <w:rsid w:val="00335867"/>
    <w:rsid w:val="003359A7"/>
    <w:rsid w:val="00335A03"/>
    <w:rsid w:val="00335BE4"/>
    <w:rsid w:val="00336135"/>
    <w:rsid w:val="00336C88"/>
    <w:rsid w:val="00336CA5"/>
    <w:rsid w:val="00340A51"/>
    <w:rsid w:val="00342134"/>
    <w:rsid w:val="003431A7"/>
    <w:rsid w:val="00343224"/>
    <w:rsid w:val="00344180"/>
    <w:rsid w:val="003441BB"/>
    <w:rsid w:val="00345888"/>
    <w:rsid w:val="00345A7C"/>
    <w:rsid w:val="003465D3"/>
    <w:rsid w:val="00346D31"/>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4C8E"/>
    <w:rsid w:val="00365FE0"/>
    <w:rsid w:val="00366BE4"/>
    <w:rsid w:val="003700BD"/>
    <w:rsid w:val="003701C0"/>
    <w:rsid w:val="003704B7"/>
    <w:rsid w:val="00370FCE"/>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786"/>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97EA4"/>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0FA2"/>
    <w:rsid w:val="003B15DF"/>
    <w:rsid w:val="003B1970"/>
    <w:rsid w:val="003B2141"/>
    <w:rsid w:val="003B31D7"/>
    <w:rsid w:val="003B3538"/>
    <w:rsid w:val="003B3C39"/>
    <w:rsid w:val="003B402A"/>
    <w:rsid w:val="003B5BE8"/>
    <w:rsid w:val="003B5CB1"/>
    <w:rsid w:val="003B6578"/>
    <w:rsid w:val="003B6751"/>
    <w:rsid w:val="003B702F"/>
    <w:rsid w:val="003B7A1E"/>
    <w:rsid w:val="003C0DFB"/>
    <w:rsid w:val="003C1C14"/>
    <w:rsid w:val="003C2715"/>
    <w:rsid w:val="003C2BB4"/>
    <w:rsid w:val="003C3370"/>
    <w:rsid w:val="003C3ABE"/>
    <w:rsid w:val="003C40DA"/>
    <w:rsid w:val="003C5164"/>
    <w:rsid w:val="003C57AD"/>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0654"/>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1D28"/>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2FE0"/>
    <w:rsid w:val="0043319B"/>
    <w:rsid w:val="004331B6"/>
    <w:rsid w:val="00433B68"/>
    <w:rsid w:val="0043469B"/>
    <w:rsid w:val="00435B5F"/>
    <w:rsid w:val="004362D1"/>
    <w:rsid w:val="0043634F"/>
    <w:rsid w:val="004363CE"/>
    <w:rsid w:val="00436606"/>
    <w:rsid w:val="00436E68"/>
    <w:rsid w:val="004406E0"/>
    <w:rsid w:val="00440EED"/>
    <w:rsid w:val="004417CB"/>
    <w:rsid w:val="004431C8"/>
    <w:rsid w:val="00443D60"/>
    <w:rsid w:val="004441A3"/>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0F1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4EE3"/>
    <w:rsid w:val="00475643"/>
    <w:rsid w:val="00480365"/>
    <w:rsid w:val="00480C94"/>
    <w:rsid w:val="00480E4B"/>
    <w:rsid w:val="004817F7"/>
    <w:rsid w:val="00483F71"/>
    <w:rsid w:val="00483FA3"/>
    <w:rsid w:val="00484D70"/>
    <w:rsid w:val="004854CA"/>
    <w:rsid w:val="00486AC8"/>
    <w:rsid w:val="00487184"/>
    <w:rsid w:val="0048774E"/>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012"/>
    <w:rsid w:val="004B6704"/>
    <w:rsid w:val="004B6D51"/>
    <w:rsid w:val="004B6EEC"/>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557A"/>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50"/>
    <w:rsid w:val="0055326A"/>
    <w:rsid w:val="00553B3C"/>
    <w:rsid w:val="00554C3B"/>
    <w:rsid w:val="00555BE8"/>
    <w:rsid w:val="005568D3"/>
    <w:rsid w:val="00556A25"/>
    <w:rsid w:val="0055721E"/>
    <w:rsid w:val="0055735E"/>
    <w:rsid w:val="005573EC"/>
    <w:rsid w:val="00557D60"/>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202"/>
    <w:rsid w:val="0059591E"/>
    <w:rsid w:val="00595A9C"/>
    <w:rsid w:val="005A18D2"/>
    <w:rsid w:val="005A1A80"/>
    <w:rsid w:val="005A23A0"/>
    <w:rsid w:val="005A34F8"/>
    <w:rsid w:val="005A376F"/>
    <w:rsid w:val="005A4004"/>
    <w:rsid w:val="005A4530"/>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DEC"/>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0FD"/>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4EF0"/>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37F"/>
    <w:rsid w:val="00651384"/>
    <w:rsid w:val="00651AE9"/>
    <w:rsid w:val="00654535"/>
    <w:rsid w:val="00655645"/>
    <w:rsid w:val="00655D79"/>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8B1"/>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742"/>
    <w:rsid w:val="006A3903"/>
    <w:rsid w:val="006A406A"/>
    <w:rsid w:val="006A61D7"/>
    <w:rsid w:val="006A646C"/>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C82"/>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2CB"/>
    <w:rsid w:val="007A68C7"/>
    <w:rsid w:val="007A7E59"/>
    <w:rsid w:val="007B04E8"/>
    <w:rsid w:val="007B0A31"/>
    <w:rsid w:val="007B0DF4"/>
    <w:rsid w:val="007B12B9"/>
    <w:rsid w:val="007B3076"/>
    <w:rsid w:val="007B3A89"/>
    <w:rsid w:val="007B3D78"/>
    <w:rsid w:val="007B4164"/>
    <w:rsid w:val="007B683A"/>
    <w:rsid w:val="007B6AB6"/>
    <w:rsid w:val="007B77D1"/>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06C66"/>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15F"/>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85C"/>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0015"/>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0FBB"/>
    <w:rsid w:val="0088127F"/>
    <w:rsid w:val="00881ECA"/>
    <w:rsid w:val="008820A5"/>
    <w:rsid w:val="00882E32"/>
    <w:rsid w:val="00884535"/>
    <w:rsid w:val="00884783"/>
    <w:rsid w:val="008847FA"/>
    <w:rsid w:val="00884E8B"/>
    <w:rsid w:val="00885181"/>
    <w:rsid w:val="00885CF3"/>
    <w:rsid w:val="008861F5"/>
    <w:rsid w:val="008872BE"/>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048"/>
    <w:rsid w:val="008B56DE"/>
    <w:rsid w:val="008B6F74"/>
    <w:rsid w:val="008B706E"/>
    <w:rsid w:val="008B7076"/>
    <w:rsid w:val="008B717A"/>
    <w:rsid w:val="008B788F"/>
    <w:rsid w:val="008C03E0"/>
    <w:rsid w:val="008C0D63"/>
    <w:rsid w:val="008C0E67"/>
    <w:rsid w:val="008C1474"/>
    <w:rsid w:val="008C14EF"/>
    <w:rsid w:val="008C2629"/>
    <w:rsid w:val="008C2BE6"/>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243"/>
    <w:rsid w:val="008E53CA"/>
    <w:rsid w:val="008E5F6D"/>
    <w:rsid w:val="008E6B65"/>
    <w:rsid w:val="008E7585"/>
    <w:rsid w:val="008F08DA"/>
    <w:rsid w:val="008F0BA5"/>
    <w:rsid w:val="008F11F9"/>
    <w:rsid w:val="008F23E8"/>
    <w:rsid w:val="008F3BCD"/>
    <w:rsid w:val="008F3F29"/>
    <w:rsid w:val="008F496E"/>
    <w:rsid w:val="008F5A59"/>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49C"/>
    <w:rsid w:val="00940B2C"/>
    <w:rsid w:val="00941586"/>
    <w:rsid w:val="009415B1"/>
    <w:rsid w:val="00941806"/>
    <w:rsid w:val="009425B2"/>
    <w:rsid w:val="00944032"/>
    <w:rsid w:val="00944366"/>
    <w:rsid w:val="009445ED"/>
    <w:rsid w:val="009451D8"/>
    <w:rsid w:val="009454F5"/>
    <w:rsid w:val="009465EC"/>
    <w:rsid w:val="00946E90"/>
    <w:rsid w:val="00947310"/>
    <w:rsid w:val="009473E2"/>
    <w:rsid w:val="00947B55"/>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69F"/>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061"/>
    <w:rsid w:val="00982776"/>
    <w:rsid w:val="00983047"/>
    <w:rsid w:val="00983724"/>
    <w:rsid w:val="0098478B"/>
    <w:rsid w:val="009858CE"/>
    <w:rsid w:val="00985A8F"/>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2B74"/>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037D"/>
    <w:rsid w:val="00A11417"/>
    <w:rsid w:val="00A12226"/>
    <w:rsid w:val="00A12A8B"/>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3252"/>
    <w:rsid w:val="00A243EA"/>
    <w:rsid w:val="00A2453D"/>
    <w:rsid w:val="00A251AB"/>
    <w:rsid w:val="00A25302"/>
    <w:rsid w:val="00A260F5"/>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302A"/>
    <w:rsid w:val="00A74B68"/>
    <w:rsid w:val="00A7594E"/>
    <w:rsid w:val="00A759DA"/>
    <w:rsid w:val="00A75A67"/>
    <w:rsid w:val="00A76424"/>
    <w:rsid w:val="00A77646"/>
    <w:rsid w:val="00A803F1"/>
    <w:rsid w:val="00A804E3"/>
    <w:rsid w:val="00A80B03"/>
    <w:rsid w:val="00A818E0"/>
    <w:rsid w:val="00A81DD2"/>
    <w:rsid w:val="00A81FF3"/>
    <w:rsid w:val="00A82A4A"/>
    <w:rsid w:val="00A82D03"/>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1DF"/>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1111"/>
    <w:rsid w:val="00AF42AF"/>
    <w:rsid w:val="00AF51DB"/>
    <w:rsid w:val="00AF5929"/>
    <w:rsid w:val="00AF612F"/>
    <w:rsid w:val="00AF672F"/>
    <w:rsid w:val="00AF6A9B"/>
    <w:rsid w:val="00AF716E"/>
    <w:rsid w:val="00AF7511"/>
    <w:rsid w:val="00AF7AE5"/>
    <w:rsid w:val="00B00919"/>
    <w:rsid w:val="00B00950"/>
    <w:rsid w:val="00B00B06"/>
    <w:rsid w:val="00B01155"/>
    <w:rsid w:val="00B02A2F"/>
    <w:rsid w:val="00B02CD3"/>
    <w:rsid w:val="00B042F2"/>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5382"/>
    <w:rsid w:val="00B46593"/>
    <w:rsid w:val="00B472AC"/>
    <w:rsid w:val="00B47B33"/>
    <w:rsid w:val="00B52E63"/>
    <w:rsid w:val="00B52E86"/>
    <w:rsid w:val="00B52E94"/>
    <w:rsid w:val="00B53ED6"/>
    <w:rsid w:val="00B542D0"/>
    <w:rsid w:val="00B54572"/>
    <w:rsid w:val="00B54689"/>
    <w:rsid w:val="00B550FA"/>
    <w:rsid w:val="00B555C1"/>
    <w:rsid w:val="00B55A9E"/>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9DC"/>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1DC4"/>
    <w:rsid w:val="00C02233"/>
    <w:rsid w:val="00C02779"/>
    <w:rsid w:val="00C028F6"/>
    <w:rsid w:val="00C0328D"/>
    <w:rsid w:val="00C03A6F"/>
    <w:rsid w:val="00C048F4"/>
    <w:rsid w:val="00C05743"/>
    <w:rsid w:val="00C0587B"/>
    <w:rsid w:val="00C05EB1"/>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827"/>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5C63"/>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4659D"/>
    <w:rsid w:val="00C5205C"/>
    <w:rsid w:val="00C52916"/>
    <w:rsid w:val="00C52A5F"/>
    <w:rsid w:val="00C52DB3"/>
    <w:rsid w:val="00C52E9B"/>
    <w:rsid w:val="00C53D30"/>
    <w:rsid w:val="00C53DA6"/>
    <w:rsid w:val="00C54B0F"/>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01A"/>
    <w:rsid w:val="00CC1730"/>
    <w:rsid w:val="00CC227A"/>
    <w:rsid w:val="00CC23C0"/>
    <w:rsid w:val="00CC2659"/>
    <w:rsid w:val="00CC3960"/>
    <w:rsid w:val="00CC44E5"/>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3CFB"/>
    <w:rsid w:val="00CE4409"/>
    <w:rsid w:val="00CE58EE"/>
    <w:rsid w:val="00CE5A76"/>
    <w:rsid w:val="00CE6E95"/>
    <w:rsid w:val="00CE7CCB"/>
    <w:rsid w:val="00CE7D7A"/>
    <w:rsid w:val="00CF0A23"/>
    <w:rsid w:val="00CF10A9"/>
    <w:rsid w:val="00CF1844"/>
    <w:rsid w:val="00CF1B91"/>
    <w:rsid w:val="00CF2478"/>
    <w:rsid w:val="00CF3984"/>
    <w:rsid w:val="00CF49BA"/>
    <w:rsid w:val="00CF4D3F"/>
    <w:rsid w:val="00CF5CC0"/>
    <w:rsid w:val="00CF6474"/>
    <w:rsid w:val="00CF656E"/>
    <w:rsid w:val="00CF748E"/>
    <w:rsid w:val="00CF76DF"/>
    <w:rsid w:val="00D019C9"/>
    <w:rsid w:val="00D02344"/>
    <w:rsid w:val="00D0251A"/>
    <w:rsid w:val="00D0288B"/>
    <w:rsid w:val="00D02B1C"/>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3BBF"/>
    <w:rsid w:val="00D15D0E"/>
    <w:rsid w:val="00D165D0"/>
    <w:rsid w:val="00D1662F"/>
    <w:rsid w:val="00D1673A"/>
    <w:rsid w:val="00D1697B"/>
    <w:rsid w:val="00D16A6E"/>
    <w:rsid w:val="00D16E8D"/>
    <w:rsid w:val="00D1724A"/>
    <w:rsid w:val="00D17C11"/>
    <w:rsid w:val="00D213EF"/>
    <w:rsid w:val="00D21B02"/>
    <w:rsid w:val="00D240C7"/>
    <w:rsid w:val="00D24936"/>
    <w:rsid w:val="00D24A84"/>
    <w:rsid w:val="00D24EBE"/>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3606"/>
    <w:rsid w:val="00D74615"/>
    <w:rsid w:val="00D74D87"/>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6B7"/>
    <w:rsid w:val="00D86D1C"/>
    <w:rsid w:val="00D90A2A"/>
    <w:rsid w:val="00D90EA0"/>
    <w:rsid w:val="00D9127F"/>
    <w:rsid w:val="00D92073"/>
    <w:rsid w:val="00D92A9A"/>
    <w:rsid w:val="00D92D59"/>
    <w:rsid w:val="00D92FD7"/>
    <w:rsid w:val="00D9309B"/>
    <w:rsid w:val="00D93ABF"/>
    <w:rsid w:val="00D93F84"/>
    <w:rsid w:val="00D957C6"/>
    <w:rsid w:val="00D95A6C"/>
    <w:rsid w:val="00D96842"/>
    <w:rsid w:val="00DA0CFD"/>
    <w:rsid w:val="00DA0DB7"/>
    <w:rsid w:val="00DA166D"/>
    <w:rsid w:val="00DA1F7D"/>
    <w:rsid w:val="00DA267D"/>
    <w:rsid w:val="00DA2729"/>
    <w:rsid w:val="00DA2A8F"/>
    <w:rsid w:val="00DA2ADB"/>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068"/>
    <w:rsid w:val="00DC6801"/>
    <w:rsid w:val="00DD05A3"/>
    <w:rsid w:val="00DD1053"/>
    <w:rsid w:val="00DD18D4"/>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1B1"/>
    <w:rsid w:val="00E314F0"/>
    <w:rsid w:val="00E34275"/>
    <w:rsid w:val="00E34C77"/>
    <w:rsid w:val="00E355D5"/>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73F7"/>
    <w:rsid w:val="00E57640"/>
    <w:rsid w:val="00E57A2B"/>
    <w:rsid w:val="00E57A2C"/>
    <w:rsid w:val="00E6034E"/>
    <w:rsid w:val="00E61C73"/>
    <w:rsid w:val="00E61EF8"/>
    <w:rsid w:val="00E62193"/>
    <w:rsid w:val="00E633BB"/>
    <w:rsid w:val="00E633C0"/>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87CD8"/>
    <w:rsid w:val="00E914CC"/>
    <w:rsid w:val="00E91615"/>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6AB6"/>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45B6"/>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2DF"/>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09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7A3"/>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 w:type="table" w:customStyle="1" w:styleId="18">
    <w:name w:val="Сетка таблицы1"/>
    <w:basedOn w:val="a1"/>
    <w:next w:val="a6"/>
    <w:uiPriority w:val="39"/>
    <w:rsid w:val="00CF4D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pmr.ru/View.aspx?id=rMms0S4yukd2dJ6WK8kdBg%3d%3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21A5D-E780-484C-8152-C48A024E5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954</Words>
  <Characters>5440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6382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Бугаева В.Н.</cp:lastModifiedBy>
  <cp:revision>35</cp:revision>
  <cp:lastPrinted>2026-07-22T12:37:00Z</cp:lastPrinted>
  <dcterms:created xsi:type="dcterms:W3CDTF">2026-07-13T10:49:00Z</dcterms:created>
  <dcterms:modified xsi:type="dcterms:W3CDTF">2026-07-28T08:39:00Z</dcterms:modified>
</cp:coreProperties>
</file>