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0BE" w:rsidRPr="00331E3E" w:rsidRDefault="002120BE" w:rsidP="002120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</w:rPr>
      </w:pPr>
    </w:p>
    <w:p w:rsidR="002120BE" w:rsidRPr="00331E3E" w:rsidRDefault="002120BE" w:rsidP="002120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</w:rPr>
      </w:pPr>
    </w:p>
    <w:p w:rsidR="002120BE" w:rsidRPr="00331E3E" w:rsidRDefault="002120BE" w:rsidP="002120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</w:rPr>
      </w:pPr>
    </w:p>
    <w:p w:rsidR="002120BE" w:rsidRPr="00331E3E" w:rsidRDefault="002120BE" w:rsidP="002120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</w:rPr>
      </w:pPr>
    </w:p>
    <w:p w:rsidR="002120BE" w:rsidRPr="00331E3E" w:rsidRDefault="002120BE" w:rsidP="002120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</w:rPr>
      </w:pPr>
    </w:p>
    <w:p w:rsidR="002120BE" w:rsidRPr="00C672A9" w:rsidRDefault="002120BE" w:rsidP="00C672A9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2A9">
        <w:rPr>
          <w:rFonts w:ascii="Times New Roman" w:hAnsi="Times New Roman" w:cs="Times New Roman"/>
          <w:b/>
          <w:sz w:val="28"/>
          <w:szCs w:val="28"/>
        </w:rPr>
        <w:t>Закон</w:t>
      </w:r>
    </w:p>
    <w:p w:rsidR="002120BE" w:rsidRPr="00C672A9" w:rsidRDefault="002120BE" w:rsidP="00C672A9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2A9">
        <w:rPr>
          <w:rFonts w:ascii="Times New Roman" w:hAnsi="Times New Roman" w:cs="Times New Roman"/>
          <w:b/>
          <w:sz w:val="28"/>
          <w:szCs w:val="28"/>
        </w:rPr>
        <w:t>Приднестровской Молдавской Республики</w:t>
      </w:r>
    </w:p>
    <w:p w:rsidR="002120BE" w:rsidRPr="00C672A9" w:rsidRDefault="002120BE" w:rsidP="00C672A9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0BE" w:rsidRPr="00C672A9" w:rsidRDefault="002120BE" w:rsidP="00C672A9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2A9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Закон </w:t>
      </w:r>
      <w:r w:rsidRPr="00C672A9">
        <w:rPr>
          <w:rFonts w:ascii="Times New Roman" w:hAnsi="Times New Roman" w:cs="Times New Roman"/>
          <w:b/>
          <w:sz w:val="28"/>
          <w:szCs w:val="28"/>
        </w:rPr>
        <w:br/>
        <w:t xml:space="preserve">Приднестровской Молдавской Республики </w:t>
      </w:r>
      <w:r w:rsidRPr="00C672A9">
        <w:rPr>
          <w:rFonts w:ascii="Times New Roman" w:hAnsi="Times New Roman" w:cs="Times New Roman"/>
          <w:b/>
          <w:sz w:val="28"/>
          <w:szCs w:val="28"/>
        </w:rPr>
        <w:br/>
        <w:t>«О государственной статистике»</w:t>
      </w:r>
    </w:p>
    <w:p w:rsidR="002120BE" w:rsidRPr="00331E3E" w:rsidRDefault="002120BE" w:rsidP="002120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</w:rPr>
      </w:pPr>
    </w:p>
    <w:p w:rsidR="002120BE" w:rsidRPr="00331E3E" w:rsidRDefault="002120BE" w:rsidP="00212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Принят Верховным Советом</w:t>
      </w:r>
    </w:p>
    <w:p w:rsidR="002120BE" w:rsidRPr="00331E3E" w:rsidRDefault="002120BE" w:rsidP="00212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Приднестровской Молдавской Республики                               15 июля 2026 года</w:t>
      </w:r>
    </w:p>
    <w:p w:rsidR="002120BE" w:rsidRPr="00331E3E" w:rsidRDefault="002120BE" w:rsidP="002120BE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2120BE" w:rsidRPr="002120BE" w:rsidRDefault="002120BE" w:rsidP="0008657F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1.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657F" w:rsidRPr="0008657F">
        <w:rPr>
          <w:rFonts w:ascii="Times New Roman" w:hAnsi="Times New Roman" w:cs="Times New Roman"/>
          <w:sz w:val="28"/>
          <w:szCs w:val="28"/>
        </w:rPr>
        <w:t xml:space="preserve">Внести в Закон Приднестровской Молдавской Республики </w:t>
      </w:r>
      <w:r w:rsidR="0008657F" w:rsidRPr="0008657F">
        <w:rPr>
          <w:rFonts w:ascii="Times New Roman" w:hAnsi="Times New Roman" w:cs="Times New Roman"/>
          <w:sz w:val="28"/>
          <w:szCs w:val="28"/>
        </w:rPr>
        <w:br/>
        <w:t xml:space="preserve">от 16 января 2002 года № 93-З-III «О государственной статистике» </w:t>
      </w:r>
      <w:r w:rsidR="0008657F" w:rsidRPr="0008657F">
        <w:rPr>
          <w:rFonts w:ascii="Times New Roman" w:hAnsi="Times New Roman" w:cs="Times New Roman"/>
          <w:sz w:val="28"/>
          <w:szCs w:val="28"/>
        </w:rPr>
        <w:br/>
        <w:t xml:space="preserve">(САЗ 02-3) с изменениями и дополнениями, внесенными законами Приднестровской Молдавской Республики от 30 октября 2002 года </w:t>
      </w:r>
      <w:r w:rsidR="0008657F" w:rsidRPr="0008657F">
        <w:rPr>
          <w:rFonts w:ascii="Times New Roman" w:hAnsi="Times New Roman" w:cs="Times New Roman"/>
          <w:sz w:val="28"/>
          <w:szCs w:val="28"/>
        </w:rPr>
        <w:br/>
        <w:t xml:space="preserve">№ 197-ЗИ-III (САЗ 02-44); от 25 марта 2013 года № 80-ЗИ-V (САЗ 13-12); </w:t>
      </w:r>
      <w:r w:rsidR="0008657F" w:rsidRPr="0008657F">
        <w:rPr>
          <w:rFonts w:ascii="Times New Roman" w:hAnsi="Times New Roman" w:cs="Times New Roman"/>
          <w:sz w:val="28"/>
          <w:szCs w:val="28"/>
        </w:rPr>
        <w:br/>
        <w:t xml:space="preserve">от 23 июля 2014 года № 144-ЗИД-V (САЗ 14-30); от 1 марта 2018 года </w:t>
      </w:r>
      <w:r w:rsidR="0008657F" w:rsidRPr="0008657F">
        <w:rPr>
          <w:rFonts w:ascii="Times New Roman" w:hAnsi="Times New Roman" w:cs="Times New Roman"/>
          <w:sz w:val="28"/>
          <w:szCs w:val="28"/>
        </w:rPr>
        <w:br/>
        <w:t>№ 59-ЗИД-VI (САЗ 18-9); от 12 мая 2021 года № 88-ЗИД-VI</w:t>
      </w:r>
      <w:r w:rsidR="0008657F" w:rsidRPr="000865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8657F" w:rsidRPr="0008657F">
        <w:rPr>
          <w:rFonts w:ascii="Times New Roman" w:hAnsi="Times New Roman" w:cs="Times New Roman"/>
          <w:sz w:val="28"/>
          <w:szCs w:val="28"/>
        </w:rPr>
        <w:t xml:space="preserve"> (САЗ 21-19),</w:t>
      </w:r>
      <w:r w:rsidR="0008657F" w:rsidRPr="000865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72A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Pr="002120BE" w:rsidRDefault="002120BE" w:rsidP="002120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1. Части шестую и седьмую статьи 3 изложить в следующей редакции: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«Органы государственной статистики – уполномоченный исполнительный орган государственной власти, в ведении которого находятся вопросы государственной статистики, и иные исполнительные органы государственной власти, осуществляющие государственную статистическую деятельность по вопросам, входящим в их компетенцию.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Статистический регистр – база данных, содержащая сведения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респондентах, в отношении которых организованы государственные статистические наблюдения в целях формирования статистической информации».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Pr="002120BE" w:rsidRDefault="00C672A9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Части девятую –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одиннадцатую статьи 3 изложить в следующей редакции: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«Статистическая тайна – это поступившая во время государственных статистических наблюдений информация о респондентах.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Респонденты – субъекты, данные о которых являются объектом государственных статистических наблюдений.</w:t>
      </w:r>
    </w:p>
    <w:p w:rsidR="002120BE" w:rsidRDefault="00386B8F" w:rsidP="00212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B8F">
        <w:rPr>
          <w:rFonts w:ascii="Times New Roman" w:hAnsi="Times New Roman" w:cs="Times New Roman"/>
          <w:sz w:val="28"/>
          <w:szCs w:val="28"/>
        </w:rPr>
        <w:t>Первичные статистические сведения – информация о количественн</w:t>
      </w:r>
      <w:r w:rsidR="008825FC">
        <w:rPr>
          <w:rFonts w:ascii="Times New Roman" w:hAnsi="Times New Roman" w:cs="Times New Roman"/>
          <w:sz w:val="28"/>
          <w:szCs w:val="28"/>
        </w:rPr>
        <w:t>ой и качественной характеристиках</w:t>
      </w:r>
      <w:r w:rsidRPr="00386B8F">
        <w:rPr>
          <w:rFonts w:ascii="Times New Roman" w:hAnsi="Times New Roman" w:cs="Times New Roman"/>
          <w:sz w:val="28"/>
          <w:szCs w:val="28"/>
        </w:rPr>
        <w:t xml:space="preserve"> явлений и процессов, предоставляемая респондентами или собираемая у них в ходе государственных статистических наблюдений с использованием статистических формуляров</w:t>
      </w:r>
      <w:r w:rsidR="002136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Подпункты в), г), ж), з) статьи 4 исключить.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Подпункт и) статьи 4 изложить в следующей редакции: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«и) организация согласованности статистической системы Приднестровской Молдавской Республики и статистических систем других государств и международных организаций».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8825F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2–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5 изложить в следующей редакции:</w:t>
      </w: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bookmarkStart w:id="0" w:name="_Hlk192841896"/>
      <w:r w:rsidRPr="0021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2. Организация государственной статистики</w:t>
      </w:r>
    </w:p>
    <w:p w:rsidR="008825FC" w:rsidRPr="002120BE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5FC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6.</w:t>
      </w:r>
      <w:r w:rsidRPr="002120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1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исполнительный орган государственной</w:t>
      </w:r>
    </w:p>
    <w:p w:rsidR="008825FC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2120BE" w:rsidRPr="0021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власти, в ведении которого находятся вопросы</w:t>
      </w:r>
    </w:p>
    <w:p w:rsidR="002120BE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2120BE" w:rsidRPr="0021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статистики</w:t>
      </w:r>
    </w:p>
    <w:p w:rsidR="008825FC" w:rsidRPr="002120BE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120B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исполнительный орган государственной власти,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ведении которого находятся вопросы государственной статистики</w:t>
      </w:r>
      <w:bookmarkEnd w:id="0"/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центральным самостоятельным органом государственного управления, уполномоченным проводить государственную политику в сфере государственной статистики, осуществлять нормативное правовое регулирование, а также координацию деятельности иных</w:t>
      </w:r>
      <w:r w:rsidR="00882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исполнительных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</w:t>
      </w:r>
      <w:r w:rsidR="008825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власти</w:t>
      </w:r>
      <w:r w:rsidR="008570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осуществляющих государственную статистическую деятельность по вопросам, входящим в их компетенцию</w:t>
      </w:r>
      <w:r w:rsidR="008570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2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статистической методологии. 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предоставленных полномочий в сфере государственной статистики уполномоченный исполнительный орган государственной власти,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ведении которого находятся вопросы государственной статистики, обладает организационной и функциональной независимостью.</w:t>
      </w: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исполнительный орган государственной власти,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ведении которого находятся вопросы государственной статистики, действует на основании правового акта, утвержденного Правительством Приднестровской Молдавской Республики.</w:t>
      </w:r>
    </w:p>
    <w:p w:rsidR="008825FC" w:rsidRPr="002120BE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5FC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7. </w:t>
      </w:r>
      <w:bookmarkStart w:id="1" w:name="_Hlk195717058"/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исполнительные органы государственной власти,</w:t>
      </w:r>
      <w:bookmarkEnd w:id="1"/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25FC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осуществляющие государственную статистическую </w:t>
      </w:r>
    </w:p>
    <w:p w:rsidR="002120BE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по вопросам, входящим в их компетенцию</w:t>
      </w:r>
    </w:p>
    <w:p w:rsidR="008825FC" w:rsidRPr="002120BE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исполнительные органы государственной власти, осуществляющие государственную статистическую деятельность по вопросам, входящим в их компетенцию, ведут государственную статистику на основе статистической методологии, утвержденной: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уполномоченным исполнительным органом государственной власти,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ведении которого находятся вопросы государственной статистики;</w:t>
      </w: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указанными органами по согласованию с уполномоченным исполнительным органом государственной власти, в ведении которого находятся вопросы государственной статистики.</w:t>
      </w:r>
    </w:p>
    <w:p w:rsidR="008825FC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Статья 8. Финансирование и материально-техническое обеспечение</w:t>
      </w:r>
    </w:p>
    <w:p w:rsidR="008825FC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исполнительного органа государственной</w:t>
      </w:r>
    </w:p>
    <w:p w:rsidR="008825FC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власти, в ведении которого находятся вопросы</w:t>
      </w:r>
    </w:p>
    <w:p w:rsidR="002120BE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статистики</w:t>
      </w:r>
    </w:p>
    <w:p w:rsidR="008825FC" w:rsidRPr="002120BE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и материально-техническое обеспечение уполномоченного исполнительного органа государственной власти, в ведении которого находятся вопросы государ</w:t>
      </w:r>
      <w:r w:rsidR="00F327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статистики, осуществляю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счет средств республиканского бюджета.</w:t>
      </w:r>
    </w:p>
    <w:p w:rsidR="008825FC" w:rsidRPr="002120BE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8-1. Программа статистических работ</w:t>
      </w:r>
    </w:p>
    <w:p w:rsidR="008825FC" w:rsidRPr="002120BE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статист</w:t>
      </w:r>
      <w:r w:rsidR="008825FC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ическая деятельнос</w:t>
      </w:r>
      <w:r w:rsidR="00121332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осуществля</w:t>
      </w:r>
      <w:r w:rsidR="00121332" w:rsidRPr="003C44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программой статистических работ, которая разрабатывается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утверждается уполномоченным исполнительным органом государственной власти, в ведении которого находятся вопросы государственной статистики.</w:t>
      </w: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статистических работ – перечень работ, осуществляемых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организованных государственных статистических наблюдений</w:t>
      </w:r>
      <w:r w:rsidR="008364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указанием наименования вида работ, уровня агрегирования информации, периодичности выполнения кажд</w:t>
      </w:r>
      <w:r w:rsidR="008825FC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работы и сроков ее выполнения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25FC" w:rsidRPr="002120BE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214357821"/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8-2. Респонденты </w:t>
      </w:r>
    </w:p>
    <w:p w:rsidR="008825FC" w:rsidRPr="002120BE" w:rsidRDefault="008825FC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Респондентами являются: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находящиеся и зарегистрированные на территории Приднестровской Молдавской Республики юридические лица</w:t>
      </w:r>
      <w:r w:rsidR="007253EB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обособленные подразделения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подразделения иностранных организаций, органы государственной власти, государственные органы, органы местного самоуправления, индивидуальные предприниматели;</w:t>
      </w: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находящиеся на территории Приднестровской Молдавской Республики граждане Приднестровской Молдавской Республики, иностранные граждане, лица без гражданства (далее – граждане).</w:t>
      </w:r>
    </w:p>
    <w:p w:rsidR="0012754F" w:rsidRPr="002120BE" w:rsidRDefault="0012754F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9. Статистические наблюдения</w:t>
      </w:r>
    </w:p>
    <w:p w:rsidR="0012754F" w:rsidRPr="002120BE" w:rsidRDefault="0012754F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статистические наблюдения – статистические наблюдения, осуществляемые </w:t>
      </w:r>
      <w:r w:rsidRPr="0021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 государственной статистики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формирования статистической информации исходя из основных принципов организации статистического дела в Приднестровской Молдавской Республике и на основе статистической методологии: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разработанной и утвержденной уполномоченным исполнительным органом государственной власти, в ведении которого находятся вопросы государственной статистики;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разработанной и утвержденной иными исполнительными органами государственной власти, осуществляющими государственную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статистическую деятельность по вопросам, входящим в их компетенцию, по согласованию с уполномоченным исполнительным органом государственной власти, в ведении которого находятся вопросы государственной статистики.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Ведомственные статистические наблюдения – статистические наблюдения, выполняемые иными исполнительными органами государственной власти, осуществляющими государственную статистическую деятельность по вопросам, входящим в их компетенцию, в целях формирования ведомственной статистической информации на основе статистической методологии, утвержденной указанными органами.</w:t>
      </w: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статистического наблюдения органами государственной статистики разрабатываются формуляры – образцы статистического документа (бланк, форма отчетности, вопросник, анкета, переписной лист и другие формуляры) на бумажном</w:t>
      </w:r>
      <w:r w:rsidR="00725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носителе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1275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предназначенные для сбора в установленном порядке первичных статистических сведений.</w:t>
      </w:r>
    </w:p>
    <w:p w:rsidR="0012754F" w:rsidRPr="002120BE" w:rsidRDefault="0012754F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54F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3. Предоставление и использование первичных статистических</w:t>
      </w:r>
    </w:p>
    <w:p w:rsidR="002120BE" w:rsidRDefault="0012754F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и статистической информации</w:t>
      </w:r>
    </w:p>
    <w:p w:rsidR="0012754F" w:rsidRPr="002120BE" w:rsidRDefault="0012754F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54F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10. Предоставление первичных статистических сведений</w:t>
      </w:r>
    </w:p>
    <w:p w:rsidR="002120BE" w:rsidRDefault="0012754F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статистической информации</w:t>
      </w:r>
    </w:p>
    <w:p w:rsidR="0012754F" w:rsidRPr="002120BE" w:rsidRDefault="0012754F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Респонденты обязаны своевременно предоставлять в полном объеме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на бесплатной основе достоверные первичные статистические сведения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случаях, порядке, форме, сроки и по адресам, установленным уполномоченным исполнительным органом государственной власти, в ведении которого находятся вопросы государственной статистики, за исключением случая, предусмотренного частью второй настоящей статьи. Нарушение положения настоящей части влечет за собой ответственность, предусмотренную законодательством Приднестровской Молдавской Республики.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Юридические лица, приостановившие деятельность, и индивидуальные предприниматели, приостановившие действие документа, подтверждающего применение соответствующей системы налогообложения, в соответствии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законодательством Приднестровской Молдавской Республики освобождаются от обязанности предоставлять первичные статистические сведения за весь период приостановления деятельности или</w:t>
      </w:r>
      <w:r w:rsidRPr="00212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документа, подтверждающего применение соответствующей системы налогообложения.</w:t>
      </w: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исполнительный орган государственной власти,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ведении которого находятся вопросы государственной статистики, предоставляет статистическую информацию органам государственной власти, государственным органам, органам местного самоуправления, организациям, общественным объединениям и гражданам в сводном и обезличенном виде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порядке, установленном уполномоченным исполнительным органом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государственной власти, в ведении которого находятся вопросы государственной статистики. </w:t>
      </w:r>
    </w:p>
    <w:p w:rsidR="0012754F" w:rsidRPr="002120BE" w:rsidRDefault="0012754F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54F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11. Использование, публикация и хранение первичных </w:t>
      </w:r>
    </w:p>
    <w:p w:rsidR="002120BE" w:rsidRDefault="0012754F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статистических сведений и статистической информации</w:t>
      </w:r>
    </w:p>
    <w:p w:rsidR="0012754F" w:rsidRPr="002120BE" w:rsidRDefault="0012754F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статистические сведения используются в государственных целях и охраняются в порядке, установленном законодательством Приднестровской Молдавской Республики.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Статистическая информация, позволяющая прямо или косвенно раскрыть (идентифицировать) респондента, не подлежит опубликованию (распространению иным образом) без согласия респондента, за исключением сведений, </w:t>
      </w:r>
      <w:proofErr w:type="spellStart"/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неопубликование</w:t>
      </w:r>
      <w:proofErr w:type="spellEnd"/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(нераспространение) которых повлияет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комплексную характеристику процессов, происходящих в экономической, социальной и других сферах жизни Приднестровской Молдавской Республики и ее административно-территориальных единиц. Согласие должно быть выражено в письменной форме. Согласие может содержать ограничения, касающиеся опубликования (распространения</w:t>
      </w:r>
      <w:r w:rsidR="0012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иным образом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) данных.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Прямое раскр</w:t>
      </w:r>
      <w:r w:rsidR="00385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ытие респондента – указание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наименования</w:t>
      </w:r>
      <w:r w:rsidR="00385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юридического лица либо фамилии, имени, отчества (при наличии) физического лица, являющегося респондентом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Косвенное раскрытие имеет место в случае, когда становится возможным уяснение индивидуальности респондента посредством иных данных, прямо не раскрывающих респондента.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государственной статистики публикуют общедоступную статистическую информацию</w:t>
      </w:r>
      <w:r w:rsidRPr="00212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средствах массовой информации в сроки, предусмотренные указанными органами.</w:t>
      </w: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государственной статистики принимают меры для надлежащего хранения статистической информации в порядке, предусмотренном законодательством Приднестровской Молдавской Республики.</w:t>
      </w:r>
    </w:p>
    <w:p w:rsidR="00385980" w:rsidRP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4. Права и обязанности органов государственной статистики</w:t>
      </w:r>
    </w:p>
    <w:p w:rsidR="00385980" w:rsidRP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ru-RU"/>
        </w:rPr>
      </w:pPr>
    </w:p>
    <w:p w:rsidR="00385980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12. Права </w:t>
      </w:r>
      <w:bookmarkStart w:id="3" w:name="_Hlk195781705"/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исполнительного органа</w:t>
      </w:r>
    </w:p>
    <w:p w:rsidR="00385980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власти, в ведении которого находятся</w:t>
      </w:r>
    </w:p>
    <w:p w:rsid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государственной статистики</w:t>
      </w:r>
    </w:p>
    <w:p w:rsidR="00385980" w:rsidRP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исполнительный орган государственной власти,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ведении которого находятся вопросы государственной статистики, имеет</w:t>
      </w:r>
      <w:r w:rsidRPr="00212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право: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получать от респондентов первичные статистические сведения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порядке, установленном законодательством Приднестровской Молдавской Республики;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проверять достоверность первичных статистических сведений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 случаях выявления искажений получать от респондентов необходимые разъяснения и материалы, давать обязательные для исполнения указания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 устранении выявленных искажений в первичных статистических сведениях, вносить соответствующие уточнения в статистическую информацию;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принимать в пределах своей компетенции решения, обязательные для исполнения респондентами, в том числе изменять респондентам порядок представления первичных статистических сведений;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осуществлять сотрудничество в сфере статистики со статистическими органами других государств и с международными организациями;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проводить экспертизу по вопросам государственной статистики;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е) комментировать неправильное использование и неправильную интерпретацию статистической информации;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ж) координировать организацию государственных статистических наблюдений иных органов государственной статистики на основе статистической методологии;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пользоваться на безвозмездной основе с соблюдением требований, установленных законодательными актами Приднестровской Молдавской Республики, информационными ресурсами (системами), базами (банками) данных государственных органов и иных организаций, в том числе содержащими информацию, распространение и (или) предоставление которой ограничено, получать из них сведения, а также иметь к ним доступ, включая удаленный, посредством общегосударственной автоматизированной информационной системы, если ее использование является обязательным, либо на основании соглашения об информационном взаимодействии и (или)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запросу для организации и проведения государственных статистических наблюдений, формирования статистической информации;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привлекать в соответствии с законодательством Приднестровской Молдавской Республики респондентов к административной ответственности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несоблюдение требований законодательства Приднестровской Молдавской Республики в сфере государственной статистики.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уполномоченного исполнительного органа государственной власти, в ведении которого находятся вопросы государственной статистики, являются обязательными для исполнения органами государственной власти, государственными органами, органами местного самоуправления, респондентами.</w:t>
      </w: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Вмешательство каких-либо органов государственной власти, государственных органов, юридических, должностных и других лиц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государственную статистическую деятельность уполномоченного исполнительного органа государственной власти, в ведении которого находятся вопросы государственной статистики, не допускается.</w:t>
      </w:r>
    </w:p>
    <w:p w:rsidR="00385980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980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980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980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980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980" w:rsidRP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980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Статья 13. Права </w:t>
      </w:r>
      <w:bookmarkStart w:id="4" w:name="_Hlk195718376"/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исполнительных органов государственной</w:t>
      </w:r>
    </w:p>
    <w:p w:rsidR="00385980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</w:t>
      </w:r>
      <w:bookmarkEnd w:id="4"/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государственную статистическую</w:t>
      </w:r>
    </w:p>
    <w:p w:rsid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по вопросам, входящим в их компетенцию</w:t>
      </w:r>
    </w:p>
    <w:p w:rsidR="00385980" w:rsidRP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исполнительные органы государственной власти, осуществляющие государственную статистическую деятельность по вопросам, входящим в их компетенцию, имеют право: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порядке, предусмотренном статьями 7, 9, 11 настоящего Закона, получать и использовать первичные статистические сведения по вопросам, входящим в их компетенцию;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осуществлять контроль первичных документов и государственной статистической отчетности, проверять достоверность получаемых ими первичных статистических сведений;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получать от респондентов необходимые разъяснения и материалы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 выявления искажений в первичных статистических сведениях;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давать респондентам обязательные для исполнения указания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устранении выявленных искажений в первичных статистических сведениях;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д) вносить уточнения в статистическую информацию в случае выявления искажений в первичных статистических сведениях;</w:t>
      </w: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проводить ведомственные статистические наблюдения и формировать ведомственную статистическую информацию с соблюдением статистической методологии, утвержденной указанными органами.</w:t>
      </w:r>
    </w:p>
    <w:p w:rsidR="00385980" w:rsidRP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980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14. Обязанности уполномоченного исполнительного органа</w:t>
      </w:r>
    </w:p>
    <w:p w:rsidR="00385980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власти, в ведении которого находятся</w:t>
      </w:r>
    </w:p>
    <w:p w:rsid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государственной статистики</w:t>
      </w:r>
    </w:p>
    <w:p w:rsidR="00385980" w:rsidRP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исполнительный орган государственной власти,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ведении которого находятся вопросы государственной статистики, обязан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установленном порядке: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организовывать государственные статистические наблюдения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выполнение работ, предусмотренных программой статистических работ;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обеспечивать органы государственной власти, государственные органы</w:t>
      </w:r>
      <w:r w:rsidR="00385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статистической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информацией об экономической, социальной и других сферах жизни республики;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обеспечивать доступность статистической информации для широкого круга пользователей;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обеспечивать защиту статистической тайны;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д) разрабатывать и совершенствовать методологию статистических наблюдений и показателей в соответствии с международными статистическими стандартами;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обеспечивать предоставление статистической информации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международные организации в соответствии с международными договорами Приднестровской Молдавской Республики, а также проводить обмен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статистической информацией со статистическими службами других государств;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ж) формировать и вести статистический регистр и иные информационные системы в сфере государственной статистики, организовывать совместимость и информационное взаимодействие с другими регистрами, реестрами, информационными системами органов государственной власти и управления, органов местного самоуправления, юридических лиц, международных организаций и статистических служб других государств;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з) обеспечивать хранение, накопление и актуализацию статистической информации;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и) предоставлять по запросам юридических и физических лиц имеющуюся общедоступную статистическую информацию, а также первичные статистические сведения об указанных лицах;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использовать в статистике международные понятия, классификации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методы как основу обеспечения согласованности и эффективности статистической системы Приднестровской Молдавской Республики на всех официальных уровнях;</w:t>
      </w:r>
    </w:p>
    <w:p w:rsidR="002120BE" w:rsidRP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л) давать необходимые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и пояснения об общих изменениях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государственной статистике в средствах массовой информации;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м) давать необходимые пояснения и комментарии об использовании статистической методологии формирования сводной статистической информации, в том числе путем освещения в средствах массовой информации;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н) обеспечивать развитие и совершенствование технологии обработки статистической информации;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о) осуществлять международные и межрегиональные статистические сопоставления;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п) утверждать статистическую методологию для проведения организованных указанным органом государственных статистических наблюдений;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р) утверждать программу статистических </w:t>
      </w:r>
      <w:r w:rsidR="00385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государственной статистической отчетности</w:t>
      </w:r>
      <w:r w:rsidR="00385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их заполнению для проведения всех государственных статистических наблюдений;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с) публиковать на своем официальном сайте в глобальной сети Интернет формы государственной статистической отчетности и инструкции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их заполнению не позднее чем за 14 (четырнадцать) дней до окончания отчетного периода (отчетной даты);</w:t>
      </w: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т) вести классификаторы технико-экономической и социальной информации, необходимые для организации статистических работ.</w:t>
      </w:r>
    </w:p>
    <w:p w:rsidR="00385980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980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980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15. Обязанности иных исполнительных органов государственной</w:t>
      </w:r>
    </w:p>
    <w:p w:rsidR="00385980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власти, осуществляющих государственную статистическую</w:t>
      </w:r>
    </w:p>
    <w:p w:rsid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2120BE"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по вопросам, входящим в их компетенцию</w:t>
      </w:r>
    </w:p>
    <w:p w:rsidR="00385980" w:rsidRP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исполнительные органы государственной власти, осуществляющие государственную статистическую деятельность по вопросам, входящим в их компетенцию, обязаны в установленном порядке: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обеспечивать сбор, обработку и достоверность первичных статистических сведений в соответствии с их компетенцией;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предоставлять для утверждения в уполномоченный исполнительный орган государственной власти, в ведении которого находятся вопросы государственной статистики, проекты форм государственной статистической отчетности и инструкций по их заполнению, необходимых для организации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проведения государственных статистических наблюдений;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bookmarkStart w:id="5" w:name="_Hlk214528222"/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утверждать статистическую методологию для проведения государственных статистических наблюдений по согласованию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уполномоченным исполнительным органом государственной власти,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ведении которого находятся вопросы государственной статистики, если иное не установлено иными актами законодательства</w:t>
      </w:r>
      <w:r w:rsidR="00251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Приднестровской Молдавской Республики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End w:id="5"/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утверждать статистическую методологию для проведения ведомственных статистических наблюдений, организованных указанными органами;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д) формировать статистическую информацию;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передавать уполномоченному исполнительному органу государственной власти, в ведении которого находятся вопросы государственной статистики, первичные статистические сведения, иную информацию, необходимую для ведения статистических наблюдений;</w:t>
      </w: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обеспечивать защиту статистической тайны. </w:t>
      </w:r>
    </w:p>
    <w:p w:rsidR="00385980" w:rsidRP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ru-RU"/>
        </w:rPr>
      </w:pP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5. Права и обязанности респондентов</w:t>
      </w:r>
    </w:p>
    <w:p w:rsidR="00385980" w:rsidRP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16. Права респондентов </w:t>
      </w:r>
    </w:p>
    <w:p w:rsidR="00385980" w:rsidRP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Респонденты имеют право: 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иметь доступ к информации о проводимых в их отношении государственных статистических наблюдениях и порядке предоставления первичных статистических сведений; 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получать свои первичные статистические сведения от органов государственной статистики в порядке, предусмотренном указанными органами;</w:t>
      </w: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получать необходимые разъяснения по вопросам в сфере государственной статистики.</w:t>
      </w:r>
    </w:p>
    <w:p w:rsidR="00385980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980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17. Обязанности респондентов</w:t>
      </w:r>
    </w:p>
    <w:p w:rsidR="00385980" w:rsidRPr="002120BE" w:rsidRDefault="00385980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Респонденты обязаны: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своевременно, бесплатно и в полном объеме предоставлять достоверные первичные статистические сведения, включая сведения 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ограниченным доступом, в порядке, установленном статьей 10 настоящего Закона; 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предоставлять органам государственной статистики по их требованию учетные документы, включая данные бухгалтерского учета, а также иную статистическую информацию (иные документы), в том числе с ограниченным доступом, необходимые для проверки качества (полноты, достоверности) предоставленных первичных статистических сведений;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выполнять указания органов государственной статистики в сфере государственной статистики, в том числе в части предоставления необходимых разъяснений и устранения выявленных искажений в первичных статистических сведениях.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Ущерб, причиненный в результате предоставления недостоверных первичных статистических сведений, подлежит возмещению в порядке, установленном законодательством Приднестровской Молдавской Республики».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B8F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>6. Главу 6 исключить.</w:t>
      </w: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BE" w:rsidRPr="002120BE" w:rsidRDefault="002120BE" w:rsidP="00212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2.</w:t>
      </w:r>
      <w:r w:rsidRPr="00212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Закон вступает в силу </w:t>
      </w:r>
      <w:r w:rsidRPr="0021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истечении </w:t>
      </w:r>
      <w:r w:rsidRPr="0021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14 (четырнадцати) дней после </w:t>
      </w:r>
      <w:r w:rsidR="00816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Pr="0021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официального опубликования.</w:t>
      </w:r>
    </w:p>
    <w:p w:rsidR="002120BE" w:rsidRDefault="002120BE" w:rsidP="002120BE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2120BE" w:rsidRPr="00331E3E" w:rsidRDefault="002120BE" w:rsidP="002120BE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2120BE" w:rsidRPr="00331E3E" w:rsidRDefault="002120BE" w:rsidP="002120BE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2120BE" w:rsidRPr="00331E3E" w:rsidRDefault="002120BE" w:rsidP="002120B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Президент</w:t>
      </w:r>
    </w:p>
    <w:p w:rsidR="002120BE" w:rsidRPr="00331E3E" w:rsidRDefault="002120BE" w:rsidP="002120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Приднестровской</w:t>
      </w:r>
    </w:p>
    <w:p w:rsidR="002120BE" w:rsidRDefault="002120BE" w:rsidP="002120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Молдавской Республики </w:t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В. Н. КРАСНОСЕЛЬСКИЙ</w:t>
      </w:r>
    </w:p>
    <w:p w:rsidR="00F11423" w:rsidRDefault="00F11423" w:rsidP="002120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1423" w:rsidRDefault="00F11423" w:rsidP="002120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1423" w:rsidRDefault="00F11423" w:rsidP="002120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1423" w:rsidRPr="00F11423" w:rsidRDefault="00F11423" w:rsidP="00F114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423">
        <w:rPr>
          <w:rFonts w:ascii="Times New Roman" w:hAnsi="Times New Roman" w:cs="Times New Roman"/>
          <w:color w:val="000000" w:themeColor="text1"/>
          <w:sz w:val="28"/>
          <w:szCs w:val="28"/>
        </w:rPr>
        <w:t>г. Тир</w:t>
      </w:r>
      <w:bookmarkStart w:id="6" w:name="_GoBack"/>
      <w:bookmarkEnd w:id="6"/>
      <w:r w:rsidRPr="00F11423">
        <w:rPr>
          <w:rFonts w:ascii="Times New Roman" w:hAnsi="Times New Roman" w:cs="Times New Roman"/>
          <w:color w:val="000000" w:themeColor="text1"/>
          <w:sz w:val="28"/>
          <w:szCs w:val="28"/>
        </w:rPr>
        <w:t>асполь</w:t>
      </w:r>
    </w:p>
    <w:p w:rsidR="00F11423" w:rsidRPr="00F11423" w:rsidRDefault="00F11423" w:rsidP="00F114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423">
        <w:rPr>
          <w:rFonts w:ascii="Times New Roman" w:hAnsi="Times New Roman" w:cs="Times New Roman"/>
          <w:color w:val="000000" w:themeColor="text1"/>
          <w:sz w:val="28"/>
          <w:szCs w:val="28"/>
        </w:rPr>
        <w:t>3 августа 2026 г.</w:t>
      </w:r>
    </w:p>
    <w:p w:rsidR="00F11423" w:rsidRPr="00F11423" w:rsidRDefault="00F11423" w:rsidP="00F114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423">
        <w:rPr>
          <w:rFonts w:ascii="Times New Roman" w:hAnsi="Times New Roman" w:cs="Times New Roman"/>
          <w:color w:val="000000" w:themeColor="text1"/>
          <w:sz w:val="28"/>
          <w:szCs w:val="28"/>
        </w:rPr>
        <w:t>№ 209-ЗИ-VI</w:t>
      </w:r>
      <w:r w:rsidRPr="00F114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</w:p>
    <w:p w:rsidR="00F11423" w:rsidRPr="00331E3E" w:rsidRDefault="00F11423" w:rsidP="002120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20BE" w:rsidRPr="00331E3E" w:rsidRDefault="002120BE" w:rsidP="002120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65D1" w:rsidRDefault="00EB65D1"/>
    <w:sectPr w:rsidR="00EB65D1" w:rsidSect="002120BE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E80" w:rsidRDefault="00C50E80" w:rsidP="002120BE">
      <w:pPr>
        <w:spacing w:after="0" w:line="240" w:lineRule="auto"/>
      </w:pPr>
      <w:r>
        <w:separator/>
      </w:r>
    </w:p>
  </w:endnote>
  <w:endnote w:type="continuationSeparator" w:id="0">
    <w:p w:rsidR="00C50E80" w:rsidRDefault="00C50E80" w:rsidP="0021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E80" w:rsidRDefault="00C50E80" w:rsidP="002120BE">
      <w:pPr>
        <w:spacing w:after="0" w:line="240" w:lineRule="auto"/>
      </w:pPr>
      <w:r>
        <w:separator/>
      </w:r>
    </w:p>
  </w:footnote>
  <w:footnote w:type="continuationSeparator" w:id="0">
    <w:p w:rsidR="00C50E80" w:rsidRDefault="00C50E80" w:rsidP="00212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20637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120BE" w:rsidRPr="00AE6E13" w:rsidRDefault="002120BE" w:rsidP="00AE6E1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120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20B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20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11423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2120B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36"/>
    <w:rsid w:val="0008657F"/>
    <w:rsid w:val="00112C36"/>
    <w:rsid w:val="00121332"/>
    <w:rsid w:val="0012754F"/>
    <w:rsid w:val="002120BE"/>
    <w:rsid w:val="002136D4"/>
    <w:rsid w:val="00251BF5"/>
    <w:rsid w:val="002C59A1"/>
    <w:rsid w:val="00385980"/>
    <w:rsid w:val="00386B8F"/>
    <w:rsid w:val="003C4476"/>
    <w:rsid w:val="005E5568"/>
    <w:rsid w:val="005F431B"/>
    <w:rsid w:val="00600F23"/>
    <w:rsid w:val="007253EB"/>
    <w:rsid w:val="00800665"/>
    <w:rsid w:val="008151FC"/>
    <w:rsid w:val="008162EF"/>
    <w:rsid w:val="00836487"/>
    <w:rsid w:val="0085703A"/>
    <w:rsid w:val="008825FC"/>
    <w:rsid w:val="009C6057"/>
    <w:rsid w:val="00AE6E13"/>
    <w:rsid w:val="00AF15B6"/>
    <w:rsid w:val="00C50E80"/>
    <w:rsid w:val="00C672A9"/>
    <w:rsid w:val="00E535A6"/>
    <w:rsid w:val="00E72D96"/>
    <w:rsid w:val="00EB65D1"/>
    <w:rsid w:val="00ED27FB"/>
    <w:rsid w:val="00F11423"/>
    <w:rsid w:val="00F3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51B5A-701C-45A3-B5AA-79D1E16D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20BE"/>
    <w:rPr>
      <w:b/>
      <w:bCs/>
    </w:rPr>
  </w:style>
  <w:style w:type="paragraph" w:styleId="a5">
    <w:name w:val="header"/>
    <w:basedOn w:val="a"/>
    <w:link w:val="a6"/>
    <w:uiPriority w:val="99"/>
    <w:unhideWhenUsed/>
    <w:rsid w:val="00212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20BE"/>
  </w:style>
  <w:style w:type="paragraph" w:styleId="a7">
    <w:name w:val="footer"/>
    <w:basedOn w:val="a"/>
    <w:link w:val="a8"/>
    <w:uiPriority w:val="99"/>
    <w:unhideWhenUsed/>
    <w:rsid w:val="00212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20BE"/>
  </w:style>
  <w:style w:type="paragraph" w:styleId="a9">
    <w:name w:val="No Spacing"/>
    <w:qFormat/>
    <w:rsid w:val="0008657F"/>
    <w:pPr>
      <w:spacing w:after="0" w:line="240" w:lineRule="auto"/>
    </w:pPr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086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65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3229</Words>
  <Characters>18410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 Елена Дмитриевна</dc:creator>
  <cp:keywords/>
  <dc:description/>
  <cp:lastModifiedBy>Бугаева В.Н.</cp:lastModifiedBy>
  <cp:revision>17</cp:revision>
  <cp:lastPrinted>2026-07-21T10:50:00Z</cp:lastPrinted>
  <dcterms:created xsi:type="dcterms:W3CDTF">2026-07-03T06:54:00Z</dcterms:created>
  <dcterms:modified xsi:type="dcterms:W3CDTF">2026-08-03T08:34:00Z</dcterms:modified>
</cp:coreProperties>
</file>