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1B77" w:rsidRDefault="00490ACC" w:rsidP="00D45EAF">
      <w:pPr>
        <w:ind w:firstLine="709"/>
        <w:jc w:val="both"/>
        <w:rPr>
          <w:spacing w:val="0"/>
          <w:lang w:val="en-US"/>
          <w14:ligatures w14:val="standard"/>
        </w:rPr>
      </w:pPr>
    </w:p>
    <w:p w:rsidR="00490ACC" w:rsidRPr="00551B77" w:rsidRDefault="00490ACC" w:rsidP="00D45EAF">
      <w:pPr>
        <w:ind w:firstLine="709"/>
        <w:jc w:val="both"/>
        <w:rPr>
          <w:spacing w:val="0"/>
          <w14:ligatures w14:val="standard"/>
        </w:rPr>
      </w:pPr>
    </w:p>
    <w:p w:rsidR="00490ACC" w:rsidRPr="00551B77" w:rsidRDefault="00490ACC" w:rsidP="00D45EAF">
      <w:pPr>
        <w:ind w:firstLine="709"/>
        <w:jc w:val="both"/>
        <w:rPr>
          <w:spacing w:val="0"/>
          <w14:ligatures w14:val="standard"/>
        </w:rPr>
      </w:pPr>
    </w:p>
    <w:p w:rsidR="00490ACC" w:rsidRPr="00551B77" w:rsidRDefault="00490ACC" w:rsidP="00D45EAF">
      <w:pPr>
        <w:ind w:firstLine="709"/>
        <w:jc w:val="both"/>
        <w:rPr>
          <w:spacing w:val="0"/>
          <w14:ligatures w14:val="standard"/>
        </w:rPr>
      </w:pPr>
    </w:p>
    <w:p w:rsidR="003B0F28" w:rsidRPr="00551B77" w:rsidRDefault="003B0F28" w:rsidP="00D45EAF">
      <w:pPr>
        <w:ind w:firstLine="709"/>
        <w:jc w:val="center"/>
        <w:rPr>
          <w:spacing w:val="0"/>
          <w14:ligatures w14:val="standard"/>
        </w:rPr>
      </w:pPr>
    </w:p>
    <w:p w:rsidR="00490ACC" w:rsidRPr="00551B77" w:rsidRDefault="006404A3" w:rsidP="00D45EAF">
      <w:pPr>
        <w:jc w:val="center"/>
        <w:rPr>
          <w:b/>
          <w:spacing w:val="0"/>
          <w14:ligatures w14:val="standard"/>
        </w:rPr>
      </w:pPr>
      <w:r w:rsidRPr="00551B77">
        <w:rPr>
          <w:b/>
          <w:spacing w:val="0"/>
          <w14:ligatures w14:val="standard"/>
        </w:rPr>
        <w:t>З</w:t>
      </w:r>
      <w:r w:rsidR="00490ACC" w:rsidRPr="00551B77">
        <w:rPr>
          <w:b/>
          <w:spacing w:val="0"/>
          <w14:ligatures w14:val="standard"/>
        </w:rPr>
        <w:t>акон</w:t>
      </w:r>
    </w:p>
    <w:p w:rsidR="00490ACC" w:rsidRPr="00551B77" w:rsidRDefault="00490ACC" w:rsidP="00D45EAF">
      <w:pPr>
        <w:jc w:val="center"/>
        <w:outlineLvl w:val="0"/>
        <w:rPr>
          <w:b/>
          <w:caps/>
          <w:spacing w:val="0"/>
          <w14:ligatures w14:val="standard"/>
        </w:rPr>
      </w:pPr>
      <w:r w:rsidRPr="00551B77">
        <w:rPr>
          <w:b/>
          <w:spacing w:val="0"/>
          <w14:ligatures w14:val="standard"/>
        </w:rPr>
        <w:t xml:space="preserve">Приднестровской Молдавской Республики </w:t>
      </w:r>
    </w:p>
    <w:p w:rsidR="00490ACC" w:rsidRPr="00551B77" w:rsidRDefault="00490ACC" w:rsidP="00D45EAF">
      <w:pPr>
        <w:pStyle w:val="41"/>
        <w:shd w:val="clear" w:color="auto" w:fill="auto"/>
        <w:spacing w:before="0" w:after="0" w:line="240" w:lineRule="auto"/>
        <w:jc w:val="center"/>
        <w:rPr>
          <w:spacing w:val="0"/>
          <w:sz w:val="28"/>
          <w:szCs w:val="28"/>
          <w14:ligatures w14:val="standard"/>
        </w:rPr>
      </w:pPr>
    </w:p>
    <w:p w:rsidR="008246AA" w:rsidRPr="00551B77" w:rsidRDefault="008246AA" w:rsidP="00D45EAF">
      <w:pPr>
        <w:jc w:val="center"/>
        <w:rPr>
          <w:b/>
          <w:spacing w:val="0"/>
        </w:rPr>
      </w:pPr>
      <w:r w:rsidRPr="00685F2D">
        <w:rPr>
          <w:b/>
          <w:spacing w:val="0"/>
        </w:rPr>
        <w:t xml:space="preserve">«О внесении дополнения в Закон </w:t>
      </w:r>
    </w:p>
    <w:p w:rsidR="008246AA" w:rsidRPr="00551B77" w:rsidRDefault="008246AA" w:rsidP="00D45EAF">
      <w:pPr>
        <w:jc w:val="center"/>
        <w:rPr>
          <w:b/>
          <w:spacing w:val="0"/>
        </w:rPr>
      </w:pPr>
      <w:r w:rsidRPr="00685F2D">
        <w:rPr>
          <w:b/>
          <w:spacing w:val="0"/>
        </w:rPr>
        <w:t xml:space="preserve">Приднестровской Молдавской Республики </w:t>
      </w:r>
    </w:p>
    <w:p w:rsidR="008246AA" w:rsidRPr="00551B77" w:rsidRDefault="008246AA" w:rsidP="00D45EAF">
      <w:pPr>
        <w:jc w:val="center"/>
        <w:rPr>
          <w:b/>
          <w:spacing w:val="0"/>
        </w:rPr>
      </w:pPr>
      <w:r w:rsidRPr="00685F2D">
        <w:rPr>
          <w:b/>
          <w:spacing w:val="0"/>
        </w:rPr>
        <w:t xml:space="preserve">«Об обращениях граждан и юридических лиц, </w:t>
      </w:r>
    </w:p>
    <w:p w:rsidR="008D1DEF" w:rsidRPr="00551B77" w:rsidRDefault="008246AA" w:rsidP="00D45EAF">
      <w:pPr>
        <w:jc w:val="center"/>
        <w:rPr>
          <w:b/>
          <w:spacing w:val="0"/>
          <w14:ligatures w14:val="standard"/>
        </w:rPr>
      </w:pPr>
      <w:r w:rsidRPr="00685F2D">
        <w:rPr>
          <w:b/>
          <w:spacing w:val="0"/>
        </w:rPr>
        <w:t>а также общественных объединений»</w:t>
      </w:r>
    </w:p>
    <w:p w:rsidR="00BD0DB1" w:rsidRPr="00551B77" w:rsidRDefault="00BD0DB1" w:rsidP="00D45EAF">
      <w:pPr>
        <w:ind w:firstLine="709"/>
        <w:jc w:val="center"/>
        <w:rPr>
          <w:spacing w:val="0"/>
          <w14:ligatures w14:val="standard"/>
        </w:rPr>
      </w:pPr>
    </w:p>
    <w:p w:rsidR="00490ACC" w:rsidRPr="00551B77" w:rsidRDefault="00490ACC" w:rsidP="00D45EAF">
      <w:pPr>
        <w:jc w:val="both"/>
        <w:rPr>
          <w:spacing w:val="0"/>
          <w14:ligatures w14:val="standard"/>
        </w:rPr>
      </w:pPr>
      <w:r w:rsidRPr="00551B77">
        <w:rPr>
          <w:spacing w:val="0"/>
          <w14:ligatures w14:val="standard"/>
        </w:rPr>
        <w:t>Принят Верховным Советом</w:t>
      </w:r>
    </w:p>
    <w:p w:rsidR="00490ACC" w:rsidRPr="00551B77" w:rsidRDefault="00490ACC" w:rsidP="00D45EAF">
      <w:pPr>
        <w:jc w:val="both"/>
        <w:rPr>
          <w:spacing w:val="0"/>
          <w14:ligatures w14:val="standard"/>
        </w:rPr>
      </w:pPr>
      <w:r w:rsidRPr="00551B77">
        <w:rPr>
          <w:spacing w:val="0"/>
          <w14:ligatures w14:val="standard"/>
        </w:rPr>
        <w:t xml:space="preserve">Приднестровской Молдавской Республики         </w:t>
      </w:r>
      <w:r w:rsidR="005A34F8" w:rsidRPr="00551B77">
        <w:rPr>
          <w:spacing w:val="0"/>
          <w14:ligatures w14:val="standard"/>
        </w:rPr>
        <w:t xml:space="preserve"> </w:t>
      </w:r>
      <w:r w:rsidR="00EF66F8" w:rsidRPr="00551B77">
        <w:rPr>
          <w:spacing w:val="0"/>
          <w14:ligatures w14:val="standard"/>
        </w:rPr>
        <w:t xml:space="preserve">  </w:t>
      </w:r>
      <w:r w:rsidR="00160CB7" w:rsidRPr="00551B77">
        <w:rPr>
          <w:spacing w:val="0"/>
          <w14:ligatures w14:val="standard"/>
        </w:rPr>
        <w:t xml:space="preserve"> </w:t>
      </w:r>
      <w:r w:rsidR="004D0024" w:rsidRPr="00551B77">
        <w:rPr>
          <w:spacing w:val="0"/>
          <w14:ligatures w14:val="standard"/>
        </w:rPr>
        <w:t xml:space="preserve"> </w:t>
      </w:r>
      <w:r w:rsidR="001B7E0C" w:rsidRPr="00551B77">
        <w:rPr>
          <w:spacing w:val="0"/>
          <w14:ligatures w14:val="standard"/>
        </w:rPr>
        <w:t xml:space="preserve"> </w:t>
      </w:r>
      <w:r w:rsidR="006B67E3" w:rsidRPr="00551B77">
        <w:rPr>
          <w:spacing w:val="0"/>
          <w14:ligatures w14:val="standard"/>
        </w:rPr>
        <w:t xml:space="preserve"> </w:t>
      </w:r>
      <w:r w:rsidR="00685667" w:rsidRPr="00551B77">
        <w:rPr>
          <w:spacing w:val="0"/>
          <w14:ligatures w14:val="standard"/>
        </w:rPr>
        <w:t xml:space="preserve"> </w:t>
      </w:r>
      <w:r w:rsidR="00622AA3" w:rsidRPr="00551B77">
        <w:rPr>
          <w:spacing w:val="0"/>
          <w14:ligatures w14:val="standard"/>
        </w:rPr>
        <w:t xml:space="preserve"> </w:t>
      </w:r>
      <w:r w:rsidR="006F2CE3" w:rsidRPr="00551B77">
        <w:rPr>
          <w:spacing w:val="0"/>
          <w14:ligatures w14:val="standard"/>
        </w:rPr>
        <w:t xml:space="preserve"> </w:t>
      </w:r>
      <w:r w:rsidR="00E22981" w:rsidRPr="00551B77">
        <w:rPr>
          <w:spacing w:val="0"/>
          <w14:ligatures w14:val="standard"/>
        </w:rPr>
        <w:t xml:space="preserve"> </w:t>
      </w:r>
      <w:r w:rsidR="00C14FD3" w:rsidRPr="00551B77">
        <w:rPr>
          <w:spacing w:val="0"/>
          <w14:ligatures w14:val="standard"/>
        </w:rPr>
        <w:t xml:space="preserve"> </w:t>
      </w:r>
      <w:r w:rsidR="007401BA" w:rsidRPr="00551B77">
        <w:rPr>
          <w:spacing w:val="0"/>
          <w14:ligatures w14:val="standard"/>
        </w:rPr>
        <w:t xml:space="preserve"> </w:t>
      </w:r>
      <w:r w:rsidR="007D1838" w:rsidRPr="00551B77">
        <w:rPr>
          <w:spacing w:val="0"/>
          <w14:ligatures w14:val="standard"/>
        </w:rPr>
        <w:t xml:space="preserve"> </w:t>
      </w:r>
      <w:r w:rsidR="0073522B" w:rsidRPr="00551B77">
        <w:rPr>
          <w:spacing w:val="0"/>
          <w14:ligatures w14:val="standard"/>
        </w:rPr>
        <w:t xml:space="preserve">  </w:t>
      </w:r>
      <w:r w:rsidR="00445F80" w:rsidRPr="00551B77">
        <w:rPr>
          <w:spacing w:val="0"/>
          <w14:ligatures w14:val="standard"/>
        </w:rPr>
        <w:t>7</w:t>
      </w:r>
      <w:r w:rsidRPr="00551B77">
        <w:rPr>
          <w:spacing w:val="0"/>
          <w14:ligatures w14:val="standard"/>
        </w:rPr>
        <w:t xml:space="preserve"> </w:t>
      </w:r>
      <w:r w:rsidR="00445F80" w:rsidRPr="00551B77">
        <w:rPr>
          <w:spacing w:val="0"/>
          <w14:ligatures w14:val="standard"/>
        </w:rPr>
        <w:t>ок</w:t>
      </w:r>
      <w:r w:rsidR="007D1838" w:rsidRPr="00551B77">
        <w:rPr>
          <w:spacing w:val="0"/>
          <w14:ligatures w14:val="standard"/>
        </w:rPr>
        <w:t>тябр</w:t>
      </w:r>
      <w:r w:rsidR="004E561D" w:rsidRPr="00551B77">
        <w:rPr>
          <w:spacing w:val="0"/>
          <w14:ligatures w14:val="standard"/>
        </w:rPr>
        <w:t>я</w:t>
      </w:r>
      <w:r w:rsidRPr="00551B77">
        <w:rPr>
          <w:spacing w:val="0"/>
          <w14:ligatures w14:val="standard"/>
        </w:rPr>
        <w:t xml:space="preserve"> 20</w:t>
      </w:r>
      <w:r w:rsidR="007626B4" w:rsidRPr="00551B77">
        <w:rPr>
          <w:spacing w:val="0"/>
          <w14:ligatures w14:val="standard"/>
        </w:rPr>
        <w:t>2</w:t>
      </w:r>
      <w:r w:rsidR="00F77639" w:rsidRPr="00551B77">
        <w:rPr>
          <w:spacing w:val="0"/>
          <w14:ligatures w14:val="standard"/>
        </w:rPr>
        <w:t>6</w:t>
      </w:r>
      <w:r w:rsidRPr="00551B77">
        <w:rPr>
          <w:spacing w:val="0"/>
          <w14:ligatures w14:val="standard"/>
        </w:rPr>
        <w:t xml:space="preserve"> года</w:t>
      </w:r>
    </w:p>
    <w:p w:rsidR="00CD3904" w:rsidRPr="00551B77" w:rsidRDefault="00CD3904" w:rsidP="00D45EAF">
      <w:pPr>
        <w:jc w:val="both"/>
        <w:rPr>
          <w:spacing w:val="0"/>
          <w14:ligatures w14:val="standard"/>
        </w:rPr>
      </w:pPr>
    </w:p>
    <w:p w:rsidR="00551B77" w:rsidRPr="00551B77" w:rsidRDefault="00551B77" w:rsidP="00551B77">
      <w:pPr>
        <w:widowControl w:val="0"/>
        <w:autoSpaceDE w:val="0"/>
        <w:autoSpaceDN w:val="0"/>
        <w:adjustRightInd w:val="0"/>
        <w:ind w:firstLine="709"/>
        <w:jc w:val="both"/>
        <w:rPr>
          <w:spacing w:val="0"/>
        </w:rPr>
      </w:pPr>
      <w:r w:rsidRPr="00551B77">
        <w:rPr>
          <w:b/>
          <w:spacing w:val="0"/>
        </w:rPr>
        <w:t xml:space="preserve">Статья 1. </w:t>
      </w:r>
      <w:r w:rsidRPr="00551B77">
        <w:rPr>
          <w:spacing w:val="0"/>
        </w:rPr>
        <w:t xml:space="preserve">Внести в Закон Приднестровской Молдавской Республики </w:t>
      </w:r>
      <w:r w:rsidRPr="00551B77">
        <w:rPr>
          <w:spacing w:val="0"/>
        </w:rPr>
        <w:br/>
        <w:t xml:space="preserve">от 8 декабря 2003 года № 367-З-III «Об обращениях граждан» (САЗ 03-50) </w:t>
      </w:r>
      <w:r w:rsidRPr="00551B77">
        <w:rPr>
          <w:spacing w:val="0"/>
        </w:rPr>
        <w:br/>
        <w:t xml:space="preserve">с изменениями и дополнениями, внесенными законами Приднестровской Молдавской Республики от 18 мая 2009 года № 758-ЗИД-IV (САЗ 09-21); </w:t>
      </w:r>
      <w:r w:rsidRPr="00551B77">
        <w:rPr>
          <w:spacing w:val="0"/>
        </w:rPr>
        <w:br/>
        <w:t xml:space="preserve">от 26 июня 2012 года № 107-ЗИД-V (САЗ 12-27); от 25 апреля 2016 года </w:t>
      </w:r>
      <w:r w:rsidRPr="00551B77">
        <w:rPr>
          <w:spacing w:val="0"/>
        </w:rPr>
        <w:br/>
        <w:t xml:space="preserve">№ 114-ЗИД-VI (САЗ 16-17); от 6 февраля 2018 года № 33-ЗД-VI (САЗ 18-6); </w:t>
      </w:r>
      <w:r w:rsidRPr="00551B77">
        <w:rPr>
          <w:spacing w:val="0"/>
        </w:rPr>
        <w:br/>
        <w:t xml:space="preserve">от 18 апреля 2018 года № 98-ЗИД-VI (САЗ 18-16); от 28 декабря 2018 года </w:t>
      </w:r>
      <w:r w:rsidRPr="00551B77">
        <w:rPr>
          <w:spacing w:val="0"/>
        </w:rPr>
        <w:br/>
        <w:t xml:space="preserve">№ 358-ЗИД-VI (САЗ 18-52,1); от 19 февраля 2021 года № 13-ЗИ-VII </w:t>
      </w:r>
      <w:r>
        <w:rPr>
          <w:spacing w:val="0"/>
        </w:rPr>
        <w:br/>
      </w:r>
      <w:r w:rsidRPr="00551B77">
        <w:rPr>
          <w:spacing w:val="0"/>
        </w:rPr>
        <w:t xml:space="preserve">(САЗ 21-7); от 23 марта 2021 года № 46-ЗИД-VI (САЗ 21-12); </w:t>
      </w:r>
      <w:r w:rsidRPr="00551B77">
        <w:rPr>
          <w:bCs/>
          <w:spacing w:val="0"/>
        </w:rPr>
        <w:t xml:space="preserve">от 12 апреля </w:t>
      </w:r>
      <w:r>
        <w:rPr>
          <w:bCs/>
          <w:spacing w:val="0"/>
        </w:rPr>
        <w:br/>
      </w:r>
      <w:r w:rsidRPr="00551B77">
        <w:rPr>
          <w:bCs/>
          <w:spacing w:val="0"/>
        </w:rPr>
        <w:t>2021 года № 65-ЗИД-</w:t>
      </w:r>
      <w:r w:rsidRPr="00551B77">
        <w:rPr>
          <w:bCs/>
          <w:spacing w:val="0"/>
          <w:lang w:val="en-US"/>
        </w:rPr>
        <w:t>VII</w:t>
      </w:r>
      <w:r w:rsidRPr="00551B77">
        <w:rPr>
          <w:bCs/>
          <w:spacing w:val="0"/>
        </w:rPr>
        <w:t xml:space="preserve"> (САЗ 21-15); от 20 июня 2022 года № 142-ЗИ-VII (САЗ 22-24)</w:t>
      </w:r>
      <w:r w:rsidRPr="00551B77">
        <w:rPr>
          <w:spacing w:val="0"/>
        </w:rPr>
        <w:t xml:space="preserve">; от 7 июня 2023 года № 122-ЗИ-VII (САЗ 23-23); от 14 марта </w:t>
      </w:r>
      <w:r>
        <w:rPr>
          <w:spacing w:val="0"/>
        </w:rPr>
        <w:br/>
      </w:r>
      <w:r w:rsidRPr="00551B77">
        <w:rPr>
          <w:spacing w:val="0"/>
        </w:rPr>
        <w:t>2025 года № 32-ЗИД-VII (САЗ 25-10), следующее дополнение.</w:t>
      </w:r>
    </w:p>
    <w:p w:rsidR="00551B77" w:rsidRPr="00551B77" w:rsidRDefault="00551B77" w:rsidP="00551B77">
      <w:pPr>
        <w:jc w:val="both"/>
        <w:rPr>
          <w:spacing w:val="0"/>
        </w:rPr>
      </w:pPr>
    </w:p>
    <w:p w:rsidR="00551B77" w:rsidRPr="00551B77" w:rsidRDefault="00551B77" w:rsidP="00897DFB">
      <w:pPr>
        <w:ind w:firstLine="709"/>
        <w:jc w:val="both"/>
        <w:rPr>
          <w:spacing w:val="0"/>
        </w:rPr>
      </w:pPr>
      <w:r w:rsidRPr="00551B77">
        <w:rPr>
          <w:spacing w:val="0"/>
        </w:rPr>
        <w:t>Статью 11 дополнить пунктом 5-1 следующего содержания:</w:t>
      </w:r>
    </w:p>
    <w:p w:rsidR="00551B77" w:rsidRPr="00551B77" w:rsidRDefault="00551B77" w:rsidP="00897DFB">
      <w:pPr>
        <w:ind w:firstLine="709"/>
        <w:jc w:val="both"/>
        <w:rPr>
          <w:spacing w:val="0"/>
        </w:rPr>
      </w:pPr>
      <w:r w:rsidRPr="00551B77">
        <w:rPr>
          <w:spacing w:val="0"/>
        </w:rPr>
        <w:t xml:space="preserve">«5-1. </w:t>
      </w:r>
      <w:r w:rsidR="00897DFB" w:rsidRPr="00897DFB">
        <w:rPr>
          <w:spacing w:val="0"/>
        </w:rPr>
        <w:t>В личном приеме может быть отказано в случае повторного обращения гражданина по одному и тому же вопросу, если ранее по указанному вопросу были даны ответы по существу, проведены необходимые проверки и в новом обращении отсутствуют новые доводы либо вновь открывшиеся обстоятельства, либо сведения, которые могут иметь значение для рассмотрения обращения. При принятии решения об отказе учитываются материалы предыдущих обращений, результаты рассмотрения вопросов, даты и содержание ранее проведенных личных приемов</w:t>
      </w:r>
      <w:r w:rsidRPr="00551B77">
        <w:rPr>
          <w:spacing w:val="0"/>
        </w:rPr>
        <w:t>.</w:t>
      </w:r>
    </w:p>
    <w:p w:rsidR="00551B77" w:rsidRPr="00551B77" w:rsidRDefault="00551B77" w:rsidP="00897DFB">
      <w:pPr>
        <w:ind w:firstLine="709"/>
        <w:jc w:val="both"/>
        <w:rPr>
          <w:spacing w:val="0"/>
        </w:rPr>
      </w:pPr>
      <w:r w:rsidRPr="00551B77">
        <w:rPr>
          <w:spacing w:val="0"/>
        </w:rPr>
        <w:t>О причинах отказа гражданин уведомляется в письменной форме с разъяснением порядка обжалования.</w:t>
      </w:r>
    </w:p>
    <w:p w:rsidR="00551B77" w:rsidRPr="00551B77" w:rsidRDefault="00897DFB" w:rsidP="00897DFB">
      <w:pPr>
        <w:ind w:firstLine="709"/>
        <w:jc w:val="both"/>
        <w:rPr>
          <w:spacing w:val="0"/>
        </w:rPr>
      </w:pPr>
      <w:r w:rsidRPr="00897DFB">
        <w:rPr>
          <w:spacing w:val="0"/>
        </w:rPr>
        <w:t xml:space="preserve">Гражданин не допускается к личному приему, а начатый личный прием с ним подлежит прекращению в случае, если </w:t>
      </w:r>
      <w:r w:rsidR="00715AEE">
        <w:rPr>
          <w:spacing w:val="0"/>
        </w:rPr>
        <w:t>данный гражданин</w:t>
      </w:r>
      <w:r w:rsidRPr="00897DFB">
        <w:rPr>
          <w:spacing w:val="0"/>
        </w:rPr>
        <w:t xml:space="preserve"> своими действиями нарушает общепринятые нормы поведения и морали, а именно препятствует проведению</w:t>
      </w:r>
      <w:r w:rsidR="00715AEE">
        <w:rPr>
          <w:spacing w:val="0"/>
        </w:rPr>
        <w:t xml:space="preserve"> личного приема</w:t>
      </w:r>
      <w:r w:rsidRPr="00897DFB">
        <w:rPr>
          <w:spacing w:val="0"/>
        </w:rPr>
        <w:t xml:space="preserve">, допускает оскорбления, угрозы, проявляет агрессию либо создает угрозу жизни, здоровью или безопасности </w:t>
      </w:r>
      <w:r w:rsidRPr="00897DFB">
        <w:rPr>
          <w:spacing w:val="0"/>
        </w:rPr>
        <w:lastRenderedPageBreak/>
        <w:t xml:space="preserve">должностных лиц, работников, государственных служащих и иных граждан при </w:t>
      </w:r>
      <w:r w:rsidR="00C54AA5">
        <w:rPr>
          <w:spacing w:val="0"/>
        </w:rPr>
        <w:t xml:space="preserve">его </w:t>
      </w:r>
      <w:r w:rsidRPr="00897DFB">
        <w:rPr>
          <w:spacing w:val="0"/>
        </w:rPr>
        <w:t>проведении</w:t>
      </w:r>
      <w:r w:rsidR="00551B77" w:rsidRPr="00551B77">
        <w:rPr>
          <w:spacing w:val="0"/>
        </w:rPr>
        <w:t>.</w:t>
      </w:r>
    </w:p>
    <w:p w:rsidR="00551B77" w:rsidRPr="00551B77" w:rsidRDefault="00551B77" w:rsidP="00897DFB">
      <w:pPr>
        <w:ind w:firstLine="709"/>
        <w:jc w:val="both"/>
        <w:rPr>
          <w:spacing w:val="0"/>
        </w:rPr>
      </w:pPr>
      <w:r w:rsidRPr="00551B77">
        <w:rPr>
          <w:spacing w:val="0"/>
        </w:rPr>
        <w:t xml:space="preserve">Если в ходе личного приема установлено, что обращение касается вопроса, который ранее был рассмотрен по существу и по которому гражданину был дан мотивированный ответ, а новые доводы, новые обстоятельства либо сведения, которые могут иметь значение для рассмотрения обращения, отсутствуют, дальнейшее рассмотрение обращения в ходе личного приема прекращается, о чем гражданину сообщается с соответствующим разъяснением». </w:t>
      </w:r>
    </w:p>
    <w:p w:rsidR="00551B77" w:rsidRPr="00551B77" w:rsidRDefault="00551B77" w:rsidP="00551B77">
      <w:pPr>
        <w:ind w:firstLine="567"/>
        <w:jc w:val="both"/>
        <w:rPr>
          <w:spacing w:val="0"/>
        </w:rPr>
      </w:pPr>
    </w:p>
    <w:p w:rsidR="00551B77" w:rsidRPr="00551B77" w:rsidRDefault="00551B77" w:rsidP="00897DFB">
      <w:pPr>
        <w:ind w:firstLine="709"/>
        <w:jc w:val="both"/>
        <w:rPr>
          <w:spacing w:val="0"/>
          <w:sz w:val="24"/>
          <w:szCs w:val="24"/>
        </w:rPr>
      </w:pPr>
      <w:r w:rsidRPr="00551B77">
        <w:rPr>
          <w:b/>
          <w:spacing w:val="0"/>
        </w:rPr>
        <w:t>Статья 2.</w:t>
      </w:r>
      <w:r w:rsidRPr="00551B77">
        <w:rPr>
          <w:spacing w:val="0"/>
        </w:rPr>
        <w:t xml:space="preserve"> Настоящий Закон вступает в силу со дня, следующего за днем официального опубликования.</w:t>
      </w:r>
    </w:p>
    <w:p w:rsidR="001F1C41" w:rsidRPr="00551B77" w:rsidRDefault="001F1C41" w:rsidP="00D45EAF">
      <w:pPr>
        <w:jc w:val="both"/>
        <w:outlineLvl w:val="0"/>
        <w:rPr>
          <w:spacing w:val="0"/>
          <w14:ligatures w14:val="standard"/>
        </w:rPr>
      </w:pPr>
    </w:p>
    <w:p w:rsidR="00EC4D37" w:rsidRPr="00551B77" w:rsidRDefault="00EC4D37" w:rsidP="00D45EAF">
      <w:pPr>
        <w:jc w:val="both"/>
        <w:outlineLvl w:val="0"/>
        <w:rPr>
          <w:spacing w:val="0"/>
          <w14:ligatures w14:val="standard"/>
        </w:rPr>
      </w:pPr>
    </w:p>
    <w:p w:rsidR="003C6611" w:rsidRPr="00551B77" w:rsidRDefault="00490ACC" w:rsidP="00D45EAF">
      <w:pPr>
        <w:jc w:val="both"/>
        <w:outlineLvl w:val="0"/>
        <w:rPr>
          <w:spacing w:val="0"/>
          <w14:ligatures w14:val="standard"/>
        </w:rPr>
      </w:pPr>
      <w:r w:rsidRPr="00551B77">
        <w:rPr>
          <w:spacing w:val="0"/>
          <w14:ligatures w14:val="standard"/>
        </w:rPr>
        <w:t xml:space="preserve">Президент </w:t>
      </w:r>
    </w:p>
    <w:p w:rsidR="00490ACC" w:rsidRPr="00551B77" w:rsidRDefault="00490ACC" w:rsidP="00D45EAF">
      <w:pPr>
        <w:jc w:val="both"/>
        <w:outlineLvl w:val="0"/>
        <w:rPr>
          <w:spacing w:val="0"/>
          <w14:ligatures w14:val="standard"/>
        </w:rPr>
      </w:pPr>
      <w:r w:rsidRPr="00551B77">
        <w:rPr>
          <w:spacing w:val="0"/>
          <w14:ligatures w14:val="standard"/>
        </w:rPr>
        <w:t xml:space="preserve">Приднестровской </w:t>
      </w:r>
    </w:p>
    <w:p w:rsidR="004E7246" w:rsidRDefault="00490ACC" w:rsidP="00D45EAF">
      <w:pPr>
        <w:jc w:val="both"/>
        <w:rPr>
          <w:spacing w:val="0"/>
          <w14:ligatures w14:val="standard"/>
        </w:rPr>
      </w:pPr>
      <w:r w:rsidRPr="00551B77">
        <w:rPr>
          <w:spacing w:val="0"/>
          <w14:ligatures w14:val="standard"/>
        </w:rPr>
        <w:t xml:space="preserve">Молдавской Республики </w:t>
      </w:r>
      <w:r w:rsidRPr="00551B77">
        <w:rPr>
          <w:spacing w:val="0"/>
          <w14:ligatures w14:val="standard"/>
        </w:rPr>
        <w:tab/>
      </w:r>
      <w:r w:rsidRPr="00551B77">
        <w:rPr>
          <w:spacing w:val="0"/>
          <w14:ligatures w14:val="standard"/>
        </w:rPr>
        <w:tab/>
      </w:r>
      <w:r w:rsidRPr="00551B77">
        <w:rPr>
          <w:spacing w:val="0"/>
          <w14:ligatures w14:val="standard"/>
        </w:rPr>
        <w:tab/>
      </w:r>
      <w:r w:rsidRPr="00551B77">
        <w:rPr>
          <w:spacing w:val="0"/>
          <w14:ligatures w14:val="standard"/>
        </w:rPr>
        <w:tab/>
        <w:t xml:space="preserve"> </w:t>
      </w:r>
      <w:r w:rsidR="001713CD" w:rsidRPr="00551B77">
        <w:rPr>
          <w:spacing w:val="0"/>
          <w14:ligatures w14:val="standard"/>
        </w:rPr>
        <w:t xml:space="preserve">  </w:t>
      </w:r>
      <w:r w:rsidRPr="00551B77">
        <w:rPr>
          <w:spacing w:val="0"/>
          <w14:ligatures w14:val="standard"/>
        </w:rPr>
        <w:t xml:space="preserve">  В. Н. КРАСНОСЕЛЬСКИЙ</w:t>
      </w:r>
    </w:p>
    <w:p w:rsidR="00667463" w:rsidRDefault="00667463" w:rsidP="00D45EAF">
      <w:pPr>
        <w:jc w:val="both"/>
        <w:rPr>
          <w:spacing w:val="0"/>
          <w14:ligatures w14:val="standard"/>
        </w:rPr>
      </w:pPr>
    </w:p>
    <w:p w:rsidR="00667463" w:rsidRDefault="00667463" w:rsidP="00D45EAF">
      <w:pPr>
        <w:jc w:val="both"/>
        <w:rPr>
          <w:spacing w:val="0"/>
          <w14:ligatures w14:val="standard"/>
        </w:rPr>
      </w:pPr>
    </w:p>
    <w:p w:rsidR="00667463" w:rsidRDefault="00667463" w:rsidP="00D45EAF">
      <w:pPr>
        <w:jc w:val="both"/>
        <w:rPr>
          <w:spacing w:val="0"/>
          <w14:ligatures w14:val="standard"/>
        </w:rPr>
      </w:pPr>
    </w:p>
    <w:p w:rsidR="00667463" w:rsidRPr="008F7915" w:rsidRDefault="00667463" w:rsidP="00667463">
      <w:pPr>
        <w:jc w:val="both"/>
        <w:rPr>
          <w:szCs w:val="26"/>
        </w:rPr>
      </w:pPr>
      <w:r w:rsidRPr="008F7915">
        <w:rPr>
          <w:szCs w:val="26"/>
        </w:rPr>
        <w:t>г. Тирасполь</w:t>
      </w:r>
    </w:p>
    <w:p w:rsidR="00667463" w:rsidRPr="008F7915" w:rsidRDefault="00667463" w:rsidP="00667463">
      <w:pPr>
        <w:jc w:val="both"/>
        <w:rPr>
          <w:szCs w:val="26"/>
        </w:rPr>
      </w:pPr>
      <w:r>
        <w:rPr>
          <w:szCs w:val="26"/>
        </w:rPr>
        <w:t>14 октября</w:t>
      </w:r>
      <w:r w:rsidRPr="008F7915">
        <w:rPr>
          <w:szCs w:val="26"/>
        </w:rPr>
        <w:t xml:space="preserve"> 202</w:t>
      </w:r>
      <w:r>
        <w:rPr>
          <w:szCs w:val="26"/>
        </w:rPr>
        <w:t>6</w:t>
      </w:r>
      <w:r w:rsidRPr="008F7915">
        <w:rPr>
          <w:szCs w:val="26"/>
        </w:rPr>
        <w:t xml:space="preserve"> г.</w:t>
      </w:r>
    </w:p>
    <w:p w:rsidR="00667463" w:rsidRPr="008F7915" w:rsidRDefault="00667463" w:rsidP="00667463">
      <w:pPr>
        <w:tabs>
          <w:tab w:val="left" w:pos="851"/>
          <w:tab w:val="left" w:pos="4536"/>
        </w:tabs>
        <w:ind w:left="28" w:hanging="28"/>
        <w:jc w:val="both"/>
        <w:rPr>
          <w:szCs w:val="26"/>
        </w:rPr>
      </w:pPr>
      <w:r w:rsidRPr="008F7915">
        <w:rPr>
          <w:szCs w:val="26"/>
        </w:rPr>
        <w:t xml:space="preserve">№ </w:t>
      </w:r>
      <w:r>
        <w:rPr>
          <w:szCs w:val="26"/>
        </w:rPr>
        <w:t>245</w:t>
      </w:r>
      <w:r w:rsidRPr="008F7915">
        <w:rPr>
          <w:szCs w:val="26"/>
        </w:rPr>
        <w:t>-З</w:t>
      </w:r>
      <w:r>
        <w:rPr>
          <w:szCs w:val="26"/>
        </w:rPr>
        <w:t>Д</w:t>
      </w:r>
      <w:r w:rsidRPr="008F7915">
        <w:rPr>
          <w:szCs w:val="26"/>
        </w:rPr>
        <w:t>-VI</w:t>
      </w:r>
      <w:r w:rsidRPr="008F7915">
        <w:rPr>
          <w:szCs w:val="26"/>
          <w:lang w:val="en-US"/>
        </w:rPr>
        <w:t>II</w:t>
      </w:r>
    </w:p>
    <w:p w:rsidR="00667463" w:rsidRPr="007C72B1" w:rsidRDefault="00667463" w:rsidP="00667463">
      <w:pPr>
        <w:jc w:val="both"/>
        <w:rPr>
          <w:sz w:val="14"/>
          <w:szCs w:val="22"/>
        </w:rPr>
      </w:pPr>
    </w:p>
    <w:p w:rsidR="00667463" w:rsidRPr="00551B77" w:rsidRDefault="00667463" w:rsidP="00D45EAF">
      <w:pPr>
        <w:jc w:val="both"/>
        <w:rPr>
          <w:spacing w:val="0"/>
          <w14:ligatures w14:val="standard"/>
        </w:rPr>
      </w:pPr>
      <w:bookmarkStart w:id="0" w:name="_GoBack"/>
      <w:bookmarkEnd w:id="0"/>
    </w:p>
    <w:sectPr w:rsidR="00667463" w:rsidRPr="00551B77"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3B7" w:rsidRDefault="006C53B7">
      <w:r>
        <w:separator/>
      </w:r>
    </w:p>
  </w:endnote>
  <w:endnote w:type="continuationSeparator" w:id="0">
    <w:p w:rsidR="006C53B7" w:rsidRDefault="006C5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3B7" w:rsidRDefault="006C53B7">
      <w:r>
        <w:separator/>
      </w:r>
    </w:p>
  </w:footnote>
  <w:footnote w:type="continuationSeparator" w:id="0">
    <w:p w:rsidR="006C53B7" w:rsidRDefault="006C53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667463">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4ED8"/>
    <w:multiLevelType w:val="hybridMultilevel"/>
    <w:tmpl w:val="DA8492A4"/>
    <w:lvl w:ilvl="0" w:tplc="0819000F">
      <w:start w:val="1"/>
      <w:numFmt w:val="decimal"/>
      <w:lvlText w:val="%1."/>
      <w:lvlJc w:val="left"/>
      <w:pPr>
        <w:ind w:left="1287" w:hanging="360"/>
      </w:pPr>
    </w:lvl>
    <w:lvl w:ilvl="1" w:tplc="08190019" w:tentative="1">
      <w:start w:val="1"/>
      <w:numFmt w:val="lowerLetter"/>
      <w:lvlText w:val="%2."/>
      <w:lvlJc w:val="left"/>
      <w:pPr>
        <w:ind w:left="2007" w:hanging="360"/>
      </w:pPr>
    </w:lvl>
    <w:lvl w:ilvl="2" w:tplc="0819001B" w:tentative="1">
      <w:start w:val="1"/>
      <w:numFmt w:val="lowerRoman"/>
      <w:lvlText w:val="%3."/>
      <w:lvlJc w:val="right"/>
      <w:pPr>
        <w:ind w:left="2727" w:hanging="180"/>
      </w:pPr>
    </w:lvl>
    <w:lvl w:ilvl="3" w:tplc="0819000F" w:tentative="1">
      <w:start w:val="1"/>
      <w:numFmt w:val="decimal"/>
      <w:lvlText w:val="%4."/>
      <w:lvlJc w:val="left"/>
      <w:pPr>
        <w:ind w:left="3447" w:hanging="360"/>
      </w:pPr>
    </w:lvl>
    <w:lvl w:ilvl="4" w:tplc="08190019" w:tentative="1">
      <w:start w:val="1"/>
      <w:numFmt w:val="lowerLetter"/>
      <w:lvlText w:val="%5."/>
      <w:lvlJc w:val="left"/>
      <w:pPr>
        <w:ind w:left="4167" w:hanging="360"/>
      </w:pPr>
    </w:lvl>
    <w:lvl w:ilvl="5" w:tplc="0819001B" w:tentative="1">
      <w:start w:val="1"/>
      <w:numFmt w:val="lowerRoman"/>
      <w:lvlText w:val="%6."/>
      <w:lvlJc w:val="right"/>
      <w:pPr>
        <w:ind w:left="4887" w:hanging="180"/>
      </w:pPr>
    </w:lvl>
    <w:lvl w:ilvl="6" w:tplc="0819000F" w:tentative="1">
      <w:start w:val="1"/>
      <w:numFmt w:val="decimal"/>
      <w:lvlText w:val="%7."/>
      <w:lvlJc w:val="left"/>
      <w:pPr>
        <w:ind w:left="5607" w:hanging="360"/>
      </w:pPr>
    </w:lvl>
    <w:lvl w:ilvl="7" w:tplc="08190019" w:tentative="1">
      <w:start w:val="1"/>
      <w:numFmt w:val="lowerLetter"/>
      <w:lvlText w:val="%8."/>
      <w:lvlJc w:val="left"/>
      <w:pPr>
        <w:ind w:left="6327" w:hanging="360"/>
      </w:pPr>
    </w:lvl>
    <w:lvl w:ilvl="8" w:tplc="0819001B" w:tentative="1">
      <w:start w:val="1"/>
      <w:numFmt w:val="lowerRoman"/>
      <w:lvlText w:val="%9."/>
      <w:lvlJc w:val="right"/>
      <w:pPr>
        <w:ind w:left="7047" w:hanging="180"/>
      </w:pPr>
    </w:lvl>
  </w:abstractNum>
  <w:abstractNum w:abstractNumId="1">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5">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8">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4">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4">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6">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9">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1">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5"/>
  </w:num>
  <w:num w:numId="2">
    <w:abstractNumId w:val="43"/>
  </w:num>
  <w:num w:numId="3">
    <w:abstractNumId w:val="12"/>
  </w:num>
  <w:num w:numId="4">
    <w:abstractNumId w:val="11"/>
  </w:num>
  <w:num w:numId="5">
    <w:abstractNumId w:val="35"/>
  </w:num>
  <w:num w:numId="6">
    <w:abstractNumId w:val="41"/>
  </w:num>
  <w:num w:numId="7">
    <w:abstractNumId w:val="38"/>
  </w:num>
  <w:num w:numId="8">
    <w:abstractNumId w:val="31"/>
  </w:num>
  <w:num w:numId="9">
    <w:abstractNumId w:val="1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19"/>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6"/>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15"/>
  </w:num>
  <w:num w:numId="28">
    <w:abstractNumId w:val="22"/>
  </w:num>
  <w:num w:numId="29">
    <w:abstractNumId w:val="17"/>
  </w:num>
  <w:num w:numId="30">
    <w:abstractNumId w:val="24"/>
  </w:num>
  <w:num w:numId="31">
    <w:abstractNumId w:val="1"/>
  </w:num>
  <w:num w:numId="32">
    <w:abstractNumId w:val="32"/>
  </w:num>
  <w:num w:numId="33">
    <w:abstractNumId w:val="18"/>
  </w:num>
  <w:num w:numId="34">
    <w:abstractNumId w:val="10"/>
  </w:num>
  <w:num w:numId="35">
    <w:abstractNumId w:val="8"/>
  </w:num>
  <w:num w:numId="36">
    <w:abstractNumId w:val="37"/>
  </w:num>
  <w:num w:numId="37">
    <w:abstractNumId w:val="30"/>
  </w:num>
  <w:num w:numId="38">
    <w:abstractNumId w:val="23"/>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29"/>
  </w:num>
  <w:num w:numId="42">
    <w:abstractNumId w:val="40"/>
  </w:num>
  <w:num w:numId="43">
    <w:abstractNumId w:val="34"/>
  </w:num>
  <w:num w:numId="44">
    <w:abstractNumId w:val="26"/>
  </w:num>
  <w:num w:numId="45">
    <w:abstractNumId w:val="4"/>
  </w:num>
  <w:num w:numId="46">
    <w:abstractNumId w:val="33"/>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4B6"/>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0870"/>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7726E"/>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9CA"/>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1B91"/>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5F80"/>
    <w:rsid w:val="0044637E"/>
    <w:rsid w:val="00446425"/>
    <w:rsid w:val="0044658D"/>
    <w:rsid w:val="00447A41"/>
    <w:rsid w:val="00451DCE"/>
    <w:rsid w:val="00452513"/>
    <w:rsid w:val="004538C5"/>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1B77"/>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098"/>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6746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3B7"/>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5AE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6AA"/>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97DFB"/>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2F3"/>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4AA5"/>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990"/>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2798"/>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79531-FE80-4194-8DDE-AD7F5836C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431</Words>
  <Characters>2462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8</cp:revision>
  <cp:lastPrinted>2026-10-05T07:17:00Z</cp:lastPrinted>
  <dcterms:created xsi:type="dcterms:W3CDTF">2026-10-05T07:26:00Z</dcterms:created>
  <dcterms:modified xsi:type="dcterms:W3CDTF">2026-10-14T10:22:00Z</dcterms:modified>
</cp:coreProperties>
</file>