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41E8" w:rsidRPr="002B41E8" w:rsidRDefault="002B41E8" w:rsidP="002B4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B41E8" w:rsidRPr="002B41E8" w:rsidRDefault="002B41E8" w:rsidP="002B4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B41E8" w:rsidRPr="002B41E8" w:rsidRDefault="002B41E8" w:rsidP="002B4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B41E8" w:rsidRPr="002B41E8" w:rsidRDefault="002B41E8" w:rsidP="002B4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B41E8" w:rsidRPr="002B41E8" w:rsidRDefault="002B41E8" w:rsidP="002B4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B41E8" w:rsidRDefault="002B41E8" w:rsidP="002B4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1C38B9" w:rsidRPr="002B41E8" w:rsidRDefault="001C38B9" w:rsidP="002B4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B41E8" w:rsidRPr="002B41E8" w:rsidRDefault="002B41E8" w:rsidP="002B4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B41E8" w:rsidRPr="002B41E8" w:rsidRDefault="002B41E8" w:rsidP="002B41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537ECB" w:rsidRPr="002B41E8" w:rsidRDefault="00537ECB" w:rsidP="002B41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дополнения в Указ Президента </w:t>
      </w:r>
    </w:p>
    <w:p w:rsidR="00537ECB" w:rsidRPr="002B41E8" w:rsidRDefault="00537ECB" w:rsidP="002B41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Приднестровской Молдавской Республики </w:t>
      </w:r>
    </w:p>
    <w:p w:rsidR="00537ECB" w:rsidRPr="002B41E8" w:rsidRDefault="00537ECB" w:rsidP="002B41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18 апреля 2016 года № 161 </w:t>
      </w:r>
    </w:p>
    <w:p w:rsidR="00537ECB" w:rsidRPr="002B41E8" w:rsidRDefault="00537ECB" w:rsidP="002B41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соотношения классных чинов, </w:t>
      </w:r>
    </w:p>
    <w:p w:rsidR="00537ECB" w:rsidRPr="002B41E8" w:rsidRDefault="00537ECB" w:rsidP="002B41E8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дипломатических</w:t>
      </w:r>
      <w:proofErr w:type="gramEnd"/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рангов, воинских и специальных званий»</w:t>
      </w:r>
    </w:p>
    <w:p w:rsidR="00537ECB" w:rsidRPr="002B41E8" w:rsidRDefault="00537ECB" w:rsidP="002B41E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1E8" w:rsidRPr="002B41E8" w:rsidRDefault="002B41E8" w:rsidP="002B41E8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ECB" w:rsidRPr="002B41E8" w:rsidRDefault="00537ECB" w:rsidP="002B41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65 Конституции Приднестровской Молдавской Республики, пунктом 4 статьи 12 Закона Приднестровской Молдавской Республики от 25 апреля 2012 года № 49-З-V «О системе государственной службы Приднестровской Молдавской Республики» (САЗ 12-18)</w:t>
      </w:r>
      <w:r w:rsidR="00A27E7A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внесенными изменениями и (или) дополнениями</w:t>
      </w: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целях актуализации соотношения классных чинов, дипломатических рангов, воинских и специальных званий, </w:t>
      </w:r>
    </w:p>
    <w:p w:rsidR="00537ECB" w:rsidRPr="002B41E8" w:rsidRDefault="00537ECB" w:rsidP="002B41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537ECB" w:rsidRPr="002B41E8" w:rsidRDefault="00537ECB" w:rsidP="002B41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ECB" w:rsidRPr="002B41E8" w:rsidRDefault="00537ECB" w:rsidP="002B41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Указ Президента Приднестровской Молдавской Республики </w:t>
      </w:r>
      <w:r w:rsidR="008D7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18 апреля 2016 года № 161 «Об утверждении соотношения классных чинов, дипломатических рангов, воинских и специальных званий» (САЗ 16-16) </w:t>
      </w: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с изменениями, внесенными указами Президента Приднестровской Молдавской Республики от 15 августа 2016 года № 299 (САЗ 16-33), от 27 октября 2017 года № 602 (САЗ 17-44), от 13 марта 2019 года № 79 (САЗ 19-10), </w:t>
      </w:r>
      <w:r w:rsidR="00A27E7A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 февраля </w:t>
      </w:r>
      <w:r w:rsidR="008D781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A27E7A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2024 года № 51 (САЗ 24 -</w:t>
      </w:r>
      <w:r w:rsidR="005B6FC7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F702CF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27E7A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следующее дополнение:</w:t>
      </w:r>
    </w:p>
    <w:p w:rsidR="00537ECB" w:rsidRPr="008D781F" w:rsidRDefault="00537ECB" w:rsidP="002B41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37ECB" w:rsidRPr="002B41E8" w:rsidRDefault="00537ECB" w:rsidP="002B41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строку</w:t>
      </w:r>
      <w:proofErr w:type="gramEnd"/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 в графе «Специальные звания</w:t>
      </w:r>
      <w:r w:rsidR="00210A22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, чины</w:t>
      </w: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10A22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юсти</w:t>
      </w: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ции» таблицы Приложения к Указу после слов «</w:t>
      </w:r>
      <w:r w:rsidR="00210A22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Государственный советник юстиции 2 класса</w:t>
      </w: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дополнить через запятую словами «генерал-</w:t>
      </w:r>
      <w:r w:rsidR="00210A22"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лейтенант юстиции</w:t>
      </w: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537ECB" w:rsidRPr="002B41E8" w:rsidRDefault="00537ECB" w:rsidP="002B41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ECB" w:rsidRPr="002B41E8" w:rsidRDefault="00537ECB" w:rsidP="002B41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41E8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Настоящий Указ вступает в силу со дня, следующего за днем официального опубликования.</w:t>
      </w:r>
    </w:p>
    <w:p w:rsidR="00537ECB" w:rsidRPr="002B41E8" w:rsidRDefault="00537ECB" w:rsidP="002B41E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ECB" w:rsidRDefault="00537ECB" w:rsidP="002B41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1E8" w:rsidRPr="002B41E8" w:rsidRDefault="002B41E8" w:rsidP="002B41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41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                                                                                                В.КРАСНОСЕЛЬСКИЙ</w:t>
      </w:r>
    </w:p>
    <w:p w:rsidR="002B41E8" w:rsidRPr="002B41E8" w:rsidRDefault="002B41E8" w:rsidP="002B41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2B41E8" w:rsidRPr="00DE0085" w:rsidRDefault="002B41E8" w:rsidP="002B41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41E8" w:rsidRPr="00DE0085" w:rsidRDefault="002B41E8" w:rsidP="002B41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085">
        <w:rPr>
          <w:rFonts w:ascii="Times New Roman" w:eastAsia="Times New Roman" w:hAnsi="Times New Roman" w:cs="Times New Roman"/>
          <w:sz w:val="28"/>
          <w:szCs w:val="28"/>
          <w:lang w:eastAsia="ru-RU"/>
        </w:rPr>
        <w:t>г. Тирасполь</w:t>
      </w:r>
    </w:p>
    <w:p w:rsidR="002B41E8" w:rsidRPr="00DE0085" w:rsidRDefault="008D781F" w:rsidP="002B41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0085"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2B41E8" w:rsidRPr="00DE00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2026 г.</w:t>
      </w:r>
    </w:p>
    <w:p w:rsidR="002B41E8" w:rsidRPr="00DE0085" w:rsidRDefault="00DE0085" w:rsidP="002B41E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D781F" w:rsidRPr="00DE0085">
        <w:rPr>
          <w:rFonts w:ascii="Times New Roman" w:eastAsia="Times New Roman" w:hAnsi="Times New Roman" w:cs="Times New Roman"/>
          <w:sz w:val="28"/>
          <w:szCs w:val="28"/>
          <w:lang w:eastAsia="ru-RU"/>
        </w:rPr>
        <w:t>№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</w:p>
    <w:sectPr w:rsidR="002B41E8" w:rsidRPr="00DE0085" w:rsidSect="001C38B9">
      <w:headerReference w:type="default" r:id="rId6"/>
      <w:headerReference w:type="first" r:id="rId7"/>
      <w:pgSz w:w="11907" w:h="16840" w:code="9"/>
      <w:pgMar w:top="567" w:right="567" w:bottom="284" w:left="1701" w:header="720" w:footer="720" w:gutter="0"/>
      <w:pgNumType w:fmt="numberInDash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5484" w:rsidRDefault="00235484">
      <w:pPr>
        <w:spacing w:after="0" w:line="240" w:lineRule="auto"/>
      </w:pPr>
      <w:r>
        <w:separator/>
      </w:r>
    </w:p>
  </w:endnote>
  <w:endnote w:type="continuationSeparator" w:id="0">
    <w:p w:rsidR="00235484" w:rsidRDefault="00235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5484" w:rsidRDefault="00235484">
      <w:pPr>
        <w:spacing w:after="0" w:line="240" w:lineRule="auto"/>
      </w:pPr>
      <w:r>
        <w:separator/>
      </w:r>
    </w:p>
  </w:footnote>
  <w:footnote w:type="continuationSeparator" w:id="0">
    <w:p w:rsidR="00235484" w:rsidRDefault="00235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92430192"/>
      <w:docPartObj>
        <w:docPartGallery w:val="Page Numbers (Top of Page)"/>
        <w:docPartUnique/>
      </w:docPartObj>
    </w:sdtPr>
    <w:sdtEndPr/>
    <w:sdtContent>
      <w:p w:rsidR="00930473" w:rsidRDefault="00F702C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38B9" w:rsidRPr="001C38B9">
          <w:rPr>
            <w:noProof/>
            <w:lang w:val="ru-RU"/>
          </w:rPr>
          <w:t>-</w:t>
        </w:r>
        <w:r w:rsidR="001C38B9">
          <w:rPr>
            <w:noProof/>
          </w:rPr>
          <w:t xml:space="preserve"> 2 -</w:t>
        </w:r>
        <w:r>
          <w:fldChar w:fldCharType="end"/>
        </w:r>
      </w:p>
    </w:sdtContent>
  </w:sdt>
  <w:p w:rsidR="00930473" w:rsidRDefault="0023548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41E8" w:rsidRDefault="002B41E8">
    <w:pPr>
      <w:pStyle w:val="a3"/>
      <w:jc w:val="center"/>
    </w:pPr>
  </w:p>
  <w:p w:rsidR="002B41E8" w:rsidRDefault="002B41E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7ECB"/>
    <w:rsid w:val="001C38B9"/>
    <w:rsid w:val="001E5CC8"/>
    <w:rsid w:val="00205BD1"/>
    <w:rsid w:val="00210A22"/>
    <w:rsid w:val="00235484"/>
    <w:rsid w:val="002B41E8"/>
    <w:rsid w:val="003C64C0"/>
    <w:rsid w:val="004563BF"/>
    <w:rsid w:val="00537ECB"/>
    <w:rsid w:val="005B6FC7"/>
    <w:rsid w:val="006B73D2"/>
    <w:rsid w:val="00733541"/>
    <w:rsid w:val="008D781F"/>
    <w:rsid w:val="008F4B05"/>
    <w:rsid w:val="00A27E7A"/>
    <w:rsid w:val="00A95994"/>
    <w:rsid w:val="00BA222C"/>
    <w:rsid w:val="00DE0085"/>
    <w:rsid w:val="00F702CF"/>
    <w:rsid w:val="00FF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BF62EC-250B-4906-99FE-598C7C9B6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537EC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537EC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Balloon Text"/>
    <w:basedOn w:val="a"/>
    <w:link w:val="a6"/>
    <w:uiPriority w:val="99"/>
    <w:semiHidden/>
    <w:unhideWhenUsed/>
    <w:rsid w:val="00A27E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7E7A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B41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B41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Павлова Е.А.</dc:creator>
  <cp:keywords/>
  <dc:description/>
  <cp:lastModifiedBy>Кудрова А.А.</cp:lastModifiedBy>
  <cp:revision>22</cp:revision>
  <cp:lastPrinted>2026-10-29T09:20:00Z</cp:lastPrinted>
  <dcterms:created xsi:type="dcterms:W3CDTF">2026-10-29T07:06:00Z</dcterms:created>
  <dcterms:modified xsi:type="dcterms:W3CDTF">2026-10-29T09:20:00Z</dcterms:modified>
</cp:coreProperties>
</file>