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Об Официальном заключении Президента </w:t>
      </w: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на проект закона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</w:t>
      </w:r>
    </w:p>
    <w:p w:rsidR="007007C6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в Закон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7007C6" w:rsidRPr="00025E4C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>«Об обороне»</w:t>
      </w:r>
    </w:p>
    <w:p w:rsidR="007007C6" w:rsidRDefault="007007C6" w:rsidP="0002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C6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4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7C6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в Закон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 xml:space="preserve">«Об обороне» (папка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E4C">
        <w:rPr>
          <w:rFonts w:ascii="Times New Roman" w:hAnsi="Times New Roman" w:cs="Times New Roman"/>
          <w:sz w:val="28"/>
          <w:szCs w:val="28"/>
        </w:rPr>
        <w:t xml:space="preserve">528 (VI)), </w:t>
      </w: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законодательной инициативы Правительством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(Распоряжение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от 27 апреля 2017 года № 325р), на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E4C">
        <w:rPr>
          <w:rFonts w:ascii="Times New Roman" w:hAnsi="Times New Roman" w:cs="Times New Roman"/>
          <w:color w:val="000000"/>
          <w:sz w:val="28"/>
          <w:szCs w:val="28"/>
        </w:rPr>
        <w:t>в Верховный Совет Приднестровской Молдавской Республики (прилагается).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данного законопроекта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E4C">
        <w:rPr>
          <w:rFonts w:ascii="Times New Roman" w:hAnsi="Times New Roman" w:cs="Times New Roman"/>
          <w:color w:val="000000"/>
          <w:sz w:val="28"/>
          <w:szCs w:val="28"/>
        </w:rPr>
        <w:t>в Верховном Совете Приднестровской Молдавской Республики Кипяткову А.Г.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07C6" w:rsidRPr="00025E4C" w:rsidRDefault="007007C6" w:rsidP="000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C6" w:rsidRPr="00025E4C" w:rsidRDefault="007007C6" w:rsidP="00025E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07C6" w:rsidRPr="00025E4C" w:rsidRDefault="007007C6" w:rsidP="00025E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07C6" w:rsidRPr="00025E4C" w:rsidRDefault="007007C6" w:rsidP="0002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4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007C6" w:rsidRPr="008F13D1" w:rsidRDefault="007007C6" w:rsidP="000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C6" w:rsidRPr="008F13D1" w:rsidRDefault="007007C6" w:rsidP="00025E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007C6" w:rsidRPr="008F13D1" w:rsidRDefault="007007C6" w:rsidP="000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     18 сентября 2017 г.</w:t>
      </w:r>
    </w:p>
    <w:p w:rsidR="007007C6" w:rsidRPr="008F13D1" w:rsidRDefault="007007C6" w:rsidP="000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260</w:t>
      </w:r>
      <w:r w:rsidRPr="008F13D1">
        <w:rPr>
          <w:rFonts w:ascii="Times New Roman" w:hAnsi="Times New Roman" w:cs="Times New Roman"/>
          <w:sz w:val="28"/>
          <w:szCs w:val="28"/>
        </w:rPr>
        <w:t>рп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  <w:r w:rsidRPr="008F13D1">
        <w:rPr>
          <w:rFonts w:ascii="Times New Roman" w:hAnsi="Times New Roman" w:cs="Times New Roman"/>
          <w:sz w:val="24"/>
          <w:szCs w:val="24"/>
        </w:rPr>
        <w:t>ПРИЛОЖЕНИЕ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к Распоряжению Президента 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2017 года № 260</w:t>
      </w:r>
      <w:r w:rsidRPr="008F13D1">
        <w:rPr>
          <w:rFonts w:ascii="Times New Roman" w:hAnsi="Times New Roman" w:cs="Times New Roman"/>
          <w:sz w:val="28"/>
          <w:szCs w:val="28"/>
        </w:rPr>
        <w:t>рп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3D1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7007C6" w:rsidRPr="008F13D1" w:rsidRDefault="007007C6" w:rsidP="000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7007C6" w:rsidRPr="008F13D1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</w:t>
      </w:r>
    </w:p>
    <w:p w:rsidR="007007C6" w:rsidRPr="008F13D1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</w:t>
      </w:r>
    </w:p>
    <w:p w:rsidR="007007C6" w:rsidRPr="008F13D1" w:rsidRDefault="007007C6" w:rsidP="000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>«Об обороне»</w:t>
      </w:r>
    </w:p>
    <w:p w:rsidR="007007C6" w:rsidRPr="008F13D1" w:rsidRDefault="007007C6" w:rsidP="0002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C6" w:rsidRPr="008F13D1" w:rsidRDefault="007007C6" w:rsidP="0002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C6" w:rsidRPr="000257B5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F13D1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 w:rsidRPr="008F13D1">
        <w:rPr>
          <w:rFonts w:ascii="Times New Roman" w:hAnsi="Times New Roman" w:cs="Times New Roman"/>
          <w:sz w:val="28"/>
          <w:szCs w:val="28"/>
        </w:rPr>
        <w:br/>
      </w:r>
      <w:r w:rsidRPr="008F13D1">
        <w:rPr>
          <w:rFonts w:ascii="Times New Roman" w:hAnsi="Times New Roman" w:cs="Times New Roman"/>
          <w:spacing w:val="-10"/>
          <w:sz w:val="28"/>
          <w:szCs w:val="28"/>
        </w:rPr>
        <w:t>«О внесении изменений и дополнения в Закон Приднестровской Молдавской Республики «Об обороне» (папка № 528 (VI)), представленный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27 апреля 2017 года № 325р), Президент Приднестровской Молдавской Республики</w:t>
      </w:r>
      <w:r w:rsidRPr="000257B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полагает возможным его принятие с учетом следующего замечания. 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E4C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в Закон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 xml:space="preserve">«Об обороне» предлагается распределить полномочия Президента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025E4C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025E4C">
        <w:rPr>
          <w:rFonts w:ascii="Times New Roman" w:hAnsi="Times New Roman" w:cs="Times New Roman"/>
          <w:sz w:val="28"/>
          <w:szCs w:val="28"/>
        </w:rPr>
        <w:t xml:space="preserve">, органов государственного управления и местного самоуправления, граждан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5E4C">
        <w:rPr>
          <w:rFonts w:ascii="Times New Roman" w:hAnsi="Times New Roman" w:cs="Times New Roman"/>
          <w:sz w:val="28"/>
          <w:szCs w:val="28"/>
        </w:rPr>
        <w:t>в области обороны.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Так, в частности,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E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E4C">
        <w:rPr>
          <w:rFonts w:ascii="Times New Roman" w:hAnsi="Times New Roman" w:cs="Times New Roman"/>
          <w:sz w:val="28"/>
          <w:szCs w:val="28"/>
        </w:rPr>
        <w:t xml:space="preserve"> пункта 2 статьи 6 в редакции законопроекта устанавливает, что Президент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>присваивает высшие воинские и специальные звания, а также воинское звание полковник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5E4C">
        <w:rPr>
          <w:rFonts w:ascii="Times New Roman" w:hAnsi="Times New Roman" w:cs="Times New Roman"/>
          <w:sz w:val="28"/>
          <w:szCs w:val="28"/>
        </w:rPr>
        <w:t xml:space="preserve"> и соответствующее ему специальное звание.</w:t>
      </w:r>
    </w:p>
    <w:p w:rsidR="007007C6" w:rsidRPr="000257B5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Вместе с тем следует отметить, что 30 июня 2017 года Президентом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 xml:space="preserve">был подписан и обнародован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25E4C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 xml:space="preserve">№ 196-ЗИ-VI «О внесении изменений в некоторые законы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025E4C">
        <w:rPr>
          <w:rFonts w:ascii="Times New Roman" w:hAnsi="Times New Roman" w:cs="Times New Roman"/>
          <w:sz w:val="28"/>
          <w:szCs w:val="28"/>
        </w:rPr>
        <w:t xml:space="preserve">» (САЗ 17-27), посредством которого были внесены изменения в Закон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 xml:space="preserve">от 5 мая 2000 года № 292-З </w:t>
      </w:r>
      <w:r>
        <w:rPr>
          <w:rFonts w:ascii="Times New Roman" w:hAnsi="Times New Roman" w:cs="Times New Roman"/>
          <w:sz w:val="28"/>
          <w:szCs w:val="28"/>
        </w:rPr>
        <w:br/>
      </w:r>
      <w:r w:rsidRPr="00025E4C">
        <w:rPr>
          <w:rFonts w:ascii="Times New Roman" w:hAnsi="Times New Roman" w:cs="Times New Roman"/>
          <w:sz w:val="28"/>
          <w:szCs w:val="28"/>
        </w:rPr>
        <w:t xml:space="preserve">«О всеобщей воинской обязанности и военной службе» (СЗМР 00-2) и в Закон Приднестровской Молдавской Республики от 9 июня 2000 года № 304-З </w:t>
      </w:r>
      <w:r>
        <w:rPr>
          <w:rFonts w:ascii="Times New Roman" w:hAnsi="Times New Roman" w:cs="Times New Roman"/>
          <w:sz w:val="28"/>
          <w:szCs w:val="28"/>
        </w:rPr>
        <w:br/>
      </w:r>
      <w:r w:rsidRPr="000257B5">
        <w:rPr>
          <w:rFonts w:ascii="Times New Roman" w:hAnsi="Times New Roman" w:cs="Times New Roman"/>
          <w:spacing w:val="-6"/>
          <w:sz w:val="28"/>
          <w:szCs w:val="28"/>
        </w:rPr>
        <w:t xml:space="preserve">«О внутренних войсках» (СЗМР 00-2), согласно которым Президентом Приднестровской Молдавской Республики военнослужащим присваиваются воинские звания высших офицеров; до полковника включительно – должностными лицами в соответствии с Положением о порядке прохождения военной службы.  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Гражданам, пребывающим в запасе, очередные воинские звания могут быть присвоены прапорщику, офицеру до полковника включительно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5E4C">
        <w:rPr>
          <w:rFonts w:ascii="Times New Roman" w:hAnsi="Times New Roman" w:cs="Times New Roman"/>
          <w:sz w:val="28"/>
          <w:szCs w:val="28"/>
        </w:rPr>
        <w:t>инистром обороны Приднестровской Молдавской Республики.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E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E4C">
        <w:rPr>
          <w:rFonts w:ascii="Times New Roman" w:hAnsi="Times New Roman" w:cs="Times New Roman"/>
          <w:sz w:val="28"/>
          <w:szCs w:val="28"/>
        </w:rPr>
        <w:t xml:space="preserve"> статьи 7 Закона Приднестровской Молдавской Республики «О внутренних войсках» Президент Приднестровской Молдавской Республики присваивает в установленном порядке высшие воинские звания.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4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целях соблюдения при осуществлении правотворческой деятельности в Приднестровской Молдавской Республике принципа единства, полноты и непротиворечивости системы правовых актов, Президент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25E4C">
        <w:rPr>
          <w:rFonts w:ascii="Times New Roman" w:hAnsi="Times New Roman" w:cs="Times New Roman"/>
          <w:sz w:val="28"/>
          <w:szCs w:val="28"/>
        </w:rPr>
        <w:t xml:space="preserve">полагает необходимым из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E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E4C">
        <w:rPr>
          <w:rFonts w:ascii="Times New Roman" w:hAnsi="Times New Roman" w:cs="Times New Roman"/>
          <w:sz w:val="28"/>
          <w:szCs w:val="28"/>
        </w:rPr>
        <w:t xml:space="preserve"> пункта 2 статьи 6 в редакции законопроекта слова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25E4C">
        <w:rPr>
          <w:rFonts w:ascii="Times New Roman" w:hAnsi="Times New Roman" w:cs="Times New Roman"/>
          <w:sz w:val="28"/>
          <w:szCs w:val="28"/>
        </w:rPr>
        <w:t xml:space="preserve">«а также воинское звание полковник и соответствующее ему специальное звание» исключить.  </w:t>
      </w:r>
    </w:p>
    <w:p w:rsidR="007007C6" w:rsidRPr="00025E4C" w:rsidRDefault="007007C6" w:rsidP="0002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07C6" w:rsidRPr="00025E4C" w:rsidSect="00025E4C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C6" w:rsidRDefault="007007C6">
      <w:r>
        <w:separator/>
      </w:r>
    </w:p>
  </w:endnote>
  <w:endnote w:type="continuationSeparator" w:id="1">
    <w:p w:rsidR="007007C6" w:rsidRDefault="0070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C6" w:rsidRDefault="007007C6">
      <w:r>
        <w:separator/>
      </w:r>
    </w:p>
  </w:footnote>
  <w:footnote w:type="continuationSeparator" w:id="1">
    <w:p w:rsidR="007007C6" w:rsidRDefault="0070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C6" w:rsidRPr="00025E4C" w:rsidRDefault="007007C6" w:rsidP="00025E4C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025E4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25E4C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25E4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025E4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007C6" w:rsidRDefault="007007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AF"/>
    <w:rsid w:val="000257B5"/>
    <w:rsid w:val="00025E4C"/>
    <w:rsid w:val="000950C4"/>
    <w:rsid w:val="001818AC"/>
    <w:rsid w:val="002244B0"/>
    <w:rsid w:val="003A22EC"/>
    <w:rsid w:val="004D2A22"/>
    <w:rsid w:val="005016D7"/>
    <w:rsid w:val="00513B5E"/>
    <w:rsid w:val="006027AF"/>
    <w:rsid w:val="006313AA"/>
    <w:rsid w:val="007007C6"/>
    <w:rsid w:val="008F13D1"/>
    <w:rsid w:val="00960DC1"/>
    <w:rsid w:val="00A36712"/>
    <w:rsid w:val="00A87850"/>
    <w:rsid w:val="00AB6B45"/>
    <w:rsid w:val="00AE6A30"/>
    <w:rsid w:val="00C938F7"/>
    <w:rsid w:val="00E04C2E"/>
    <w:rsid w:val="00EF0950"/>
    <w:rsid w:val="00F5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E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025E4C"/>
  </w:style>
  <w:style w:type="paragraph" w:styleId="Footer">
    <w:name w:val="footer"/>
    <w:basedOn w:val="Normal"/>
    <w:link w:val="FooterChar"/>
    <w:uiPriority w:val="99"/>
    <w:rsid w:val="00025E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683</Words>
  <Characters>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user</cp:lastModifiedBy>
  <cp:revision>12</cp:revision>
  <cp:lastPrinted>2017-09-15T11:50:00Z</cp:lastPrinted>
  <dcterms:created xsi:type="dcterms:W3CDTF">2017-09-15T08:16:00Z</dcterms:created>
  <dcterms:modified xsi:type="dcterms:W3CDTF">2017-09-18T14:09:00Z</dcterms:modified>
</cp:coreProperties>
</file>