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83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7CB6" w:rsidRDefault="00677CB6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7CB6" w:rsidRDefault="00677CB6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5252" w:rsidRPr="00255252" w:rsidRDefault="00255252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56F83" w:rsidRPr="00255252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Указа Президента </w:t>
      </w:r>
    </w:p>
    <w:p w:rsidR="00456F83" w:rsidRPr="00255252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456F83" w:rsidRPr="00255252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от 8 августа 2003 года № 347 </w:t>
      </w:r>
    </w:p>
    <w:p w:rsidR="00F16715" w:rsidRPr="00255252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ряда положений об особенностях приватизации </w:t>
      </w:r>
    </w:p>
    <w:p w:rsidR="00456F83" w:rsidRPr="00255252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t>в Приднестровской Молдавской Республик</w:t>
      </w:r>
      <w:r w:rsidR="00E07A1F" w:rsidRPr="002552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52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56F83" w:rsidRPr="00255252" w:rsidRDefault="00456F83" w:rsidP="00456F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2EC" w:rsidRPr="00255252" w:rsidRDefault="006422EC" w:rsidP="006422E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2EC" w:rsidRPr="00255252" w:rsidRDefault="006422EC" w:rsidP="002552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от </w:t>
      </w:r>
      <w:r w:rsidR="00164700" w:rsidRPr="00255252">
        <w:rPr>
          <w:rFonts w:ascii="Times New Roman" w:hAnsi="Times New Roman" w:cs="Times New Roman"/>
          <w:caps/>
          <w:sz w:val="28"/>
          <w:szCs w:val="28"/>
        </w:rPr>
        <w:t xml:space="preserve">26 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64700" w:rsidRPr="00255252">
        <w:rPr>
          <w:rFonts w:ascii="Times New Roman" w:hAnsi="Times New Roman" w:cs="Times New Roman"/>
          <w:caps/>
          <w:sz w:val="28"/>
          <w:szCs w:val="28"/>
        </w:rPr>
        <w:t xml:space="preserve">2012 </w:t>
      </w:r>
      <w:r w:rsidR="00255252">
        <w:rPr>
          <w:rFonts w:ascii="Times New Roman" w:hAnsi="Times New Roman" w:cs="Times New Roman"/>
          <w:sz w:val="28"/>
          <w:szCs w:val="28"/>
        </w:rPr>
        <w:t>года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 № 206-КЗД-</w:t>
      </w:r>
      <w:r w:rsidR="00164700" w:rsidRPr="002552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 (САЗ 12-44); от 2 июня 2016 года </w:t>
      </w:r>
      <w:r w:rsidR="00255252" w:rsidRPr="00255252">
        <w:rPr>
          <w:rFonts w:ascii="Times New Roman" w:hAnsi="Times New Roman" w:cs="Times New Roman"/>
          <w:sz w:val="28"/>
          <w:szCs w:val="28"/>
        </w:rPr>
        <w:br/>
      </w:r>
      <w:r w:rsidR="00164700" w:rsidRPr="00255252">
        <w:rPr>
          <w:rFonts w:ascii="Times New Roman" w:hAnsi="Times New Roman" w:cs="Times New Roman"/>
          <w:sz w:val="28"/>
          <w:szCs w:val="28"/>
        </w:rPr>
        <w:t>№ 145-КЗИ-</w:t>
      </w:r>
      <w:r w:rsidR="00164700" w:rsidRPr="002552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 (САЗ 16-22);</w:t>
      </w:r>
      <w:proofErr w:type="gramEnd"/>
      <w:r w:rsidR="00164700" w:rsidRPr="00255252">
        <w:rPr>
          <w:rFonts w:ascii="Times New Roman" w:hAnsi="Times New Roman" w:cs="Times New Roman"/>
          <w:sz w:val="28"/>
          <w:szCs w:val="28"/>
        </w:rPr>
        <w:t xml:space="preserve"> от </w:t>
      </w:r>
      <w:r w:rsidR="00164700" w:rsidRPr="00255252">
        <w:rPr>
          <w:rFonts w:ascii="Times New Roman" w:hAnsi="Times New Roman" w:cs="Times New Roman"/>
          <w:caps/>
          <w:sz w:val="28"/>
          <w:szCs w:val="28"/>
        </w:rPr>
        <w:t xml:space="preserve">9 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64700" w:rsidRPr="00255252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64700" w:rsidRPr="00255252">
        <w:rPr>
          <w:rFonts w:ascii="Times New Roman" w:hAnsi="Times New Roman" w:cs="Times New Roman"/>
          <w:sz w:val="28"/>
          <w:szCs w:val="28"/>
        </w:rPr>
        <w:t>года № 285-КЗД-</w:t>
      </w:r>
      <w:r w:rsidR="00164700" w:rsidRPr="002552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64700" w:rsidRPr="00255252">
        <w:rPr>
          <w:rFonts w:ascii="Times New Roman" w:hAnsi="Times New Roman" w:cs="Times New Roman"/>
          <w:sz w:val="28"/>
          <w:szCs w:val="28"/>
        </w:rPr>
        <w:t xml:space="preserve"> (САЗ 16-49);</w:t>
      </w:r>
      <w:r w:rsidR="0025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252" w:rsidRPr="002552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="0025525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64700" w:rsidRPr="0025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ноября 2017 года </w:t>
      </w:r>
      <w:r w:rsidR="00164700" w:rsidRPr="00255252">
        <w:rPr>
          <w:rFonts w:ascii="Times New Roman" w:hAnsi="Times New Roman" w:cs="Times New Roman"/>
          <w:sz w:val="28"/>
          <w:szCs w:val="28"/>
        </w:rPr>
        <w:t>№ 307-КЗИ-VI (САЗ 17-45)</w:t>
      </w:r>
      <w:r w:rsidRPr="002552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принятием Постановления Правительства Приднестровской Молдавской Республики </w:t>
      </w:r>
      <w:r w:rsidR="00255252" w:rsidRPr="00255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5252">
        <w:rPr>
          <w:rFonts w:ascii="Times New Roman" w:hAnsi="Times New Roman" w:cs="Times New Roman"/>
          <w:color w:val="000000"/>
          <w:sz w:val="28"/>
          <w:szCs w:val="28"/>
        </w:rPr>
        <w:t>от 1 ноября 2017 года № 286 «Об утверждении ряда положений об особенностях приватизации государственного имущества в Приднестровской Молдавской Республике» (САЗ 17-45), в целях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</w:t>
      </w:r>
      <w:proofErr w:type="gramEnd"/>
    </w:p>
    <w:p w:rsidR="006422EC" w:rsidRPr="00255252" w:rsidRDefault="006422EC" w:rsidP="0025525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552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456F83" w:rsidRPr="00255252" w:rsidRDefault="00456F83" w:rsidP="002552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6F45" w:rsidRPr="00255252" w:rsidRDefault="00456F83" w:rsidP="002552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Указ Президента Приднестровской Молдавской Республики от 8 августа 2003 года № 347 «Об утверждении ряда </w:t>
      </w:r>
      <w:proofErr w:type="gramStart"/>
      <w:r w:rsidRPr="00255252">
        <w:rPr>
          <w:rFonts w:ascii="Times New Roman" w:hAnsi="Times New Roman" w:cs="Times New Roman"/>
          <w:color w:val="000000"/>
          <w:sz w:val="28"/>
          <w:szCs w:val="28"/>
        </w:rPr>
        <w:t>положений об особенностях приватизации в Приднестровской Молдавской Республик</w:t>
      </w:r>
      <w:r w:rsidR="00E07A1F" w:rsidRPr="002552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(САЗ 03-32) с изменениями и дополнениями, внесенными указами 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>Президента Приднестровской Молдавской Респуб</w:t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лики от 15 августа 2003 года </w:t>
      </w:r>
      <w:r w:rsidR="00255252" w:rsidRPr="002552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>359 (САЗ 03-33), от 9 декабря 2</w:t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003 года № 570 (САЗ 03-50), от 18 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="00255252" w:rsidRPr="002552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2004 года № 132 (САЗ 04-12), от 22 сентября 2004 года № 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495 (САЗ 04-39), </w:t>
      </w:r>
      <w:r w:rsidR="00255252" w:rsidRPr="002552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>от 1 июля 2005 года № 326 (САЗ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 05-27</w:t>
      </w:r>
      <w:proofErr w:type="gramEnd"/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от 8 августа 2005 года № 410 </w:t>
      </w:r>
      <w:r w:rsidR="00255252" w:rsidRPr="002552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 xml:space="preserve">(САЗ 05-33), от 22 сентября 2005 года № 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482 (САЗ 05-39), от 14 мая 2007 года </w:t>
      </w:r>
      <w:r w:rsidR="00255252" w:rsidRPr="002552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252">
        <w:rPr>
          <w:rFonts w:ascii="Times New Roman" w:hAnsi="Times New Roman" w:cs="Times New Roman"/>
          <w:color w:val="000000"/>
          <w:sz w:val="28"/>
          <w:szCs w:val="28"/>
        </w:rPr>
        <w:t>№ 344 (САЗ 07-21), от</w:t>
      </w:r>
      <w:r w:rsidR="007E08C9" w:rsidRPr="00255252">
        <w:rPr>
          <w:rFonts w:ascii="Times New Roman" w:hAnsi="Times New Roman" w:cs="Times New Roman"/>
          <w:color w:val="000000"/>
          <w:sz w:val="28"/>
          <w:szCs w:val="28"/>
        </w:rPr>
        <w:t xml:space="preserve"> 20 сентября 2007 года № 616 (САЗ 07-39), </w:t>
      </w:r>
      <w:r w:rsidR="00E76F45" w:rsidRPr="00255252">
        <w:rPr>
          <w:rFonts w:ascii="Times New Roman" w:hAnsi="Times New Roman" w:cs="Times New Roman"/>
          <w:bCs/>
          <w:sz w:val="28"/>
          <w:szCs w:val="28"/>
        </w:rPr>
        <w:t>от 31</w:t>
      </w:r>
      <w:r w:rsidR="007E08C9" w:rsidRPr="00255252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255252" w:rsidRPr="002E602B">
        <w:rPr>
          <w:rFonts w:ascii="Times New Roman" w:hAnsi="Times New Roman" w:cs="Times New Roman"/>
          <w:bCs/>
          <w:sz w:val="28"/>
          <w:szCs w:val="28"/>
        </w:rPr>
        <w:br/>
      </w:r>
      <w:r w:rsidR="00E76F45" w:rsidRPr="00255252">
        <w:rPr>
          <w:rFonts w:ascii="Times New Roman" w:hAnsi="Times New Roman" w:cs="Times New Roman"/>
          <w:bCs/>
          <w:sz w:val="28"/>
          <w:szCs w:val="28"/>
        </w:rPr>
        <w:t>2010</w:t>
      </w:r>
      <w:r w:rsidR="007E08C9" w:rsidRPr="00255252">
        <w:rPr>
          <w:rFonts w:ascii="Times New Roman" w:hAnsi="Times New Roman" w:cs="Times New Roman"/>
          <w:bCs/>
          <w:sz w:val="28"/>
          <w:szCs w:val="28"/>
        </w:rPr>
        <w:t xml:space="preserve"> года № 411</w:t>
      </w:r>
      <w:r w:rsidR="00163D1F" w:rsidRPr="002E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C9" w:rsidRPr="00255252">
        <w:rPr>
          <w:rFonts w:ascii="Times New Roman" w:hAnsi="Times New Roman" w:cs="Times New Roman"/>
          <w:bCs/>
          <w:sz w:val="28"/>
          <w:szCs w:val="28"/>
        </w:rPr>
        <w:t>(САЗ 10-22).</w:t>
      </w:r>
    </w:p>
    <w:p w:rsidR="007E08C9" w:rsidRPr="00255252" w:rsidRDefault="007E08C9" w:rsidP="002552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56F83" w:rsidRPr="00255252" w:rsidRDefault="00456F83" w:rsidP="002552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525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Настоящий Указ вступает в силу со дня, следующего за днем официального опубликования.</w:t>
      </w:r>
    </w:p>
    <w:p w:rsidR="007E08C9" w:rsidRPr="00255252" w:rsidRDefault="007E08C9" w:rsidP="00456F8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8C9" w:rsidRPr="002E602B" w:rsidRDefault="007E08C9" w:rsidP="007E08C9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55252" w:rsidRPr="002E602B" w:rsidRDefault="00255252" w:rsidP="007E08C9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55252" w:rsidRPr="00255252" w:rsidRDefault="00255252" w:rsidP="002552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5252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</w:t>
      </w:r>
      <w:r w:rsidR="00677CB6" w:rsidRPr="002E602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5252">
        <w:rPr>
          <w:rFonts w:ascii="Times New Roman" w:hAnsi="Times New Roman" w:cs="Times New Roman"/>
          <w:sz w:val="24"/>
          <w:szCs w:val="24"/>
        </w:rPr>
        <w:t xml:space="preserve">     В.КРАСНОСЕЛЬСКИЙ</w:t>
      </w:r>
    </w:p>
    <w:p w:rsidR="00255252" w:rsidRPr="00255252" w:rsidRDefault="00255252" w:rsidP="002552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5252" w:rsidRPr="00255252" w:rsidRDefault="00255252" w:rsidP="002552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5252" w:rsidRPr="00255252" w:rsidRDefault="00255252" w:rsidP="00255252">
      <w:pPr>
        <w:rPr>
          <w:rFonts w:ascii="Times New Roman" w:hAnsi="Times New Roman" w:cs="Times New Roman"/>
          <w:sz w:val="24"/>
          <w:szCs w:val="24"/>
        </w:rPr>
      </w:pPr>
    </w:p>
    <w:p w:rsidR="00255252" w:rsidRPr="002E602B" w:rsidRDefault="00255252" w:rsidP="002552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602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55252" w:rsidRPr="002E602B" w:rsidRDefault="002E602B" w:rsidP="00255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602B">
        <w:rPr>
          <w:rFonts w:ascii="Times New Roman" w:hAnsi="Times New Roman" w:cs="Times New Roman"/>
          <w:sz w:val="28"/>
          <w:szCs w:val="28"/>
        </w:rPr>
        <w:t>4</w:t>
      </w:r>
      <w:r w:rsidR="00255252" w:rsidRPr="002E602B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55252" w:rsidRPr="002E602B" w:rsidRDefault="00255252" w:rsidP="0025525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E60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7CB6" w:rsidRPr="002E602B">
        <w:rPr>
          <w:rFonts w:ascii="Times New Roman" w:hAnsi="Times New Roman" w:cs="Times New Roman"/>
          <w:sz w:val="28"/>
          <w:szCs w:val="28"/>
        </w:rPr>
        <w:t xml:space="preserve"> </w:t>
      </w:r>
      <w:r w:rsidR="002E602B">
        <w:rPr>
          <w:rFonts w:ascii="Times New Roman" w:hAnsi="Times New Roman" w:cs="Times New Roman"/>
          <w:sz w:val="28"/>
          <w:szCs w:val="28"/>
        </w:rPr>
        <w:t xml:space="preserve">№ </w:t>
      </w:r>
      <w:r w:rsidR="002E602B">
        <w:rPr>
          <w:rFonts w:ascii="Times New Roman" w:hAnsi="Times New Roman" w:cs="Times New Roman"/>
          <w:sz w:val="28"/>
          <w:szCs w:val="28"/>
          <w:lang w:val="en-US"/>
        </w:rPr>
        <w:t>657</w:t>
      </w:r>
    </w:p>
    <w:sectPr w:rsidR="00255252" w:rsidRPr="002E602B" w:rsidSect="00770C26">
      <w:headerReference w:type="default" r:id="rId6"/>
      <w:pgSz w:w="12240" w:h="15840"/>
      <w:pgMar w:top="567" w:right="567" w:bottom="709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4B" w:rsidRDefault="00BC004B" w:rsidP="00255252">
      <w:r>
        <w:separator/>
      </w:r>
    </w:p>
  </w:endnote>
  <w:endnote w:type="continuationSeparator" w:id="0">
    <w:p w:rsidR="00BC004B" w:rsidRDefault="00BC004B" w:rsidP="0025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4B" w:rsidRDefault="00BC004B" w:rsidP="00255252">
      <w:r>
        <w:separator/>
      </w:r>
    </w:p>
  </w:footnote>
  <w:footnote w:type="continuationSeparator" w:id="0">
    <w:p w:rsidR="00BC004B" w:rsidRDefault="00BC004B" w:rsidP="0025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5252" w:rsidRPr="00255252" w:rsidRDefault="00C07A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52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5252" w:rsidRPr="002552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2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02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552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5252" w:rsidRDefault="002552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83"/>
    <w:rsid w:val="000327E9"/>
    <w:rsid w:val="00083C16"/>
    <w:rsid w:val="000C46C7"/>
    <w:rsid w:val="00163D1F"/>
    <w:rsid w:val="00164700"/>
    <w:rsid w:val="001A0200"/>
    <w:rsid w:val="001B3C7A"/>
    <w:rsid w:val="00255252"/>
    <w:rsid w:val="002A3596"/>
    <w:rsid w:val="002E602B"/>
    <w:rsid w:val="003925DB"/>
    <w:rsid w:val="003C43C8"/>
    <w:rsid w:val="003F6886"/>
    <w:rsid w:val="003F7DEE"/>
    <w:rsid w:val="0040026F"/>
    <w:rsid w:val="00456F83"/>
    <w:rsid w:val="005968CB"/>
    <w:rsid w:val="005A6352"/>
    <w:rsid w:val="00622855"/>
    <w:rsid w:val="006422EC"/>
    <w:rsid w:val="00666151"/>
    <w:rsid w:val="00677CB6"/>
    <w:rsid w:val="006B4C49"/>
    <w:rsid w:val="006C25B0"/>
    <w:rsid w:val="00767C93"/>
    <w:rsid w:val="00770C26"/>
    <w:rsid w:val="007E08C9"/>
    <w:rsid w:val="0082721A"/>
    <w:rsid w:val="008639A5"/>
    <w:rsid w:val="008705B0"/>
    <w:rsid w:val="0087228C"/>
    <w:rsid w:val="008B545B"/>
    <w:rsid w:val="008B5EA1"/>
    <w:rsid w:val="009517DF"/>
    <w:rsid w:val="00AC087C"/>
    <w:rsid w:val="00AD570D"/>
    <w:rsid w:val="00AF1761"/>
    <w:rsid w:val="00B357AF"/>
    <w:rsid w:val="00B54997"/>
    <w:rsid w:val="00B619F6"/>
    <w:rsid w:val="00B75C7B"/>
    <w:rsid w:val="00BC004B"/>
    <w:rsid w:val="00C07A29"/>
    <w:rsid w:val="00C15426"/>
    <w:rsid w:val="00C76830"/>
    <w:rsid w:val="00D12416"/>
    <w:rsid w:val="00D2395E"/>
    <w:rsid w:val="00E023D3"/>
    <w:rsid w:val="00E07A1F"/>
    <w:rsid w:val="00E3060A"/>
    <w:rsid w:val="00E76F45"/>
    <w:rsid w:val="00E77DEB"/>
    <w:rsid w:val="00E80DED"/>
    <w:rsid w:val="00E938D1"/>
    <w:rsid w:val="00EC3679"/>
    <w:rsid w:val="00ED6382"/>
    <w:rsid w:val="00F07A5C"/>
    <w:rsid w:val="00F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252"/>
  </w:style>
  <w:style w:type="paragraph" w:styleId="a6">
    <w:name w:val="footer"/>
    <w:basedOn w:val="a"/>
    <w:link w:val="a7"/>
    <w:uiPriority w:val="99"/>
    <w:semiHidden/>
    <w:unhideWhenUsed/>
    <w:rsid w:val="00255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252"/>
  </w:style>
  <w:style w:type="paragraph" w:styleId="a8">
    <w:name w:val="Balloon Text"/>
    <w:basedOn w:val="a"/>
    <w:link w:val="a9"/>
    <w:uiPriority w:val="99"/>
    <w:semiHidden/>
    <w:unhideWhenUsed/>
    <w:rsid w:val="00770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g106kaa</cp:lastModifiedBy>
  <cp:revision>14</cp:revision>
  <cp:lastPrinted>2017-11-20T11:23:00Z</cp:lastPrinted>
  <dcterms:created xsi:type="dcterms:W3CDTF">2017-11-09T11:04:00Z</dcterms:created>
  <dcterms:modified xsi:type="dcterms:W3CDTF">2017-11-24T10:05:00Z</dcterms:modified>
</cp:coreProperties>
</file>