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FD" w:rsidRDefault="00502FF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Pr="00AE5BED" w:rsidRDefault="00AE5BED" w:rsidP="00AE5BED">
      <w:pPr>
        <w:autoSpaceDE w:val="0"/>
        <w:autoSpaceDN w:val="0"/>
        <w:adjustRightInd w:val="0"/>
        <w:spacing w:after="0" w:line="240" w:lineRule="auto"/>
        <w:ind w:firstLine="708"/>
        <w:jc w:val="center"/>
        <w:rPr>
          <w:rFonts w:ascii="Times New Roman" w:hAnsi="Times New Roman" w:cs="Times New Roman"/>
          <w:sz w:val="28"/>
          <w:szCs w:val="28"/>
          <w:lang w:val="en-US"/>
        </w:rPr>
      </w:pPr>
    </w:p>
    <w:p w:rsidR="00AE5BED" w:rsidRPr="00AE5BED" w:rsidRDefault="00502FFD" w:rsidP="00AE5BED">
      <w:pPr>
        <w:autoSpaceDE w:val="0"/>
        <w:autoSpaceDN w:val="0"/>
        <w:adjustRightInd w:val="0"/>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 проекте </w:t>
      </w:r>
      <w:r w:rsidR="00F125D3" w:rsidRPr="00AE5BED">
        <w:rPr>
          <w:rFonts w:ascii="Times New Roman" w:hAnsi="Times New Roman" w:cs="Times New Roman"/>
          <w:sz w:val="28"/>
          <w:szCs w:val="28"/>
        </w:rPr>
        <w:t xml:space="preserve">закона </w:t>
      </w:r>
      <w:r w:rsidR="00AE5BED">
        <w:rPr>
          <w:rFonts w:ascii="Times New Roman" w:hAnsi="Times New Roman" w:cs="Times New Roman"/>
          <w:sz w:val="28"/>
          <w:szCs w:val="28"/>
        </w:rPr>
        <w:t>Приднестровской Молдавской Республики</w:t>
      </w:r>
      <w:r w:rsidR="00AE5BED" w:rsidRPr="00AE5BED">
        <w:rPr>
          <w:rFonts w:ascii="Times New Roman" w:hAnsi="Times New Roman" w:cs="Times New Roman"/>
          <w:sz w:val="28"/>
          <w:szCs w:val="28"/>
        </w:rPr>
        <w:t xml:space="preserve"> </w:t>
      </w:r>
    </w:p>
    <w:p w:rsidR="00AE5BED" w:rsidRPr="00AE5BED" w:rsidRDefault="00F125D3" w:rsidP="00AE5BED">
      <w:pPr>
        <w:autoSpaceDE w:val="0"/>
        <w:autoSpaceDN w:val="0"/>
        <w:adjustRightInd w:val="0"/>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«О внесении дополнения</w:t>
      </w:r>
      <w:r w:rsidR="00502FFD" w:rsidRPr="00AE5BED">
        <w:rPr>
          <w:rFonts w:ascii="Times New Roman" w:hAnsi="Times New Roman" w:cs="Times New Roman"/>
          <w:sz w:val="28"/>
          <w:szCs w:val="28"/>
        </w:rPr>
        <w:t xml:space="preserve"> в Закон </w:t>
      </w:r>
    </w:p>
    <w:p w:rsidR="00AE5BED" w:rsidRPr="00033699" w:rsidRDefault="00AE5BED" w:rsidP="00AE5B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w:t>
      </w:r>
      <w:r w:rsidR="00502FFD" w:rsidRPr="00AE5BED">
        <w:rPr>
          <w:rFonts w:ascii="Times New Roman" w:hAnsi="Times New Roman" w:cs="Times New Roman"/>
          <w:sz w:val="28"/>
          <w:szCs w:val="28"/>
        </w:rPr>
        <w:t xml:space="preserve"> </w:t>
      </w:r>
    </w:p>
    <w:p w:rsidR="00502FFD" w:rsidRPr="00AE5BED" w:rsidRDefault="00502FFD" w:rsidP="00AE5BED">
      <w:pPr>
        <w:autoSpaceDE w:val="0"/>
        <w:autoSpaceDN w:val="0"/>
        <w:adjustRightInd w:val="0"/>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«Об актах законодательства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
    <w:p w:rsidR="00502FFD" w:rsidRPr="00033699" w:rsidRDefault="00502FF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033699" w:rsidRDefault="00AE5BE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502FFD" w:rsidRPr="00033699" w:rsidRDefault="00502FFD" w:rsidP="00AE5BED">
      <w:pPr>
        <w:autoSpaceDE w:val="0"/>
        <w:autoSpaceDN w:val="0"/>
        <w:adjustRightInd w:val="0"/>
        <w:spacing w:after="0" w:line="240" w:lineRule="auto"/>
        <w:ind w:firstLine="708"/>
        <w:jc w:val="both"/>
        <w:rPr>
          <w:rFonts w:ascii="Times New Roman" w:hAnsi="Times New Roman" w:cs="Times New Roman"/>
          <w:sz w:val="28"/>
          <w:szCs w:val="28"/>
        </w:rPr>
      </w:pPr>
      <w:r w:rsidRPr="00AE5BED">
        <w:rPr>
          <w:rFonts w:ascii="Times New Roman" w:hAnsi="Times New Roman" w:cs="Times New Roman"/>
          <w:sz w:val="28"/>
          <w:szCs w:val="28"/>
        </w:rPr>
        <w:t xml:space="preserve">В соответствии со статьей 72 Конституции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в порядке законодательной инициативы:</w:t>
      </w:r>
    </w:p>
    <w:p w:rsidR="00AE5BED" w:rsidRPr="00033699" w:rsidRDefault="00AE5BED" w:rsidP="00AE5BED">
      <w:pPr>
        <w:autoSpaceDE w:val="0"/>
        <w:autoSpaceDN w:val="0"/>
        <w:adjustRightInd w:val="0"/>
        <w:spacing w:after="0" w:line="240" w:lineRule="auto"/>
        <w:ind w:firstLine="708"/>
        <w:jc w:val="both"/>
        <w:rPr>
          <w:rFonts w:ascii="Times New Roman" w:hAnsi="Times New Roman" w:cs="Times New Roman"/>
          <w:sz w:val="28"/>
          <w:szCs w:val="28"/>
        </w:rPr>
      </w:pPr>
    </w:p>
    <w:p w:rsidR="00502FFD" w:rsidRPr="00AE5BED" w:rsidRDefault="00502FFD" w:rsidP="00AE5BED">
      <w:pPr>
        <w:pStyle w:val="aa"/>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E5BED">
        <w:rPr>
          <w:rFonts w:ascii="Times New Roman" w:hAnsi="Times New Roman" w:cs="Times New Roman"/>
          <w:sz w:val="28"/>
          <w:szCs w:val="28"/>
        </w:rPr>
        <w:t xml:space="preserve">Направить проект </w:t>
      </w:r>
      <w:r w:rsidR="00F125D3" w:rsidRPr="00AE5BED">
        <w:rPr>
          <w:rFonts w:ascii="Times New Roman" w:hAnsi="Times New Roman" w:cs="Times New Roman"/>
          <w:sz w:val="28"/>
          <w:szCs w:val="28"/>
        </w:rPr>
        <w:t xml:space="preserve">закона </w:t>
      </w:r>
      <w:r w:rsidR="00AE5BED">
        <w:rPr>
          <w:rFonts w:ascii="Times New Roman" w:hAnsi="Times New Roman" w:cs="Times New Roman"/>
          <w:sz w:val="28"/>
          <w:szCs w:val="28"/>
        </w:rPr>
        <w:t>Приднестровской Молдавской Республики</w:t>
      </w:r>
      <w:r w:rsidR="00F125D3" w:rsidRPr="00AE5BED">
        <w:rPr>
          <w:rFonts w:ascii="Times New Roman" w:hAnsi="Times New Roman" w:cs="Times New Roman"/>
          <w:sz w:val="28"/>
          <w:szCs w:val="28"/>
        </w:rPr>
        <w:t xml:space="preserve"> «О внесении дополнения</w:t>
      </w:r>
      <w:r w:rsidRPr="00AE5BED">
        <w:rPr>
          <w:rFonts w:ascii="Times New Roman" w:hAnsi="Times New Roman" w:cs="Times New Roman"/>
          <w:sz w:val="28"/>
          <w:szCs w:val="28"/>
        </w:rPr>
        <w:t xml:space="preserve"> в Закон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«Об актах законодательства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на рассмотрение в Верховный Совет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(прилагается).</w:t>
      </w:r>
    </w:p>
    <w:p w:rsidR="00AE5BED" w:rsidRPr="00AE5BED" w:rsidRDefault="00AE5BED" w:rsidP="00AE5BED">
      <w:pPr>
        <w:pStyle w:val="aa"/>
        <w:autoSpaceDE w:val="0"/>
        <w:autoSpaceDN w:val="0"/>
        <w:adjustRightInd w:val="0"/>
        <w:spacing w:after="0" w:line="240" w:lineRule="auto"/>
        <w:ind w:left="1728"/>
        <w:jc w:val="both"/>
        <w:rPr>
          <w:rFonts w:ascii="Times New Roman" w:hAnsi="Times New Roman" w:cs="Times New Roman"/>
          <w:sz w:val="28"/>
          <w:szCs w:val="28"/>
        </w:rPr>
      </w:pPr>
    </w:p>
    <w:p w:rsidR="00502FFD" w:rsidRPr="00AE5BED" w:rsidRDefault="00502FFD" w:rsidP="00AE5BED">
      <w:pPr>
        <w:autoSpaceDE w:val="0"/>
        <w:autoSpaceDN w:val="0"/>
        <w:adjustRightInd w:val="0"/>
        <w:spacing w:after="0" w:line="240" w:lineRule="auto"/>
        <w:ind w:firstLine="708"/>
        <w:jc w:val="both"/>
        <w:rPr>
          <w:rFonts w:ascii="Times New Roman" w:hAnsi="Times New Roman" w:cs="Times New Roman"/>
          <w:sz w:val="28"/>
          <w:szCs w:val="28"/>
        </w:rPr>
      </w:pPr>
      <w:r w:rsidRPr="00AE5BED">
        <w:rPr>
          <w:rFonts w:ascii="Times New Roman" w:hAnsi="Times New Roman" w:cs="Times New Roman"/>
          <w:sz w:val="28"/>
          <w:szCs w:val="28"/>
        </w:rPr>
        <w:t>2. Н</w:t>
      </w:r>
      <w:r w:rsidRPr="00AE5BED">
        <w:rPr>
          <w:rFonts w:ascii="Times New Roman" w:hAnsi="Times New Roman" w:cs="Times New Roman"/>
          <w:color w:val="000000"/>
          <w:sz w:val="28"/>
          <w:szCs w:val="28"/>
        </w:rPr>
        <w:t xml:space="preserve">азначить официальным представителем Президента Приднестровской Молдавской Республики при рассмотрении данного законопроекта </w:t>
      </w:r>
      <w:r w:rsidR="00AE5BED" w:rsidRPr="00AE5BED">
        <w:rPr>
          <w:rFonts w:ascii="Times New Roman" w:hAnsi="Times New Roman" w:cs="Times New Roman"/>
          <w:color w:val="000000"/>
          <w:sz w:val="28"/>
          <w:szCs w:val="28"/>
        </w:rPr>
        <w:br/>
      </w:r>
      <w:r w:rsidRPr="00AE5BED">
        <w:rPr>
          <w:rFonts w:ascii="Times New Roman" w:hAnsi="Times New Roman" w:cs="Times New Roman"/>
          <w:color w:val="000000"/>
          <w:sz w:val="28"/>
          <w:szCs w:val="28"/>
        </w:rPr>
        <w:t xml:space="preserve">в Верховном Совете Приднестровской Молдавской Республики министра юстиции </w:t>
      </w:r>
      <w:r w:rsidR="00AE5BED">
        <w:rPr>
          <w:rFonts w:ascii="Times New Roman" w:hAnsi="Times New Roman" w:cs="Times New Roman"/>
          <w:color w:val="000000"/>
          <w:sz w:val="28"/>
          <w:szCs w:val="28"/>
        </w:rPr>
        <w:t xml:space="preserve">Приднестровской Молдавской Республики </w:t>
      </w:r>
      <w:r w:rsidRPr="00AE5BED">
        <w:rPr>
          <w:rFonts w:ascii="Times New Roman" w:hAnsi="Times New Roman" w:cs="Times New Roman"/>
          <w:color w:val="000000"/>
          <w:sz w:val="28"/>
          <w:szCs w:val="28"/>
        </w:rPr>
        <w:t>Шевченко</w:t>
      </w:r>
      <w:r w:rsidR="00AE5BED" w:rsidRPr="00AE5BED">
        <w:rPr>
          <w:rFonts w:ascii="Times New Roman" w:hAnsi="Times New Roman" w:cs="Times New Roman"/>
          <w:color w:val="000000"/>
          <w:sz w:val="28"/>
          <w:szCs w:val="28"/>
        </w:rPr>
        <w:t xml:space="preserve"> </w:t>
      </w:r>
      <w:r w:rsidR="00AE5BED">
        <w:rPr>
          <w:rFonts w:ascii="Times New Roman" w:hAnsi="Times New Roman" w:cs="Times New Roman"/>
          <w:color w:val="000000"/>
          <w:sz w:val="28"/>
          <w:szCs w:val="28"/>
        </w:rPr>
        <w:t>А.А</w:t>
      </w:r>
      <w:r w:rsidRPr="00AE5BED">
        <w:rPr>
          <w:rFonts w:ascii="Times New Roman" w:hAnsi="Times New Roman" w:cs="Times New Roman"/>
          <w:color w:val="000000"/>
          <w:sz w:val="28"/>
          <w:szCs w:val="28"/>
        </w:rPr>
        <w:t>.</w:t>
      </w:r>
    </w:p>
    <w:p w:rsidR="00502FFD" w:rsidRPr="00AE5BED" w:rsidRDefault="00502FFD" w:rsidP="00AE5BED">
      <w:pPr>
        <w:autoSpaceDE w:val="0"/>
        <w:autoSpaceDN w:val="0"/>
        <w:adjustRightInd w:val="0"/>
        <w:spacing w:after="0" w:line="240" w:lineRule="auto"/>
        <w:jc w:val="both"/>
        <w:rPr>
          <w:rFonts w:ascii="Times New Roman" w:hAnsi="Times New Roman" w:cs="Times New Roman"/>
          <w:color w:val="000000"/>
          <w:sz w:val="28"/>
          <w:szCs w:val="28"/>
        </w:rPr>
      </w:pPr>
    </w:p>
    <w:p w:rsidR="00AE5BED" w:rsidRPr="00AE5BED" w:rsidRDefault="00AE5BED" w:rsidP="00AE5BED">
      <w:pPr>
        <w:autoSpaceDE w:val="0"/>
        <w:autoSpaceDN w:val="0"/>
        <w:adjustRightInd w:val="0"/>
        <w:spacing w:after="0" w:line="240" w:lineRule="auto"/>
        <w:jc w:val="both"/>
        <w:rPr>
          <w:rFonts w:ascii="Times New Roman" w:hAnsi="Times New Roman" w:cs="Times New Roman"/>
          <w:color w:val="000000"/>
          <w:sz w:val="28"/>
          <w:szCs w:val="28"/>
        </w:rPr>
      </w:pPr>
    </w:p>
    <w:p w:rsidR="00AE5BED" w:rsidRPr="00AE5BED" w:rsidRDefault="00AE5BED" w:rsidP="00AE5BED">
      <w:pPr>
        <w:autoSpaceDE w:val="0"/>
        <w:autoSpaceDN w:val="0"/>
        <w:adjustRightInd w:val="0"/>
        <w:spacing w:after="0" w:line="240" w:lineRule="auto"/>
        <w:jc w:val="both"/>
        <w:rPr>
          <w:rFonts w:ascii="Times New Roman" w:hAnsi="Times New Roman" w:cs="Times New Roman"/>
          <w:color w:val="000000"/>
          <w:sz w:val="28"/>
          <w:szCs w:val="28"/>
        </w:rPr>
      </w:pPr>
    </w:p>
    <w:p w:rsidR="00AE5BED" w:rsidRPr="00AE5BED" w:rsidRDefault="00AE5BED" w:rsidP="00AE5BED">
      <w:pPr>
        <w:jc w:val="both"/>
        <w:rPr>
          <w:rFonts w:ascii="Times New Roman" w:hAnsi="Times New Roman" w:cs="Times New Roman"/>
          <w:sz w:val="24"/>
          <w:szCs w:val="24"/>
        </w:rPr>
      </w:pPr>
      <w:r w:rsidRPr="00AE5BED">
        <w:rPr>
          <w:rFonts w:ascii="Times New Roman" w:hAnsi="Times New Roman" w:cs="Times New Roman"/>
          <w:sz w:val="24"/>
          <w:szCs w:val="24"/>
        </w:rPr>
        <w:t>ПРЕЗИДЕНТ                                                                                                В.КРАСНОСЕЛЬСКИЙ</w:t>
      </w:r>
    </w:p>
    <w:p w:rsidR="00AE5BED" w:rsidRPr="00033699" w:rsidRDefault="00AE5BED" w:rsidP="00AE5BED">
      <w:pPr>
        <w:ind w:firstLine="708"/>
        <w:rPr>
          <w:rFonts w:ascii="Times New Roman" w:hAnsi="Times New Roman" w:cs="Times New Roman"/>
          <w:sz w:val="28"/>
          <w:szCs w:val="28"/>
        </w:rPr>
      </w:pPr>
    </w:p>
    <w:p w:rsidR="00AE5BED" w:rsidRPr="00D039B9" w:rsidRDefault="00AE5BED" w:rsidP="00AE5BED">
      <w:pPr>
        <w:rPr>
          <w:rFonts w:ascii="Times New Roman" w:hAnsi="Times New Roman" w:cs="Times New Roman"/>
          <w:sz w:val="28"/>
          <w:szCs w:val="28"/>
        </w:rPr>
      </w:pPr>
    </w:p>
    <w:p w:rsidR="00AE5BED" w:rsidRPr="00D039B9" w:rsidRDefault="00AE5BED" w:rsidP="00AE5BED">
      <w:pPr>
        <w:spacing w:after="0" w:line="240" w:lineRule="auto"/>
        <w:ind w:firstLine="708"/>
        <w:rPr>
          <w:rFonts w:ascii="Times New Roman" w:hAnsi="Times New Roman" w:cs="Times New Roman"/>
          <w:sz w:val="28"/>
          <w:szCs w:val="28"/>
        </w:rPr>
      </w:pPr>
      <w:r w:rsidRPr="00D039B9">
        <w:rPr>
          <w:rFonts w:ascii="Times New Roman" w:hAnsi="Times New Roman" w:cs="Times New Roman"/>
          <w:sz w:val="28"/>
          <w:szCs w:val="28"/>
        </w:rPr>
        <w:t>г. Тирасполь</w:t>
      </w:r>
    </w:p>
    <w:p w:rsidR="00AE5BED" w:rsidRPr="00D039B9" w:rsidRDefault="00033699" w:rsidP="00AE5BED">
      <w:pPr>
        <w:spacing w:after="0" w:line="240" w:lineRule="auto"/>
        <w:rPr>
          <w:rFonts w:ascii="Times New Roman" w:hAnsi="Times New Roman" w:cs="Times New Roman"/>
          <w:sz w:val="28"/>
          <w:szCs w:val="28"/>
        </w:rPr>
      </w:pPr>
      <w:r w:rsidRPr="00D039B9">
        <w:rPr>
          <w:rFonts w:ascii="Times New Roman" w:hAnsi="Times New Roman" w:cs="Times New Roman"/>
          <w:sz w:val="28"/>
          <w:szCs w:val="28"/>
        </w:rPr>
        <w:t xml:space="preserve">         </w:t>
      </w:r>
      <w:proofErr w:type="gramStart"/>
      <w:r w:rsidRPr="00D039B9">
        <w:rPr>
          <w:rFonts w:ascii="Times New Roman" w:hAnsi="Times New Roman" w:cs="Times New Roman"/>
          <w:sz w:val="28"/>
          <w:szCs w:val="28"/>
          <w:lang w:val="en-US"/>
        </w:rPr>
        <w:t>8</w:t>
      </w:r>
      <w:r w:rsidRPr="00D039B9">
        <w:rPr>
          <w:rFonts w:ascii="Times New Roman" w:hAnsi="Times New Roman" w:cs="Times New Roman"/>
          <w:sz w:val="28"/>
          <w:szCs w:val="28"/>
        </w:rPr>
        <w:t xml:space="preserve"> января 2018</w:t>
      </w:r>
      <w:r w:rsidR="00AE5BED" w:rsidRPr="00D039B9">
        <w:rPr>
          <w:rFonts w:ascii="Times New Roman" w:hAnsi="Times New Roman" w:cs="Times New Roman"/>
          <w:sz w:val="28"/>
          <w:szCs w:val="28"/>
        </w:rPr>
        <w:t xml:space="preserve"> г.</w:t>
      </w:r>
      <w:proofErr w:type="gramEnd"/>
    </w:p>
    <w:p w:rsidR="00AE5BED" w:rsidRPr="00D039B9" w:rsidRDefault="00033699" w:rsidP="00AE5BED">
      <w:pPr>
        <w:spacing w:after="0" w:line="240" w:lineRule="auto"/>
        <w:rPr>
          <w:rFonts w:ascii="Times New Roman" w:hAnsi="Times New Roman" w:cs="Times New Roman"/>
          <w:sz w:val="28"/>
          <w:szCs w:val="28"/>
        </w:rPr>
      </w:pPr>
      <w:r w:rsidRPr="00D039B9">
        <w:rPr>
          <w:rFonts w:ascii="Times New Roman" w:hAnsi="Times New Roman" w:cs="Times New Roman"/>
          <w:sz w:val="28"/>
          <w:szCs w:val="28"/>
        </w:rPr>
        <w:t xml:space="preserve">              № </w:t>
      </w:r>
      <w:r w:rsidR="00AE5BED" w:rsidRPr="00D039B9">
        <w:rPr>
          <w:rFonts w:ascii="Times New Roman" w:hAnsi="Times New Roman" w:cs="Times New Roman"/>
          <w:sz w:val="28"/>
          <w:szCs w:val="28"/>
        </w:rPr>
        <w:t>1рп</w:t>
      </w:r>
    </w:p>
    <w:p w:rsidR="00502FFD" w:rsidRPr="00AE5BED" w:rsidRDefault="00502FF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F75727" w:rsidRPr="00AE5BED" w:rsidRDefault="00F75727" w:rsidP="00AE5BED">
      <w:pPr>
        <w:autoSpaceDE w:val="0"/>
        <w:autoSpaceDN w:val="0"/>
        <w:adjustRightInd w:val="0"/>
        <w:spacing w:after="0" w:line="240" w:lineRule="auto"/>
        <w:ind w:firstLine="708"/>
        <w:jc w:val="center"/>
        <w:rPr>
          <w:rFonts w:ascii="Times New Roman" w:hAnsi="Times New Roman" w:cs="Times New Roman"/>
          <w:sz w:val="28"/>
          <w:szCs w:val="28"/>
        </w:rPr>
      </w:pPr>
    </w:p>
    <w:p w:rsidR="00F75727" w:rsidRPr="00C227A4" w:rsidRDefault="00F75727" w:rsidP="00AE5BED">
      <w:pPr>
        <w:autoSpaceDE w:val="0"/>
        <w:autoSpaceDN w:val="0"/>
        <w:adjustRightInd w:val="0"/>
        <w:spacing w:after="0" w:line="240" w:lineRule="auto"/>
        <w:ind w:firstLine="708"/>
        <w:jc w:val="center"/>
        <w:rPr>
          <w:rFonts w:ascii="Times New Roman" w:hAnsi="Times New Roman" w:cs="Times New Roman"/>
          <w:sz w:val="28"/>
          <w:szCs w:val="28"/>
        </w:rPr>
      </w:pPr>
    </w:p>
    <w:p w:rsidR="00F75727" w:rsidRPr="00C227A4" w:rsidRDefault="00F75727"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C227A4" w:rsidRDefault="00AE5BED" w:rsidP="00AE5BED">
      <w:pPr>
        <w:ind w:left="5529"/>
        <w:jc w:val="both"/>
      </w:pPr>
    </w:p>
    <w:p w:rsidR="00AE5BED" w:rsidRPr="00C227A4" w:rsidRDefault="00AE5BED" w:rsidP="00AE5BED">
      <w:pPr>
        <w:spacing w:after="0" w:line="240" w:lineRule="auto"/>
        <w:ind w:left="5528"/>
        <w:jc w:val="both"/>
        <w:rPr>
          <w:rFonts w:ascii="Times New Roman" w:hAnsi="Times New Roman" w:cs="Times New Roman"/>
          <w:sz w:val="24"/>
          <w:szCs w:val="24"/>
        </w:rPr>
      </w:pPr>
      <w:r w:rsidRPr="00C227A4">
        <w:rPr>
          <w:rFonts w:ascii="Times New Roman" w:hAnsi="Times New Roman" w:cs="Times New Roman"/>
          <w:sz w:val="24"/>
          <w:szCs w:val="24"/>
        </w:rPr>
        <w:lastRenderedPageBreak/>
        <w:t>ПРИЛОЖЕНИЕ</w:t>
      </w:r>
    </w:p>
    <w:p w:rsidR="00AE5BED" w:rsidRPr="00C227A4" w:rsidRDefault="00AE5BED" w:rsidP="00AE5BED">
      <w:pPr>
        <w:spacing w:after="0" w:line="240" w:lineRule="auto"/>
        <w:ind w:left="5528"/>
        <w:jc w:val="both"/>
        <w:rPr>
          <w:rFonts w:ascii="Times New Roman" w:hAnsi="Times New Roman" w:cs="Times New Roman"/>
          <w:sz w:val="28"/>
          <w:szCs w:val="28"/>
        </w:rPr>
      </w:pPr>
      <w:r w:rsidRPr="00C227A4">
        <w:rPr>
          <w:rFonts w:ascii="Times New Roman" w:hAnsi="Times New Roman" w:cs="Times New Roman"/>
          <w:sz w:val="28"/>
          <w:szCs w:val="28"/>
        </w:rPr>
        <w:t>к Распоряжению Президента</w:t>
      </w:r>
    </w:p>
    <w:p w:rsidR="00AE5BED" w:rsidRPr="00C227A4" w:rsidRDefault="00AE5BED" w:rsidP="00AE5BED">
      <w:pPr>
        <w:spacing w:after="0" w:line="240" w:lineRule="auto"/>
        <w:ind w:left="5528"/>
        <w:jc w:val="both"/>
        <w:rPr>
          <w:rFonts w:ascii="Times New Roman" w:hAnsi="Times New Roman" w:cs="Times New Roman"/>
          <w:sz w:val="28"/>
          <w:szCs w:val="28"/>
        </w:rPr>
      </w:pPr>
      <w:r w:rsidRPr="00C227A4">
        <w:rPr>
          <w:rFonts w:ascii="Times New Roman" w:hAnsi="Times New Roman" w:cs="Times New Roman"/>
          <w:sz w:val="28"/>
          <w:szCs w:val="28"/>
        </w:rPr>
        <w:t>Приднестровской Молдавской</w:t>
      </w:r>
    </w:p>
    <w:p w:rsidR="00AE5BED" w:rsidRPr="00C227A4" w:rsidRDefault="00AE5BED" w:rsidP="00AE5BED">
      <w:pPr>
        <w:spacing w:after="0" w:line="240" w:lineRule="auto"/>
        <w:ind w:left="5528"/>
        <w:jc w:val="both"/>
        <w:rPr>
          <w:rFonts w:ascii="Times New Roman" w:hAnsi="Times New Roman" w:cs="Times New Roman"/>
          <w:sz w:val="28"/>
          <w:szCs w:val="28"/>
        </w:rPr>
      </w:pPr>
      <w:r w:rsidRPr="00C227A4">
        <w:rPr>
          <w:rFonts w:ascii="Times New Roman" w:hAnsi="Times New Roman" w:cs="Times New Roman"/>
          <w:sz w:val="28"/>
          <w:szCs w:val="28"/>
        </w:rPr>
        <w:t>Республики</w:t>
      </w:r>
    </w:p>
    <w:p w:rsidR="00AE5BED" w:rsidRPr="00C227A4" w:rsidRDefault="00AE5BED" w:rsidP="00AE5BED">
      <w:pPr>
        <w:spacing w:after="0" w:line="240" w:lineRule="auto"/>
        <w:ind w:left="5528"/>
        <w:jc w:val="both"/>
        <w:rPr>
          <w:rFonts w:ascii="Times New Roman" w:hAnsi="Times New Roman" w:cs="Times New Roman"/>
          <w:sz w:val="28"/>
          <w:szCs w:val="28"/>
        </w:rPr>
      </w:pPr>
      <w:r w:rsidRPr="00C227A4">
        <w:rPr>
          <w:rFonts w:ascii="Times New Roman" w:hAnsi="Times New Roman" w:cs="Times New Roman"/>
          <w:sz w:val="28"/>
          <w:szCs w:val="28"/>
        </w:rPr>
        <w:t xml:space="preserve">от </w:t>
      </w:r>
      <w:r w:rsidR="00C227A4">
        <w:rPr>
          <w:rFonts w:ascii="Times New Roman" w:hAnsi="Times New Roman" w:cs="Times New Roman"/>
          <w:sz w:val="28"/>
          <w:szCs w:val="28"/>
        </w:rPr>
        <w:t>8 января</w:t>
      </w:r>
      <w:r w:rsidRPr="00C227A4">
        <w:rPr>
          <w:rFonts w:ascii="Times New Roman" w:hAnsi="Times New Roman" w:cs="Times New Roman"/>
          <w:sz w:val="28"/>
          <w:szCs w:val="28"/>
        </w:rPr>
        <w:t xml:space="preserve"> 201</w:t>
      </w:r>
      <w:r w:rsidR="00C227A4">
        <w:rPr>
          <w:rFonts w:ascii="Times New Roman" w:hAnsi="Times New Roman" w:cs="Times New Roman"/>
          <w:sz w:val="28"/>
          <w:szCs w:val="28"/>
        </w:rPr>
        <w:t>8</w:t>
      </w:r>
      <w:r w:rsidRPr="00C227A4">
        <w:rPr>
          <w:rFonts w:ascii="Times New Roman" w:hAnsi="Times New Roman" w:cs="Times New Roman"/>
          <w:sz w:val="28"/>
          <w:szCs w:val="28"/>
        </w:rPr>
        <w:t xml:space="preserve"> года №</w:t>
      </w:r>
      <w:r w:rsidR="00C227A4">
        <w:rPr>
          <w:rFonts w:ascii="Times New Roman" w:hAnsi="Times New Roman" w:cs="Times New Roman"/>
          <w:sz w:val="28"/>
          <w:szCs w:val="28"/>
        </w:rPr>
        <w:t xml:space="preserve"> 1рп</w:t>
      </w:r>
    </w:p>
    <w:p w:rsidR="00F75727" w:rsidRPr="00AE5BED" w:rsidRDefault="00F75727" w:rsidP="00AE5BED">
      <w:pPr>
        <w:spacing w:after="0" w:line="240" w:lineRule="auto"/>
        <w:jc w:val="right"/>
        <w:rPr>
          <w:rFonts w:ascii="Times New Roman" w:hAnsi="Times New Roman" w:cs="Times New Roman"/>
          <w:sz w:val="28"/>
          <w:szCs w:val="28"/>
        </w:rPr>
      </w:pPr>
    </w:p>
    <w:p w:rsidR="00F75727" w:rsidRPr="00AE5BED" w:rsidRDefault="00F75727" w:rsidP="00AE5BED">
      <w:pPr>
        <w:spacing w:after="0" w:line="240" w:lineRule="auto"/>
        <w:jc w:val="right"/>
        <w:rPr>
          <w:rFonts w:ascii="Times New Roman" w:hAnsi="Times New Roman" w:cs="Times New Roman"/>
          <w:sz w:val="28"/>
          <w:szCs w:val="28"/>
        </w:rPr>
      </w:pPr>
      <w:r w:rsidRPr="00AE5BED">
        <w:rPr>
          <w:rFonts w:ascii="Times New Roman" w:hAnsi="Times New Roman" w:cs="Times New Roman"/>
          <w:sz w:val="28"/>
          <w:szCs w:val="28"/>
        </w:rPr>
        <w:t>Проект</w:t>
      </w:r>
    </w:p>
    <w:p w:rsidR="00F75727" w:rsidRPr="00033699" w:rsidRDefault="00F75727" w:rsidP="00AE5BED">
      <w:pPr>
        <w:spacing w:after="0" w:line="240" w:lineRule="auto"/>
        <w:jc w:val="right"/>
        <w:rPr>
          <w:rFonts w:ascii="Times New Roman" w:hAnsi="Times New Roman" w:cs="Times New Roman"/>
          <w:sz w:val="28"/>
          <w:szCs w:val="28"/>
        </w:rPr>
      </w:pPr>
    </w:p>
    <w:p w:rsidR="00AE5BED" w:rsidRPr="00033699" w:rsidRDefault="00AE5BED" w:rsidP="00AE5BED">
      <w:pPr>
        <w:spacing w:after="0" w:line="240" w:lineRule="auto"/>
        <w:jc w:val="right"/>
        <w:rPr>
          <w:rFonts w:ascii="Times New Roman" w:hAnsi="Times New Roman" w:cs="Times New Roman"/>
          <w:sz w:val="28"/>
          <w:szCs w:val="28"/>
        </w:rPr>
      </w:pPr>
    </w:p>
    <w:p w:rsidR="00F75727" w:rsidRPr="00AE5BED" w:rsidRDefault="00F75727" w:rsidP="00AE5BED">
      <w:pPr>
        <w:spacing w:after="0" w:line="240" w:lineRule="auto"/>
        <w:jc w:val="center"/>
        <w:rPr>
          <w:rFonts w:ascii="Times New Roman" w:hAnsi="Times New Roman" w:cs="Times New Roman"/>
          <w:sz w:val="24"/>
          <w:szCs w:val="24"/>
        </w:rPr>
      </w:pPr>
      <w:r w:rsidRPr="00AE5BED">
        <w:rPr>
          <w:rFonts w:ascii="Times New Roman" w:hAnsi="Times New Roman" w:cs="Times New Roman"/>
          <w:sz w:val="24"/>
          <w:szCs w:val="24"/>
        </w:rPr>
        <w:t>ЗАКОН</w:t>
      </w:r>
    </w:p>
    <w:p w:rsidR="00F75727" w:rsidRPr="00AE5BED" w:rsidRDefault="00F75727" w:rsidP="00AE5BED">
      <w:pPr>
        <w:spacing w:after="0" w:line="240" w:lineRule="auto"/>
        <w:jc w:val="center"/>
        <w:rPr>
          <w:rFonts w:ascii="Times New Roman" w:hAnsi="Times New Roman" w:cs="Times New Roman"/>
          <w:sz w:val="24"/>
          <w:szCs w:val="24"/>
        </w:rPr>
      </w:pPr>
      <w:r w:rsidRPr="00AE5BED">
        <w:rPr>
          <w:rFonts w:ascii="Times New Roman" w:hAnsi="Times New Roman" w:cs="Times New Roman"/>
          <w:sz w:val="24"/>
          <w:szCs w:val="24"/>
        </w:rPr>
        <w:t>ПРИДНЕСТРОВСКОЙ МОЛДАВСКОЙ РЕСПУБЛИКИ</w:t>
      </w:r>
    </w:p>
    <w:p w:rsidR="00F75727" w:rsidRPr="00033699" w:rsidRDefault="00F75727" w:rsidP="00AE5BED">
      <w:pPr>
        <w:spacing w:after="0" w:line="240" w:lineRule="auto"/>
        <w:jc w:val="center"/>
        <w:rPr>
          <w:rFonts w:ascii="Times New Roman" w:hAnsi="Times New Roman" w:cs="Times New Roman"/>
          <w:sz w:val="24"/>
          <w:szCs w:val="24"/>
        </w:rPr>
      </w:pPr>
    </w:p>
    <w:p w:rsidR="00AE5BED" w:rsidRPr="00033699" w:rsidRDefault="00AE5BED" w:rsidP="00AE5BED">
      <w:pPr>
        <w:spacing w:after="0" w:line="240" w:lineRule="auto"/>
        <w:jc w:val="center"/>
        <w:rPr>
          <w:rFonts w:ascii="Times New Roman" w:hAnsi="Times New Roman" w:cs="Times New Roman"/>
          <w:sz w:val="24"/>
          <w:szCs w:val="24"/>
        </w:rPr>
      </w:pPr>
    </w:p>
    <w:p w:rsidR="00AE5BED" w:rsidRPr="00AE5BED"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 внесении дополнения в Закон </w:t>
      </w:r>
    </w:p>
    <w:p w:rsidR="00AE5BED" w:rsidRPr="00033699" w:rsidRDefault="00AE5BED" w:rsidP="00AE5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w:t>
      </w:r>
    </w:p>
    <w:p w:rsidR="00F75727" w:rsidRPr="00AE5BED"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«Об актах законодательства </w:t>
      </w:r>
      <w:r w:rsidR="00AE5BED">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
    <w:p w:rsidR="00F75727" w:rsidRPr="00AE5BED" w:rsidRDefault="00F75727" w:rsidP="00AE5BED">
      <w:pPr>
        <w:spacing w:after="0" w:line="240" w:lineRule="auto"/>
        <w:jc w:val="center"/>
        <w:rPr>
          <w:rFonts w:ascii="Times New Roman" w:hAnsi="Times New Roman" w:cs="Times New Roman"/>
          <w:sz w:val="28"/>
          <w:szCs w:val="28"/>
        </w:rPr>
      </w:pPr>
    </w:p>
    <w:p w:rsidR="00AE5BED" w:rsidRPr="00AE5BED" w:rsidRDefault="00AE5BED" w:rsidP="00AE5BED">
      <w:pPr>
        <w:spacing w:after="0" w:line="240" w:lineRule="auto"/>
        <w:jc w:val="center"/>
        <w:rPr>
          <w:rFonts w:ascii="Times New Roman" w:hAnsi="Times New Roman" w:cs="Times New Roman"/>
          <w:sz w:val="28"/>
          <w:szCs w:val="28"/>
        </w:rPr>
      </w:pPr>
    </w:p>
    <w:p w:rsidR="00F75727" w:rsidRDefault="00F75727" w:rsidP="00AE5BED">
      <w:pPr>
        <w:spacing w:after="0" w:line="240" w:lineRule="auto"/>
        <w:ind w:firstLine="709"/>
        <w:jc w:val="both"/>
        <w:rPr>
          <w:rFonts w:ascii="Times New Roman" w:hAnsi="Times New Roman" w:cs="Times New Roman"/>
          <w:sz w:val="28"/>
          <w:szCs w:val="28"/>
          <w:shd w:val="clear" w:color="auto" w:fill="FFFFFF"/>
        </w:rPr>
      </w:pPr>
      <w:r w:rsidRPr="00AE5BED">
        <w:rPr>
          <w:rFonts w:ascii="Times New Roman" w:hAnsi="Times New Roman" w:cs="Times New Roman"/>
          <w:b/>
          <w:sz w:val="28"/>
          <w:szCs w:val="28"/>
        </w:rPr>
        <w:t>Статья 1.</w:t>
      </w:r>
      <w:r w:rsidRPr="00AE5BED">
        <w:rPr>
          <w:rFonts w:ascii="Times New Roman" w:hAnsi="Times New Roman" w:cs="Times New Roman"/>
          <w:sz w:val="28"/>
          <w:szCs w:val="28"/>
        </w:rPr>
        <w:t xml:space="preserve"> </w:t>
      </w:r>
      <w:proofErr w:type="gramStart"/>
      <w:r w:rsidRPr="00AE5BED">
        <w:rPr>
          <w:rFonts w:ascii="Times New Roman" w:eastAsia="Times New Roman" w:hAnsi="Times New Roman" w:cs="Times New Roman"/>
          <w:sz w:val="28"/>
          <w:szCs w:val="28"/>
        </w:rPr>
        <w:t>Внести в Закон Приднестровской Молдавской Республики</w:t>
      </w:r>
      <w:r w:rsidRPr="00AE5BED">
        <w:rPr>
          <w:rFonts w:ascii="Times New Roman" w:hAnsi="Times New Roman" w:cs="Times New Roman"/>
          <w:sz w:val="28"/>
          <w:szCs w:val="28"/>
        </w:rPr>
        <w:t xml:space="preserve"> </w:t>
      </w:r>
      <w:r w:rsidR="00AE5BED" w:rsidRPr="00AE5BED">
        <w:rPr>
          <w:rFonts w:ascii="Times New Roman" w:hAnsi="Times New Roman" w:cs="Times New Roman"/>
          <w:sz w:val="28"/>
          <w:szCs w:val="28"/>
        </w:rPr>
        <w:br/>
      </w:r>
      <w:r w:rsidRPr="00AE5BED">
        <w:rPr>
          <w:rFonts w:ascii="Times New Roman" w:eastAsia="Times New Roman" w:hAnsi="Times New Roman" w:cs="Times New Roman"/>
          <w:sz w:val="28"/>
          <w:szCs w:val="28"/>
        </w:rPr>
        <w:t xml:space="preserve">от 7 мая 2002 года № 123-З-III «Об актах законодательства Приднестровской Молдавской Республики» (САЗ 02-19) с изменениями и дополнениями, внесенными законами Приднестровской Молдавской Республики от 6 января 2005 года № 516-ЗД-III (САЗ 05-2); от 25 апреля 2007 года № 206-ЗИД-IV </w:t>
      </w:r>
      <w:r w:rsidR="00AE5BED" w:rsidRPr="00AE5BED">
        <w:rPr>
          <w:rFonts w:ascii="Times New Roman" w:eastAsia="Times New Roman" w:hAnsi="Times New Roman" w:cs="Times New Roman"/>
          <w:sz w:val="28"/>
          <w:szCs w:val="28"/>
        </w:rPr>
        <w:br/>
      </w:r>
      <w:r w:rsidRPr="00AE5BED">
        <w:rPr>
          <w:rFonts w:ascii="Times New Roman" w:eastAsia="Times New Roman" w:hAnsi="Times New Roman" w:cs="Times New Roman"/>
          <w:sz w:val="28"/>
          <w:szCs w:val="28"/>
        </w:rPr>
        <w:t>(САЗ 07-18); от 18 апреля 2008 года № 449-ЗИД-IV (САЗ 08-15);</w:t>
      </w:r>
      <w:proofErr w:type="gramEnd"/>
      <w:r w:rsidRPr="00AE5BED">
        <w:rPr>
          <w:rFonts w:ascii="Times New Roman" w:eastAsia="Times New Roman" w:hAnsi="Times New Roman" w:cs="Times New Roman"/>
          <w:sz w:val="28"/>
          <w:szCs w:val="28"/>
        </w:rPr>
        <w:t xml:space="preserve"> </w:t>
      </w:r>
      <w:proofErr w:type="gramStart"/>
      <w:r w:rsidRPr="00AE5BED">
        <w:rPr>
          <w:rFonts w:ascii="Times New Roman" w:eastAsia="Times New Roman" w:hAnsi="Times New Roman" w:cs="Times New Roman"/>
          <w:sz w:val="28"/>
          <w:szCs w:val="28"/>
        </w:rPr>
        <w:t xml:space="preserve">от 25 июля 2008 года № 502-ЗИД-IV (САЗ 08-29); от 30 марта 2009 года № 694-ЗИД-IV (САЗ 09-14); от 3 апреля 2009 года № 698-ЗИД-IV (САЗ 09-14); от 3 апреля </w:t>
      </w:r>
      <w:r w:rsidR="00AE5BED" w:rsidRPr="00AE5BED">
        <w:rPr>
          <w:rFonts w:ascii="Times New Roman" w:eastAsia="Times New Roman" w:hAnsi="Times New Roman" w:cs="Times New Roman"/>
          <w:sz w:val="28"/>
          <w:szCs w:val="28"/>
        </w:rPr>
        <w:br/>
      </w:r>
      <w:r w:rsidRPr="00AE5BED">
        <w:rPr>
          <w:rFonts w:ascii="Times New Roman" w:eastAsia="Times New Roman" w:hAnsi="Times New Roman" w:cs="Times New Roman"/>
          <w:sz w:val="28"/>
          <w:szCs w:val="28"/>
        </w:rPr>
        <w:t xml:space="preserve">2009 года № 699-ЗИД-IV (САЗ 09-14); от 25 июня 2009 года № 790-ЗИ-IV </w:t>
      </w:r>
      <w:r w:rsidR="00AE5BED" w:rsidRPr="00AE5BED">
        <w:rPr>
          <w:rFonts w:ascii="Times New Roman" w:eastAsia="Times New Roman" w:hAnsi="Times New Roman" w:cs="Times New Roman"/>
          <w:sz w:val="28"/>
          <w:szCs w:val="28"/>
        </w:rPr>
        <w:br/>
      </w:r>
      <w:r w:rsidRPr="00AE5BED">
        <w:rPr>
          <w:rFonts w:ascii="Times New Roman" w:eastAsia="Times New Roman" w:hAnsi="Times New Roman" w:cs="Times New Roman"/>
          <w:sz w:val="28"/>
          <w:szCs w:val="28"/>
        </w:rPr>
        <w:t>(САЗ 09-26); от 30 декабря 2009 года № 935-ЗИД-IV (САЗ 10-1); от 22 июля 2010 года № 137-ЗИД-IV (САЗ 10-29);</w:t>
      </w:r>
      <w:proofErr w:type="gramEnd"/>
      <w:r w:rsidRPr="00AE5BED">
        <w:rPr>
          <w:rFonts w:ascii="Times New Roman" w:eastAsia="Times New Roman" w:hAnsi="Times New Roman" w:cs="Times New Roman"/>
          <w:sz w:val="28"/>
          <w:szCs w:val="28"/>
        </w:rPr>
        <w:t xml:space="preserve"> от 26 декабря 2011 года № 247-ЗИД-IV (САЗ 12-1,1); от </w:t>
      </w:r>
      <w:r w:rsidRPr="00AE5BED">
        <w:rPr>
          <w:rFonts w:ascii="Times New Roman" w:eastAsia="Times New Roman" w:hAnsi="Times New Roman" w:cs="Times New Roman"/>
          <w:caps/>
          <w:sz w:val="28"/>
          <w:szCs w:val="28"/>
        </w:rPr>
        <w:t xml:space="preserve">21 </w:t>
      </w:r>
      <w:r w:rsidRPr="00AE5BED">
        <w:rPr>
          <w:rFonts w:ascii="Times New Roman" w:eastAsia="Times New Roman" w:hAnsi="Times New Roman" w:cs="Times New Roman"/>
          <w:sz w:val="28"/>
          <w:szCs w:val="28"/>
        </w:rPr>
        <w:t xml:space="preserve">января </w:t>
      </w:r>
      <w:r w:rsidRPr="00AE5BED">
        <w:rPr>
          <w:rFonts w:ascii="Times New Roman" w:eastAsia="Times New Roman" w:hAnsi="Times New Roman" w:cs="Times New Roman"/>
          <w:caps/>
          <w:sz w:val="28"/>
          <w:szCs w:val="28"/>
        </w:rPr>
        <w:t xml:space="preserve">2014 </w:t>
      </w:r>
      <w:r w:rsidRPr="00AE5BED">
        <w:rPr>
          <w:rFonts w:ascii="Times New Roman" w:eastAsia="Times New Roman" w:hAnsi="Times New Roman" w:cs="Times New Roman"/>
          <w:sz w:val="28"/>
          <w:szCs w:val="28"/>
        </w:rPr>
        <w:t>года № 12-ЗИ-</w:t>
      </w:r>
      <w:r w:rsidRPr="00AE5BED">
        <w:rPr>
          <w:rFonts w:ascii="Times New Roman" w:eastAsia="Times New Roman" w:hAnsi="Times New Roman" w:cs="Times New Roman"/>
          <w:sz w:val="28"/>
          <w:szCs w:val="28"/>
          <w:lang w:val="en-US"/>
        </w:rPr>
        <w:t>V</w:t>
      </w:r>
      <w:r w:rsidR="00AE5BED">
        <w:rPr>
          <w:rFonts w:ascii="Times New Roman" w:eastAsia="Times New Roman" w:hAnsi="Times New Roman" w:cs="Times New Roman"/>
          <w:sz w:val="28"/>
          <w:szCs w:val="28"/>
        </w:rPr>
        <w:t xml:space="preserve"> (САЗ 14-4);</w:t>
      </w:r>
      <w:r w:rsidRPr="00AE5BED">
        <w:rPr>
          <w:rFonts w:ascii="Times New Roman" w:hAnsi="Times New Roman" w:cs="Times New Roman"/>
          <w:sz w:val="28"/>
          <w:szCs w:val="28"/>
        </w:rPr>
        <w:t xml:space="preserve"> от 6 января </w:t>
      </w:r>
      <w:r w:rsidR="00AE5BED">
        <w:rPr>
          <w:rFonts w:ascii="Times New Roman" w:hAnsi="Times New Roman" w:cs="Times New Roman"/>
          <w:sz w:val="28"/>
          <w:szCs w:val="28"/>
        </w:rPr>
        <w:br/>
      </w:r>
      <w:r w:rsidRPr="00AE5BED">
        <w:rPr>
          <w:rFonts w:ascii="Times New Roman" w:hAnsi="Times New Roman" w:cs="Times New Roman"/>
          <w:sz w:val="28"/>
          <w:szCs w:val="28"/>
        </w:rPr>
        <w:t xml:space="preserve">2017 года № </w:t>
      </w:r>
      <w:r w:rsidRPr="00AE5BED">
        <w:rPr>
          <w:rFonts w:ascii="Times New Roman" w:eastAsia="Times New Roman" w:hAnsi="Times New Roman" w:cs="Times New Roman"/>
          <w:sz w:val="28"/>
          <w:szCs w:val="28"/>
        </w:rPr>
        <w:t>6-ЗИД-VI</w:t>
      </w:r>
      <w:r w:rsidRPr="00AE5BED">
        <w:rPr>
          <w:rFonts w:ascii="Times New Roman" w:hAnsi="Times New Roman" w:cs="Times New Roman"/>
          <w:sz w:val="28"/>
          <w:szCs w:val="28"/>
        </w:rPr>
        <w:t xml:space="preserve"> (САЗ 17-2), следующее дополнение:</w:t>
      </w:r>
      <w:r w:rsidRPr="00AE5BED">
        <w:rPr>
          <w:rFonts w:ascii="Times New Roman" w:hAnsi="Times New Roman" w:cs="Times New Roman"/>
          <w:sz w:val="28"/>
          <w:szCs w:val="28"/>
          <w:shd w:val="clear" w:color="auto" w:fill="FFFFFF"/>
        </w:rPr>
        <w:t xml:space="preserve"> </w:t>
      </w:r>
    </w:p>
    <w:p w:rsidR="00AE5BED" w:rsidRPr="00AE5BED" w:rsidRDefault="00AE5BED" w:rsidP="00AE5BED">
      <w:pPr>
        <w:spacing w:after="0" w:line="240" w:lineRule="auto"/>
        <w:ind w:firstLine="709"/>
        <w:jc w:val="both"/>
        <w:rPr>
          <w:rFonts w:ascii="Times New Roman" w:hAnsi="Times New Roman" w:cs="Times New Roman"/>
          <w:sz w:val="28"/>
          <w:szCs w:val="28"/>
          <w:shd w:val="clear" w:color="auto" w:fill="FFFFFF"/>
        </w:rPr>
      </w:pPr>
    </w:p>
    <w:p w:rsidR="00F75727" w:rsidRPr="00AE5BED" w:rsidRDefault="00F75727" w:rsidP="00AE5BED">
      <w:pPr>
        <w:spacing w:after="0" w:line="240" w:lineRule="auto"/>
        <w:ind w:firstLine="709"/>
        <w:jc w:val="both"/>
        <w:rPr>
          <w:rFonts w:ascii="Times New Roman" w:hAnsi="Times New Roman" w:cs="Times New Roman"/>
          <w:sz w:val="28"/>
          <w:szCs w:val="28"/>
          <w:shd w:val="clear" w:color="auto" w:fill="FFFFFF"/>
        </w:rPr>
      </w:pPr>
      <w:r w:rsidRPr="00AE5BED">
        <w:rPr>
          <w:rFonts w:ascii="Times New Roman" w:hAnsi="Times New Roman" w:cs="Times New Roman"/>
          <w:sz w:val="28"/>
          <w:szCs w:val="28"/>
          <w:shd w:val="clear" w:color="auto" w:fill="FFFFFF"/>
        </w:rPr>
        <w:t>Статью 20 дополнить пунктом 2-1 следующего содержания:</w:t>
      </w:r>
    </w:p>
    <w:p w:rsidR="00F75727" w:rsidRPr="00AE5BED" w:rsidRDefault="00F75727" w:rsidP="00AE5BED">
      <w:pPr>
        <w:spacing w:after="0" w:line="240" w:lineRule="auto"/>
        <w:ind w:firstLine="709"/>
        <w:jc w:val="both"/>
        <w:rPr>
          <w:rFonts w:ascii="Times New Roman" w:hAnsi="Times New Roman" w:cs="Times New Roman"/>
          <w:sz w:val="28"/>
          <w:szCs w:val="28"/>
          <w:shd w:val="clear" w:color="auto" w:fill="FFFFFF"/>
        </w:rPr>
      </w:pPr>
      <w:r w:rsidRPr="00AE5BED">
        <w:rPr>
          <w:rFonts w:ascii="Times New Roman" w:hAnsi="Times New Roman" w:cs="Times New Roman"/>
          <w:sz w:val="28"/>
          <w:szCs w:val="28"/>
          <w:shd w:val="clear" w:color="auto" w:fill="FFFFFF"/>
        </w:rPr>
        <w:t>«2-1. При ссылках на законодательные акты в актах подзаконного характера официальное обозначение законодательного акта может не включать сведения об изменениях и дополнениях, внесенных в законодательный акт</w:t>
      </w:r>
      <w:proofErr w:type="gramStart"/>
      <w:r w:rsidR="00AE5BED">
        <w:rPr>
          <w:rFonts w:ascii="Times New Roman" w:hAnsi="Times New Roman" w:cs="Times New Roman"/>
          <w:sz w:val="28"/>
          <w:szCs w:val="28"/>
          <w:shd w:val="clear" w:color="auto" w:fill="FFFFFF"/>
        </w:rPr>
        <w:t>.</w:t>
      </w:r>
      <w:r w:rsidRPr="00AE5BED">
        <w:rPr>
          <w:rFonts w:ascii="Times New Roman" w:hAnsi="Times New Roman" w:cs="Times New Roman"/>
          <w:sz w:val="28"/>
          <w:szCs w:val="28"/>
          <w:shd w:val="clear" w:color="auto" w:fill="FFFFFF"/>
        </w:rPr>
        <w:t>».</w:t>
      </w:r>
      <w:proofErr w:type="gramEnd"/>
    </w:p>
    <w:p w:rsidR="00AE5BED" w:rsidRPr="00AE5BED" w:rsidRDefault="00AE5BED" w:rsidP="00AE5BED">
      <w:pPr>
        <w:spacing w:after="0" w:line="240" w:lineRule="auto"/>
        <w:ind w:firstLine="709"/>
        <w:jc w:val="both"/>
        <w:rPr>
          <w:rFonts w:ascii="Times New Roman" w:hAnsi="Times New Roman" w:cs="Times New Roman"/>
          <w:sz w:val="28"/>
          <w:szCs w:val="28"/>
          <w:shd w:val="clear" w:color="auto" w:fill="FFFFFF"/>
        </w:rPr>
      </w:pPr>
    </w:p>
    <w:p w:rsidR="00F75727" w:rsidRPr="00AE5BED" w:rsidRDefault="00F75727" w:rsidP="00AE5B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BED">
        <w:rPr>
          <w:rFonts w:ascii="Times New Roman" w:hAnsi="Times New Roman" w:cs="Times New Roman"/>
          <w:b/>
          <w:color w:val="000000"/>
          <w:sz w:val="28"/>
          <w:szCs w:val="28"/>
        </w:rPr>
        <w:t>Статья 2.</w:t>
      </w:r>
      <w:r w:rsidRPr="00AE5BED">
        <w:rPr>
          <w:rFonts w:ascii="Times New Roman" w:hAnsi="Times New Roman" w:cs="Times New Roman"/>
          <w:color w:val="000000"/>
          <w:sz w:val="28"/>
          <w:szCs w:val="28"/>
        </w:rPr>
        <w:t xml:space="preserve"> Настоящий Закон вступает в силу со дня, следующего за днем официального опубликования.</w:t>
      </w:r>
    </w:p>
    <w:p w:rsidR="00F75727" w:rsidRPr="00AE5BED" w:rsidRDefault="00F75727" w:rsidP="00AE5BED">
      <w:pPr>
        <w:autoSpaceDE w:val="0"/>
        <w:autoSpaceDN w:val="0"/>
        <w:adjustRightInd w:val="0"/>
        <w:spacing w:after="0" w:line="240" w:lineRule="auto"/>
        <w:jc w:val="both"/>
        <w:rPr>
          <w:rFonts w:ascii="Times New Roman" w:hAnsi="Times New Roman" w:cs="Times New Roman"/>
          <w:color w:val="000000"/>
          <w:sz w:val="28"/>
          <w:szCs w:val="28"/>
        </w:rPr>
      </w:pPr>
    </w:p>
    <w:p w:rsidR="00F75727" w:rsidRPr="00033699" w:rsidRDefault="00F75727"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033699" w:rsidRDefault="00AE5BE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033699" w:rsidRDefault="00AE5BE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033699" w:rsidRDefault="00AE5BE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AE5BED" w:rsidRPr="00033699" w:rsidRDefault="00AE5BED" w:rsidP="00AE5BED">
      <w:pPr>
        <w:autoSpaceDE w:val="0"/>
        <w:autoSpaceDN w:val="0"/>
        <w:adjustRightInd w:val="0"/>
        <w:spacing w:after="0" w:line="240" w:lineRule="auto"/>
        <w:ind w:firstLine="708"/>
        <w:jc w:val="center"/>
        <w:rPr>
          <w:rFonts w:ascii="Times New Roman" w:hAnsi="Times New Roman" w:cs="Times New Roman"/>
          <w:sz w:val="28"/>
          <w:szCs w:val="28"/>
        </w:rPr>
      </w:pPr>
    </w:p>
    <w:p w:rsidR="00F75727" w:rsidRPr="00CE1B70" w:rsidRDefault="00CE1B70" w:rsidP="00AE5BED">
      <w:pPr>
        <w:spacing w:after="0" w:line="240" w:lineRule="auto"/>
        <w:jc w:val="center"/>
        <w:rPr>
          <w:rFonts w:ascii="Times New Roman" w:hAnsi="Times New Roman" w:cs="Times New Roman"/>
          <w:sz w:val="24"/>
          <w:szCs w:val="24"/>
        </w:rPr>
      </w:pPr>
      <w:r w:rsidRPr="00CE1B70">
        <w:rPr>
          <w:rFonts w:ascii="Times New Roman" w:hAnsi="Times New Roman" w:cs="Times New Roman"/>
          <w:sz w:val="24"/>
          <w:szCs w:val="24"/>
        </w:rPr>
        <w:lastRenderedPageBreak/>
        <w:t>ПОЯСНИТЕЛЬНАЯ ЗАПИСКА</w:t>
      </w:r>
    </w:p>
    <w:p w:rsidR="00CE1B70"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к проекту закона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w:t>
      </w:r>
    </w:p>
    <w:p w:rsidR="00CE1B70"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 внесении дополнения в Закон </w:t>
      </w:r>
    </w:p>
    <w:p w:rsidR="00CE1B70" w:rsidRDefault="00CE1B70" w:rsidP="00AE5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Приднестровской Молдавской Республики </w:t>
      </w:r>
      <w:r w:rsidR="00F75727" w:rsidRPr="00AE5BED">
        <w:rPr>
          <w:rFonts w:ascii="Times New Roman" w:hAnsi="Times New Roman" w:cs="Times New Roman"/>
          <w:sz w:val="28"/>
          <w:szCs w:val="28"/>
        </w:rPr>
        <w:t xml:space="preserve"> </w:t>
      </w:r>
    </w:p>
    <w:p w:rsidR="00F75727" w:rsidRPr="00AE5BED"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«Об актах законодательства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
    <w:p w:rsidR="00F75727" w:rsidRDefault="00F75727" w:rsidP="00AE5BED">
      <w:pPr>
        <w:spacing w:after="0" w:line="240" w:lineRule="auto"/>
        <w:jc w:val="center"/>
        <w:rPr>
          <w:rFonts w:ascii="Times New Roman" w:hAnsi="Times New Roman" w:cs="Times New Roman"/>
          <w:sz w:val="28"/>
          <w:szCs w:val="28"/>
        </w:rPr>
      </w:pPr>
    </w:p>
    <w:p w:rsidR="00CE1B70" w:rsidRPr="00AE5BED" w:rsidRDefault="00CE1B70" w:rsidP="00AE5BED">
      <w:pPr>
        <w:spacing w:after="0" w:line="240" w:lineRule="auto"/>
        <w:jc w:val="center"/>
        <w:rPr>
          <w:rFonts w:ascii="Times New Roman" w:hAnsi="Times New Roman" w:cs="Times New Roman"/>
          <w:sz w:val="28"/>
          <w:szCs w:val="28"/>
        </w:rPr>
      </w:pPr>
    </w:p>
    <w:p w:rsidR="00F75727" w:rsidRPr="00AE5BED" w:rsidRDefault="00F75727" w:rsidP="00CE1B70">
      <w:pPr>
        <w:spacing w:after="0" w:line="240" w:lineRule="auto"/>
        <w:ind w:firstLine="709"/>
        <w:jc w:val="both"/>
        <w:rPr>
          <w:rFonts w:ascii="Times New Roman" w:hAnsi="Times New Roman" w:cs="Times New Roman"/>
          <w:sz w:val="28"/>
          <w:szCs w:val="28"/>
        </w:rPr>
      </w:pPr>
      <w:proofErr w:type="gramStart"/>
      <w:r w:rsidRPr="00AE5BED">
        <w:rPr>
          <w:rFonts w:ascii="Times New Roman" w:hAnsi="Times New Roman" w:cs="Times New Roman"/>
          <w:sz w:val="28"/>
          <w:szCs w:val="28"/>
        </w:rPr>
        <w:t xml:space="preserve">Основные принципы правотворческой деятельности органов государственной власти Приднестровской Молдавской Республики, понятие, систему и виды правовых актов Приднестровской Молдавской Республики, иные вопросы, связанные с принятием и действием законов и иных правовых актов, в настоящий момент определяет Закон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«Об актах законодательства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roofErr w:type="gramEnd"/>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В соответствии со статьей 16 обозначенного Закона одним из основных структурных элементов текста правового акта является преамбула.</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 xml:space="preserve">Преамбула правового акта содержит разъяснение его целей и мотивов принятия. Включение в преамбулу положений нормативного характера </w:t>
      </w:r>
      <w:r w:rsidR="00CE1B70">
        <w:rPr>
          <w:rFonts w:ascii="Times New Roman" w:hAnsi="Times New Roman" w:cs="Times New Roman"/>
          <w:sz w:val="28"/>
          <w:szCs w:val="28"/>
        </w:rPr>
        <w:br/>
      </w:r>
      <w:r w:rsidRPr="00AE5BED">
        <w:rPr>
          <w:rFonts w:ascii="Times New Roman" w:hAnsi="Times New Roman" w:cs="Times New Roman"/>
          <w:sz w:val="28"/>
          <w:szCs w:val="28"/>
        </w:rPr>
        <w:t xml:space="preserve">не допускается.   </w:t>
      </w:r>
    </w:p>
    <w:p w:rsidR="00F75727" w:rsidRPr="00AE5BED" w:rsidRDefault="00F75727" w:rsidP="00CE1B70">
      <w:pPr>
        <w:spacing w:after="0" w:line="240" w:lineRule="auto"/>
        <w:ind w:firstLine="709"/>
        <w:jc w:val="both"/>
        <w:rPr>
          <w:rFonts w:ascii="Times New Roman" w:hAnsi="Times New Roman" w:cs="Times New Roman"/>
          <w:color w:val="000000"/>
          <w:sz w:val="28"/>
          <w:szCs w:val="28"/>
        </w:rPr>
      </w:pPr>
      <w:r w:rsidRPr="00AE5BED">
        <w:rPr>
          <w:rFonts w:ascii="Times New Roman" w:eastAsia="Times New Roman" w:hAnsi="Times New Roman" w:cs="Times New Roman"/>
          <w:color w:val="000000"/>
          <w:sz w:val="28"/>
          <w:szCs w:val="28"/>
        </w:rPr>
        <w:t>В преамбуле правовых актов, как правило, указывается, во исполнение каких правовых актов, обладающих более высокой юридической силой, они издаются.</w:t>
      </w:r>
    </w:p>
    <w:p w:rsidR="00F75727" w:rsidRPr="00AE5BED" w:rsidRDefault="00F75727" w:rsidP="00CE1B70">
      <w:pPr>
        <w:spacing w:after="0" w:line="240" w:lineRule="auto"/>
        <w:ind w:firstLine="709"/>
        <w:jc w:val="both"/>
        <w:rPr>
          <w:rFonts w:ascii="Times New Roman" w:hAnsi="Times New Roman" w:cs="Times New Roman"/>
          <w:color w:val="000000"/>
          <w:sz w:val="28"/>
          <w:szCs w:val="28"/>
        </w:rPr>
      </w:pPr>
      <w:r w:rsidRPr="00AE5BED">
        <w:rPr>
          <w:rFonts w:ascii="Times New Roman" w:hAnsi="Times New Roman" w:cs="Times New Roman"/>
          <w:color w:val="000000"/>
          <w:sz w:val="28"/>
          <w:szCs w:val="28"/>
        </w:rPr>
        <w:t>При этом, руководствуясь статьей 20</w:t>
      </w:r>
      <w:r w:rsidRPr="00AE5BED">
        <w:rPr>
          <w:rFonts w:ascii="Times New Roman" w:hAnsi="Times New Roman" w:cs="Times New Roman"/>
          <w:sz w:val="28"/>
          <w:szCs w:val="28"/>
        </w:rPr>
        <w:t xml:space="preserve"> Закона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«Об актах законодательства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субъект нормотворчества при ссылках на правовые акты в других правовых актах, в официальных указателях правовых актов, иных официальных изданиях и документах должен использовать официальное обозначение правовых актов Приднестровской Молдавской Республики.</w:t>
      </w:r>
      <w:r w:rsidRPr="00AE5BED">
        <w:rPr>
          <w:rFonts w:ascii="Times New Roman" w:hAnsi="Times New Roman" w:cs="Times New Roman"/>
          <w:color w:val="000000"/>
          <w:sz w:val="28"/>
          <w:szCs w:val="28"/>
        </w:rPr>
        <w:t xml:space="preserve"> </w:t>
      </w:r>
    </w:p>
    <w:p w:rsidR="00F75727" w:rsidRPr="00AE5BED" w:rsidRDefault="00F75727" w:rsidP="00CE1B70">
      <w:pPr>
        <w:spacing w:after="0" w:line="240" w:lineRule="auto"/>
        <w:ind w:firstLine="709"/>
        <w:jc w:val="both"/>
        <w:rPr>
          <w:rFonts w:ascii="Times New Roman" w:hAnsi="Times New Roman" w:cs="Times New Roman"/>
          <w:color w:val="000000"/>
          <w:sz w:val="28"/>
          <w:szCs w:val="28"/>
        </w:rPr>
      </w:pPr>
      <w:proofErr w:type="gramStart"/>
      <w:r w:rsidRPr="00AE5BED">
        <w:rPr>
          <w:rFonts w:ascii="Times New Roman" w:hAnsi="Times New Roman" w:cs="Times New Roman"/>
          <w:sz w:val="28"/>
          <w:szCs w:val="28"/>
        </w:rPr>
        <w:t>Официальное обозначение правового акта Приднестровской Молдавской Республики включает последовательно расположенные:</w:t>
      </w:r>
      <w:proofErr w:type="gramEnd"/>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а) обозначение вида акта;</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б) дату принятия акта с предшествующим ей словом «от»;</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в) номер акта;</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г) наименование акта, заключенное в кавычки;</w:t>
      </w:r>
    </w:p>
    <w:p w:rsidR="00F75727" w:rsidRPr="00AE5BED" w:rsidRDefault="00F75727" w:rsidP="00CE1B70">
      <w:pPr>
        <w:spacing w:after="0" w:line="240" w:lineRule="auto"/>
        <w:ind w:firstLine="709"/>
        <w:jc w:val="both"/>
        <w:rPr>
          <w:rFonts w:ascii="Times New Roman" w:hAnsi="Times New Roman" w:cs="Times New Roman"/>
          <w:sz w:val="28"/>
          <w:szCs w:val="28"/>
        </w:rPr>
      </w:pPr>
      <w:proofErr w:type="spellStart"/>
      <w:r w:rsidRPr="00AE5BED">
        <w:rPr>
          <w:rFonts w:ascii="Times New Roman" w:hAnsi="Times New Roman" w:cs="Times New Roman"/>
          <w:sz w:val="28"/>
          <w:szCs w:val="28"/>
        </w:rPr>
        <w:t>д</w:t>
      </w:r>
      <w:proofErr w:type="spellEnd"/>
      <w:r w:rsidRPr="00AE5BED">
        <w:rPr>
          <w:rFonts w:ascii="Times New Roman" w:hAnsi="Times New Roman" w:cs="Times New Roman"/>
          <w:sz w:val="28"/>
          <w:szCs w:val="28"/>
        </w:rPr>
        <w:t>) сведения об изменениях и дополнениях, внесенных в акт;</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е) сведения об источнике официального опубликования акта, а также внесенных в него изменениях и дополнениях.</w:t>
      </w:r>
    </w:p>
    <w:p w:rsidR="00F75727" w:rsidRPr="00AE5BED" w:rsidRDefault="00F75727" w:rsidP="00CE1B70">
      <w:pPr>
        <w:spacing w:after="0" w:line="240" w:lineRule="auto"/>
        <w:ind w:firstLine="709"/>
        <w:jc w:val="both"/>
        <w:rPr>
          <w:rFonts w:ascii="Times New Roman" w:hAnsi="Times New Roman" w:cs="Times New Roman"/>
          <w:sz w:val="28"/>
          <w:szCs w:val="28"/>
        </w:rPr>
      </w:pPr>
      <w:r w:rsidRPr="00AE5BED">
        <w:rPr>
          <w:rFonts w:ascii="Times New Roman" w:hAnsi="Times New Roman" w:cs="Times New Roman"/>
          <w:sz w:val="28"/>
          <w:szCs w:val="28"/>
        </w:rPr>
        <w:t xml:space="preserve">Сведения об изменениях и дополнениях, внесенных в правовой акт, включают в себя официальное обозначение правового акта, которым внесены изменения и (или) дополнения, без указания его заголовка. При этом, </w:t>
      </w:r>
      <w:r w:rsidR="00CE1B70">
        <w:rPr>
          <w:rFonts w:ascii="Times New Roman" w:hAnsi="Times New Roman" w:cs="Times New Roman"/>
          <w:sz w:val="28"/>
          <w:szCs w:val="28"/>
        </w:rPr>
        <w:br/>
      </w:r>
      <w:r w:rsidRPr="00AE5BED">
        <w:rPr>
          <w:rFonts w:ascii="Times New Roman" w:hAnsi="Times New Roman" w:cs="Times New Roman"/>
          <w:sz w:val="28"/>
          <w:szCs w:val="28"/>
        </w:rPr>
        <w:t xml:space="preserve">если изменения в правовой акт внесены более чем одним правовым актом, указываются в хронологическом порядке официальные обозначения всех этих правовых актов с общим обозначением вида правового акта (пункт 3 статьи 20 Закона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 xml:space="preserve"> «Об актах законодательства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
    <w:p w:rsidR="00F75727" w:rsidRDefault="00F75727" w:rsidP="00CE1B70">
      <w:pPr>
        <w:spacing w:after="0" w:line="240" w:lineRule="auto"/>
        <w:ind w:firstLine="709"/>
        <w:jc w:val="both"/>
        <w:rPr>
          <w:rFonts w:ascii="Times New Roman" w:hAnsi="Times New Roman" w:cs="Times New Roman"/>
          <w:sz w:val="28"/>
          <w:szCs w:val="28"/>
        </w:rPr>
      </w:pPr>
      <w:proofErr w:type="gramStart"/>
      <w:r w:rsidRPr="00AE5BED">
        <w:rPr>
          <w:rFonts w:ascii="Times New Roman" w:hAnsi="Times New Roman" w:cs="Times New Roman"/>
          <w:sz w:val="28"/>
          <w:szCs w:val="28"/>
        </w:rPr>
        <w:lastRenderedPageBreak/>
        <w:t xml:space="preserve">В правоприменительной практике Приднестровской Молдавской Республики сложилась ситуация, когда преамбула подзаконного правового акта, содержащая ссылки на законодательные акты, во исполнение </w:t>
      </w:r>
      <w:r w:rsidR="00CE1B70">
        <w:rPr>
          <w:rFonts w:ascii="Times New Roman" w:hAnsi="Times New Roman" w:cs="Times New Roman"/>
          <w:sz w:val="28"/>
          <w:szCs w:val="28"/>
        </w:rPr>
        <w:br/>
      </w:r>
      <w:r w:rsidRPr="00AE5BED">
        <w:rPr>
          <w:rFonts w:ascii="Times New Roman" w:hAnsi="Times New Roman" w:cs="Times New Roman"/>
          <w:sz w:val="28"/>
          <w:szCs w:val="28"/>
        </w:rPr>
        <w:t>или на основании норм которых разработан проект, является самым объемным структурным элементом правового акта, в то время как преамбула, по своей сути, должна являться вводной частью основного документа, содержащей мотивы и цели его издания.</w:t>
      </w:r>
      <w:proofErr w:type="gramEnd"/>
    </w:p>
    <w:p w:rsidR="00C04C13" w:rsidRPr="00AE5BED" w:rsidRDefault="00C04C13" w:rsidP="00CE1B70">
      <w:pPr>
        <w:spacing w:after="0" w:line="240" w:lineRule="auto"/>
        <w:ind w:firstLine="709"/>
        <w:jc w:val="both"/>
        <w:rPr>
          <w:rFonts w:ascii="Times New Roman" w:hAnsi="Times New Roman" w:cs="Times New Roman"/>
          <w:sz w:val="28"/>
          <w:szCs w:val="28"/>
        </w:rPr>
      </w:pPr>
    </w:p>
    <w:p w:rsidR="00F75727" w:rsidRDefault="00F75727" w:rsidP="00CE1B70">
      <w:pPr>
        <w:pStyle w:val="1"/>
        <w:shd w:val="clear" w:color="auto" w:fill="FFFFFF"/>
        <w:ind w:firstLine="709"/>
        <w:jc w:val="both"/>
        <w:rPr>
          <w:rFonts w:ascii="Times New Roman" w:hAnsi="Times New Roman"/>
          <w:color w:val="000000"/>
          <w:sz w:val="28"/>
          <w:szCs w:val="28"/>
        </w:rPr>
      </w:pPr>
      <w:r w:rsidRPr="00CE1B70">
        <w:rPr>
          <w:rFonts w:ascii="Times New Roman" w:hAnsi="Times New Roman"/>
          <w:sz w:val="28"/>
          <w:szCs w:val="28"/>
        </w:rPr>
        <w:t>Для сведения: в Российской Федерации</w:t>
      </w:r>
      <w:r w:rsidRPr="00CE1B70">
        <w:rPr>
          <w:rFonts w:ascii="Times New Roman" w:hAnsi="Times New Roman"/>
          <w:color w:val="000000"/>
          <w:sz w:val="28"/>
          <w:szCs w:val="28"/>
        </w:rPr>
        <w:t xml:space="preserve"> в преамбуле правовых актов, </w:t>
      </w:r>
      <w:r w:rsidR="00CE1B70">
        <w:rPr>
          <w:rFonts w:ascii="Times New Roman" w:hAnsi="Times New Roman"/>
          <w:color w:val="000000"/>
          <w:sz w:val="28"/>
          <w:szCs w:val="28"/>
        </w:rPr>
        <w:br/>
      </w:r>
      <w:r w:rsidRPr="00CE1B70">
        <w:rPr>
          <w:rFonts w:ascii="Times New Roman" w:hAnsi="Times New Roman"/>
          <w:color w:val="000000"/>
          <w:sz w:val="28"/>
          <w:szCs w:val="28"/>
        </w:rPr>
        <w:t xml:space="preserve">как правило, указывается, во исполнение каких правовых актов, обладающих более высокой юридической силой, они </w:t>
      </w:r>
      <w:proofErr w:type="gramStart"/>
      <w:r w:rsidRPr="00CE1B70">
        <w:rPr>
          <w:rFonts w:ascii="Times New Roman" w:hAnsi="Times New Roman"/>
          <w:color w:val="000000"/>
          <w:sz w:val="28"/>
          <w:szCs w:val="28"/>
        </w:rPr>
        <w:t>издаются (значительная</w:t>
      </w:r>
      <w:proofErr w:type="gramEnd"/>
      <w:r w:rsidRPr="00CE1B70">
        <w:rPr>
          <w:rFonts w:ascii="Times New Roman" w:hAnsi="Times New Roman"/>
          <w:color w:val="000000"/>
          <w:sz w:val="28"/>
          <w:szCs w:val="28"/>
        </w:rPr>
        <w:t xml:space="preserve"> часть подзаконных правовых актов вообще не содержит преамбулу). Реквизиты акта указываются в следующей последовательности: вид акта, дата подписания </w:t>
      </w:r>
      <w:r w:rsidR="00CE1B70">
        <w:rPr>
          <w:rFonts w:ascii="Times New Roman" w:hAnsi="Times New Roman"/>
          <w:color w:val="000000"/>
          <w:sz w:val="28"/>
          <w:szCs w:val="28"/>
        </w:rPr>
        <w:br/>
      </w:r>
      <w:r w:rsidRPr="00CE1B70">
        <w:rPr>
          <w:rFonts w:ascii="Times New Roman" w:hAnsi="Times New Roman"/>
          <w:color w:val="000000"/>
          <w:sz w:val="28"/>
          <w:szCs w:val="28"/>
        </w:rPr>
        <w:t>и регистрационный номер, наименование.</w:t>
      </w:r>
    </w:p>
    <w:p w:rsidR="00C04C13" w:rsidRPr="00CE1B70" w:rsidRDefault="00C04C13" w:rsidP="00CE1B70">
      <w:pPr>
        <w:pStyle w:val="1"/>
        <w:shd w:val="clear" w:color="auto" w:fill="FFFFFF"/>
        <w:ind w:firstLine="709"/>
        <w:jc w:val="both"/>
        <w:rPr>
          <w:rFonts w:ascii="Times New Roman" w:hAnsi="Times New Roman"/>
          <w:color w:val="000000"/>
          <w:sz w:val="28"/>
          <w:szCs w:val="28"/>
        </w:rPr>
      </w:pPr>
    </w:p>
    <w:p w:rsidR="00F75727" w:rsidRPr="00AE5BED" w:rsidRDefault="00F75727" w:rsidP="00CE1B70">
      <w:pPr>
        <w:pStyle w:val="1"/>
        <w:shd w:val="clear" w:color="auto" w:fill="FFFFFF"/>
        <w:ind w:firstLine="709"/>
        <w:jc w:val="both"/>
        <w:rPr>
          <w:rFonts w:ascii="Times New Roman" w:eastAsia="MS Mincho" w:hAnsi="Times New Roman"/>
          <w:sz w:val="28"/>
          <w:szCs w:val="28"/>
        </w:rPr>
      </w:pPr>
      <w:r w:rsidRPr="00AE5BED">
        <w:rPr>
          <w:rFonts w:ascii="Times New Roman" w:hAnsi="Times New Roman"/>
          <w:sz w:val="28"/>
          <w:szCs w:val="28"/>
        </w:rPr>
        <w:t xml:space="preserve">Следует отметить, что </w:t>
      </w:r>
      <w:r w:rsidRPr="00AE5BED">
        <w:rPr>
          <w:rFonts w:ascii="Times New Roman" w:eastAsia="MS Mincho" w:hAnsi="Times New Roman"/>
          <w:sz w:val="28"/>
          <w:szCs w:val="28"/>
        </w:rPr>
        <w:t xml:space="preserve">одним из значимых требований, предъявляемых </w:t>
      </w:r>
      <w:r w:rsidR="00CE1B70">
        <w:rPr>
          <w:rFonts w:ascii="Times New Roman" w:eastAsia="MS Mincho" w:hAnsi="Times New Roman"/>
          <w:sz w:val="28"/>
          <w:szCs w:val="28"/>
        </w:rPr>
        <w:br/>
      </w:r>
      <w:r w:rsidRPr="00AE5BED">
        <w:rPr>
          <w:rFonts w:ascii="Times New Roman" w:eastAsia="MS Mincho" w:hAnsi="Times New Roman"/>
          <w:sz w:val="28"/>
          <w:szCs w:val="28"/>
        </w:rPr>
        <w:t xml:space="preserve">к языку закона, является конкретность нормативных предписаний. Использование ненужных предложений (в виде перечислений реквизитов законодательных актов, которыми были внесены изменения (дополнения) </w:t>
      </w:r>
      <w:r w:rsidR="00CE1B70">
        <w:rPr>
          <w:rFonts w:ascii="Times New Roman" w:eastAsia="MS Mincho" w:hAnsi="Times New Roman"/>
          <w:sz w:val="28"/>
          <w:szCs w:val="28"/>
        </w:rPr>
        <w:br/>
      </w:r>
      <w:r w:rsidRPr="00AE5BED">
        <w:rPr>
          <w:rFonts w:ascii="Times New Roman" w:eastAsia="MS Mincho" w:hAnsi="Times New Roman"/>
          <w:sz w:val="28"/>
          <w:szCs w:val="28"/>
        </w:rPr>
        <w:t>в основной закон)</w:t>
      </w:r>
      <w:r w:rsidR="00C04C13">
        <w:rPr>
          <w:rFonts w:ascii="Times New Roman" w:eastAsia="MS Mincho" w:hAnsi="Times New Roman"/>
          <w:sz w:val="28"/>
          <w:szCs w:val="28"/>
        </w:rPr>
        <w:t>,</w:t>
      </w:r>
      <w:r w:rsidRPr="00AE5BED">
        <w:rPr>
          <w:rFonts w:ascii="Times New Roman" w:eastAsia="MS Mincho" w:hAnsi="Times New Roman"/>
          <w:sz w:val="28"/>
          <w:szCs w:val="28"/>
        </w:rPr>
        <w:t xml:space="preserve"> в преамбулах правовых актов, загромождающих тексты правовых актов, затрудняющих комплексное восприятие содержания всего правового акта, нивелирует суть преамбулы как рамочного и гибкого технико-юридического инструмента. </w:t>
      </w:r>
    </w:p>
    <w:p w:rsidR="00F75727" w:rsidRPr="00AE5BED" w:rsidRDefault="00F75727" w:rsidP="00CE1B70">
      <w:pPr>
        <w:pStyle w:val="1"/>
        <w:shd w:val="clear" w:color="auto" w:fill="FFFFFF"/>
        <w:ind w:firstLine="709"/>
        <w:jc w:val="both"/>
        <w:rPr>
          <w:rFonts w:ascii="Times New Roman" w:hAnsi="Times New Roman"/>
          <w:sz w:val="28"/>
          <w:szCs w:val="28"/>
          <w:shd w:val="clear" w:color="auto" w:fill="FFFFFF"/>
        </w:rPr>
      </w:pPr>
      <w:proofErr w:type="gramStart"/>
      <w:r w:rsidRPr="00AE5BED">
        <w:rPr>
          <w:rFonts w:ascii="Times New Roman" w:eastAsia="MS Mincho" w:hAnsi="Times New Roman"/>
          <w:sz w:val="28"/>
          <w:szCs w:val="28"/>
        </w:rPr>
        <w:t xml:space="preserve">На основании вышеизложенного, в целях соблюдения требований </w:t>
      </w:r>
      <w:r w:rsidR="00CE1B70">
        <w:rPr>
          <w:rFonts w:ascii="Times New Roman" w:eastAsia="MS Mincho" w:hAnsi="Times New Roman"/>
          <w:sz w:val="28"/>
          <w:szCs w:val="28"/>
        </w:rPr>
        <w:br/>
      </w:r>
      <w:r w:rsidRPr="00AE5BED">
        <w:rPr>
          <w:rFonts w:ascii="Times New Roman" w:eastAsia="MS Mincho" w:hAnsi="Times New Roman"/>
          <w:sz w:val="28"/>
          <w:szCs w:val="28"/>
        </w:rPr>
        <w:t xml:space="preserve">и принципов правотворчества, проектом закона предлагается статью 20 Закона </w:t>
      </w:r>
      <w:r w:rsidR="00CE1B70">
        <w:rPr>
          <w:rFonts w:ascii="Times New Roman" w:eastAsia="MS Mincho" w:hAnsi="Times New Roman"/>
          <w:sz w:val="28"/>
          <w:szCs w:val="28"/>
        </w:rPr>
        <w:t>Приднестровской Молдавской Республики</w:t>
      </w:r>
      <w:r w:rsidRPr="00AE5BED">
        <w:rPr>
          <w:rFonts w:ascii="Times New Roman" w:eastAsia="MS Mincho" w:hAnsi="Times New Roman"/>
          <w:sz w:val="28"/>
          <w:szCs w:val="28"/>
        </w:rPr>
        <w:t xml:space="preserve"> </w:t>
      </w:r>
      <w:r w:rsidRPr="00AE5BED">
        <w:rPr>
          <w:rFonts w:ascii="Times New Roman" w:hAnsi="Times New Roman"/>
          <w:sz w:val="28"/>
          <w:szCs w:val="28"/>
        </w:rPr>
        <w:t xml:space="preserve">«Об актах законодательства </w:t>
      </w:r>
      <w:r w:rsidR="00CE1B70">
        <w:rPr>
          <w:rFonts w:ascii="Times New Roman" w:hAnsi="Times New Roman"/>
          <w:sz w:val="28"/>
          <w:szCs w:val="28"/>
        </w:rPr>
        <w:t>Приднестровской Молдавской Республики</w:t>
      </w:r>
      <w:r w:rsidRPr="00AE5BED">
        <w:rPr>
          <w:rFonts w:ascii="Times New Roman" w:hAnsi="Times New Roman"/>
          <w:sz w:val="28"/>
          <w:szCs w:val="28"/>
        </w:rPr>
        <w:t xml:space="preserve">» дополнить нормой, согласно которой </w:t>
      </w:r>
      <w:r w:rsidRPr="00AE5BED">
        <w:rPr>
          <w:rFonts w:ascii="Times New Roman" w:hAnsi="Times New Roman"/>
          <w:sz w:val="28"/>
          <w:szCs w:val="28"/>
          <w:shd w:val="clear" w:color="auto" w:fill="FFFFFF"/>
        </w:rPr>
        <w:t>при ссылках на законодательные акты в актах подзаконного характера официальное обозначение законодательного акта может не включать сведения об изменениях и дополнениях, внесенных в законодательный акт.</w:t>
      </w:r>
      <w:proofErr w:type="gramEnd"/>
    </w:p>
    <w:p w:rsidR="00F75727" w:rsidRPr="00AE5BED" w:rsidRDefault="00F75727" w:rsidP="00CE1B70">
      <w:pPr>
        <w:pStyle w:val="1"/>
        <w:shd w:val="clear" w:color="auto" w:fill="FFFFFF"/>
        <w:ind w:firstLine="709"/>
        <w:jc w:val="both"/>
        <w:rPr>
          <w:rFonts w:ascii="Times New Roman" w:hAnsi="Times New Roman"/>
          <w:sz w:val="28"/>
          <w:szCs w:val="28"/>
          <w:shd w:val="clear" w:color="auto" w:fill="FFFFFF"/>
        </w:rPr>
      </w:pPr>
      <w:r w:rsidRPr="00AE5BED">
        <w:rPr>
          <w:rFonts w:ascii="Times New Roman" w:hAnsi="Times New Roman"/>
          <w:sz w:val="28"/>
          <w:szCs w:val="28"/>
          <w:shd w:val="clear" w:color="auto" w:fill="FFFFFF"/>
        </w:rPr>
        <w:t>Предлагаемая норма позволит использовать в преамбулах подзаконных правовых актах формулировку «в действующей редакции» без указания официальных обозначений всех законодательных актов, которыми внесены соответствующие изменения и (или) дополнения в закон.</w:t>
      </w:r>
    </w:p>
    <w:p w:rsidR="00F75727" w:rsidRPr="00AE5BED" w:rsidRDefault="00F75727" w:rsidP="00CE1B70">
      <w:pPr>
        <w:pStyle w:val="1"/>
        <w:shd w:val="clear" w:color="auto" w:fill="FFFFFF"/>
        <w:ind w:firstLine="709"/>
        <w:jc w:val="both"/>
        <w:rPr>
          <w:rFonts w:ascii="Times New Roman" w:hAnsi="Times New Roman"/>
          <w:sz w:val="28"/>
          <w:szCs w:val="28"/>
        </w:rPr>
      </w:pPr>
      <w:r w:rsidRPr="00AE5BED">
        <w:rPr>
          <w:rFonts w:ascii="Times New Roman" w:hAnsi="Times New Roman"/>
          <w:color w:val="000000"/>
          <w:sz w:val="28"/>
          <w:szCs w:val="28"/>
        </w:rPr>
        <w:t>Реализация настоящего законопроекта не потребует дополнительных финансовых и иных материальных затрат.</w:t>
      </w:r>
    </w:p>
    <w:p w:rsidR="00F75727" w:rsidRPr="00AE5BED" w:rsidRDefault="00F75727" w:rsidP="00CE1B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BED">
        <w:rPr>
          <w:rFonts w:ascii="Times New Roman" w:hAnsi="Times New Roman" w:cs="Times New Roman"/>
          <w:color w:val="000000"/>
          <w:sz w:val="28"/>
          <w:szCs w:val="28"/>
        </w:rPr>
        <w:t>Для вступления в силу настоящего законопроекта не потребуется принятие дополнительного нормативного правового акта.</w:t>
      </w:r>
    </w:p>
    <w:p w:rsidR="00F75727" w:rsidRPr="00AE5BED" w:rsidRDefault="00F75727" w:rsidP="00CE1B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BED">
        <w:rPr>
          <w:rFonts w:ascii="Times New Roman" w:hAnsi="Times New Roman" w:cs="Times New Roman"/>
          <w:color w:val="000000"/>
          <w:sz w:val="28"/>
          <w:szCs w:val="28"/>
        </w:rPr>
        <w:t xml:space="preserve">При принятии данного законопроекта не потребуется внесение изменений </w:t>
      </w:r>
      <w:r w:rsidRPr="00AE5BED">
        <w:rPr>
          <w:rFonts w:ascii="Times New Roman" w:hAnsi="Times New Roman" w:cs="Times New Roman"/>
          <w:sz w:val="28"/>
          <w:szCs w:val="28"/>
          <w:shd w:val="clear" w:color="auto" w:fill="FFFFFF"/>
        </w:rPr>
        <w:t>и (или) дополнений в иные правовые акты.</w:t>
      </w:r>
    </w:p>
    <w:p w:rsidR="00F75727" w:rsidRPr="00AE5BED" w:rsidRDefault="00F75727" w:rsidP="00CE1B70">
      <w:pPr>
        <w:pStyle w:val="1"/>
        <w:shd w:val="clear" w:color="auto" w:fill="FFFFFF"/>
        <w:ind w:firstLine="709"/>
        <w:jc w:val="both"/>
        <w:rPr>
          <w:rFonts w:ascii="Times New Roman" w:eastAsia="MS Mincho" w:hAnsi="Times New Roman"/>
          <w:sz w:val="28"/>
          <w:szCs w:val="28"/>
        </w:rPr>
      </w:pPr>
      <w:r w:rsidRPr="00AE5BED">
        <w:rPr>
          <w:rFonts w:ascii="Times New Roman" w:eastAsia="MS Mincho" w:hAnsi="Times New Roman"/>
          <w:sz w:val="28"/>
          <w:szCs w:val="28"/>
        </w:rPr>
        <w:t xml:space="preserve"> </w:t>
      </w:r>
    </w:p>
    <w:p w:rsidR="00F75727" w:rsidRPr="00AE5BED" w:rsidRDefault="00F75727" w:rsidP="00AE5BED">
      <w:pPr>
        <w:spacing w:after="0" w:line="240" w:lineRule="auto"/>
        <w:ind w:firstLine="480"/>
        <w:jc w:val="both"/>
        <w:rPr>
          <w:rFonts w:ascii="Times New Roman" w:hAnsi="Times New Roman" w:cs="Times New Roman"/>
          <w:sz w:val="28"/>
          <w:szCs w:val="28"/>
        </w:rPr>
      </w:pPr>
      <w:r w:rsidRPr="00AE5BED">
        <w:rPr>
          <w:rFonts w:ascii="Times New Roman" w:hAnsi="Times New Roman" w:cs="Times New Roman"/>
          <w:sz w:val="28"/>
          <w:szCs w:val="28"/>
        </w:rPr>
        <w:t xml:space="preserve"> </w:t>
      </w:r>
    </w:p>
    <w:p w:rsidR="00F75727" w:rsidRPr="00AE5BED" w:rsidRDefault="00F75727" w:rsidP="00AE5BED">
      <w:pPr>
        <w:spacing w:after="0" w:line="240" w:lineRule="auto"/>
        <w:ind w:firstLine="480"/>
        <w:jc w:val="both"/>
        <w:rPr>
          <w:rFonts w:ascii="Times New Roman" w:hAnsi="Times New Roman" w:cs="Times New Roman"/>
          <w:sz w:val="28"/>
          <w:szCs w:val="28"/>
        </w:rPr>
      </w:pPr>
      <w:r w:rsidRPr="00AE5BED">
        <w:rPr>
          <w:rFonts w:ascii="Times New Roman" w:hAnsi="Times New Roman" w:cs="Times New Roman"/>
          <w:sz w:val="28"/>
          <w:szCs w:val="28"/>
        </w:rPr>
        <w:t xml:space="preserve"> </w:t>
      </w:r>
    </w:p>
    <w:p w:rsidR="00F75727" w:rsidRDefault="00F75727" w:rsidP="00AE5BED">
      <w:pPr>
        <w:spacing w:after="0" w:line="240" w:lineRule="auto"/>
        <w:ind w:firstLine="480"/>
        <w:jc w:val="both"/>
        <w:rPr>
          <w:rFonts w:ascii="Times New Roman" w:hAnsi="Times New Roman" w:cs="Times New Roman"/>
          <w:sz w:val="28"/>
          <w:szCs w:val="28"/>
        </w:rPr>
      </w:pPr>
    </w:p>
    <w:p w:rsidR="00CE1B70" w:rsidRDefault="00CE1B70" w:rsidP="00AE5BED">
      <w:pPr>
        <w:spacing w:after="0" w:line="240" w:lineRule="auto"/>
        <w:jc w:val="center"/>
        <w:rPr>
          <w:rFonts w:ascii="Times New Roman" w:hAnsi="Times New Roman" w:cs="Times New Roman"/>
          <w:sz w:val="24"/>
          <w:szCs w:val="24"/>
        </w:rPr>
      </w:pPr>
    </w:p>
    <w:p w:rsidR="00F75727" w:rsidRPr="00CE1B70" w:rsidRDefault="00CE1B70" w:rsidP="00AE5BED">
      <w:pPr>
        <w:spacing w:after="0" w:line="240" w:lineRule="auto"/>
        <w:jc w:val="center"/>
        <w:rPr>
          <w:rFonts w:ascii="Times New Roman" w:hAnsi="Times New Roman" w:cs="Times New Roman"/>
          <w:sz w:val="24"/>
          <w:szCs w:val="24"/>
        </w:rPr>
      </w:pPr>
      <w:r w:rsidRPr="00CE1B70">
        <w:rPr>
          <w:rFonts w:ascii="Times New Roman" w:hAnsi="Times New Roman" w:cs="Times New Roman"/>
          <w:sz w:val="24"/>
          <w:szCs w:val="24"/>
        </w:rPr>
        <w:lastRenderedPageBreak/>
        <w:t>СРАВНИТЕЛЬНАЯ ТАБЛИЦА</w:t>
      </w:r>
    </w:p>
    <w:p w:rsidR="00CE1B70"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к проекту закона </w:t>
      </w:r>
      <w:r w:rsidR="00CE1B70">
        <w:rPr>
          <w:rFonts w:ascii="Times New Roman" w:hAnsi="Times New Roman" w:cs="Times New Roman"/>
          <w:sz w:val="28"/>
          <w:szCs w:val="28"/>
        </w:rPr>
        <w:t>Приднестровской Молдавской Республики</w:t>
      </w:r>
    </w:p>
    <w:p w:rsidR="00CE1B70"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 внесении дополнения в Закон </w:t>
      </w:r>
    </w:p>
    <w:p w:rsidR="00CE1B70" w:rsidRDefault="00CE1B70" w:rsidP="00AE5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Приднестровской Молдавской Республики</w:t>
      </w:r>
      <w:r w:rsidR="00F75727" w:rsidRPr="00AE5BED">
        <w:rPr>
          <w:rFonts w:ascii="Times New Roman" w:hAnsi="Times New Roman" w:cs="Times New Roman"/>
          <w:sz w:val="28"/>
          <w:szCs w:val="28"/>
        </w:rPr>
        <w:t xml:space="preserve"> </w:t>
      </w:r>
    </w:p>
    <w:p w:rsidR="00F75727" w:rsidRPr="00AE5BED" w:rsidRDefault="00F75727" w:rsidP="00AE5BED">
      <w:pPr>
        <w:spacing w:after="0" w:line="240" w:lineRule="auto"/>
        <w:jc w:val="center"/>
        <w:rPr>
          <w:rFonts w:ascii="Times New Roman" w:hAnsi="Times New Roman" w:cs="Times New Roman"/>
          <w:sz w:val="28"/>
          <w:szCs w:val="28"/>
        </w:rPr>
      </w:pPr>
      <w:r w:rsidRPr="00AE5BED">
        <w:rPr>
          <w:rFonts w:ascii="Times New Roman" w:hAnsi="Times New Roman" w:cs="Times New Roman"/>
          <w:sz w:val="28"/>
          <w:szCs w:val="28"/>
        </w:rPr>
        <w:t xml:space="preserve">«Об актах законодательства </w:t>
      </w:r>
      <w:r w:rsidR="00CE1B70">
        <w:rPr>
          <w:rFonts w:ascii="Times New Roman" w:hAnsi="Times New Roman" w:cs="Times New Roman"/>
          <w:sz w:val="28"/>
          <w:szCs w:val="28"/>
        </w:rPr>
        <w:t>Приднестровской Молдавской Республики</w:t>
      </w:r>
      <w:r w:rsidRPr="00AE5BED">
        <w:rPr>
          <w:rFonts w:ascii="Times New Roman" w:hAnsi="Times New Roman" w:cs="Times New Roman"/>
          <w:sz w:val="28"/>
          <w:szCs w:val="28"/>
        </w:rPr>
        <w:t>»</w:t>
      </w:r>
    </w:p>
    <w:p w:rsidR="00F75727" w:rsidRPr="00AE5BED" w:rsidRDefault="00F75727" w:rsidP="00AE5BED">
      <w:pPr>
        <w:spacing w:after="0" w:line="240" w:lineRule="auto"/>
        <w:jc w:val="center"/>
        <w:rPr>
          <w:rFonts w:ascii="Times New Roman" w:hAnsi="Times New Roman" w:cs="Times New Roman"/>
          <w:sz w:val="28"/>
          <w:szCs w:val="28"/>
        </w:rPr>
      </w:pPr>
    </w:p>
    <w:tbl>
      <w:tblPr>
        <w:tblStyle w:val="a3"/>
        <w:tblW w:w="0" w:type="auto"/>
        <w:tblLook w:val="04A0"/>
      </w:tblPr>
      <w:tblGrid>
        <w:gridCol w:w="4785"/>
        <w:gridCol w:w="4786"/>
      </w:tblGrid>
      <w:tr w:rsidR="00F75727" w:rsidRPr="00CE1B70" w:rsidTr="009C4FB4">
        <w:tc>
          <w:tcPr>
            <w:tcW w:w="4785" w:type="dxa"/>
          </w:tcPr>
          <w:p w:rsidR="00F75727" w:rsidRPr="00CE1B70" w:rsidRDefault="00F75727" w:rsidP="00AE5BED">
            <w:pPr>
              <w:jc w:val="center"/>
              <w:rPr>
                <w:rFonts w:ascii="Times New Roman" w:hAnsi="Times New Roman" w:cs="Times New Roman"/>
                <w:b/>
                <w:sz w:val="24"/>
                <w:szCs w:val="24"/>
              </w:rPr>
            </w:pPr>
            <w:r w:rsidRPr="00CE1B70">
              <w:rPr>
                <w:rFonts w:ascii="Times New Roman" w:hAnsi="Times New Roman" w:cs="Times New Roman"/>
                <w:b/>
                <w:sz w:val="24"/>
                <w:szCs w:val="24"/>
              </w:rPr>
              <w:t>Действующая редакция</w:t>
            </w:r>
          </w:p>
        </w:tc>
        <w:tc>
          <w:tcPr>
            <w:tcW w:w="4786" w:type="dxa"/>
          </w:tcPr>
          <w:p w:rsidR="00F75727" w:rsidRPr="00CE1B70" w:rsidRDefault="00F75727" w:rsidP="00AE5BED">
            <w:pPr>
              <w:jc w:val="center"/>
              <w:rPr>
                <w:rFonts w:ascii="Times New Roman" w:hAnsi="Times New Roman" w:cs="Times New Roman"/>
                <w:b/>
                <w:sz w:val="24"/>
                <w:szCs w:val="24"/>
              </w:rPr>
            </w:pPr>
            <w:r w:rsidRPr="00CE1B70">
              <w:rPr>
                <w:rFonts w:ascii="Times New Roman" w:hAnsi="Times New Roman" w:cs="Times New Roman"/>
                <w:b/>
                <w:sz w:val="24"/>
                <w:szCs w:val="24"/>
              </w:rPr>
              <w:t>Принятая редакция</w:t>
            </w:r>
          </w:p>
        </w:tc>
      </w:tr>
      <w:tr w:rsidR="00F75727" w:rsidRPr="00CE1B70" w:rsidTr="009C4FB4">
        <w:tc>
          <w:tcPr>
            <w:tcW w:w="4785" w:type="dxa"/>
          </w:tcPr>
          <w:p w:rsidR="00F75727" w:rsidRPr="00CE1B70" w:rsidRDefault="00F75727" w:rsidP="00AE5BED">
            <w:pPr>
              <w:jc w:val="both"/>
              <w:rPr>
                <w:rFonts w:ascii="Times New Roman" w:hAnsi="Times New Roman" w:cs="Times New Roman"/>
                <w:bCs/>
                <w:sz w:val="24"/>
                <w:szCs w:val="24"/>
                <w:shd w:val="clear" w:color="auto" w:fill="FFFFFF"/>
              </w:rPr>
            </w:pPr>
            <w:r w:rsidRPr="00CE1B70">
              <w:rPr>
                <w:rFonts w:ascii="Times New Roman" w:hAnsi="Times New Roman" w:cs="Times New Roman"/>
                <w:sz w:val="24"/>
                <w:szCs w:val="24"/>
                <w:shd w:val="clear" w:color="auto" w:fill="FFFFFF"/>
              </w:rPr>
              <w:t xml:space="preserve">   Статья 20. </w:t>
            </w:r>
            <w:r w:rsidRPr="00CE1B70">
              <w:rPr>
                <w:rFonts w:ascii="Times New Roman" w:hAnsi="Times New Roman" w:cs="Times New Roman"/>
                <w:bCs/>
                <w:sz w:val="24"/>
                <w:szCs w:val="24"/>
                <w:shd w:val="clear" w:color="auto" w:fill="FFFFFF"/>
              </w:rPr>
              <w:t xml:space="preserve">Официальное обозначение </w:t>
            </w:r>
            <w:r w:rsidRPr="00CE1B70">
              <w:rPr>
                <w:rFonts w:ascii="Times New Roman" w:hAnsi="Times New Roman" w:cs="Times New Roman"/>
                <w:bCs/>
                <w:sz w:val="24"/>
                <w:szCs w:val="24"/>
              </w:rPr>
              <w:t>правовых актов Приднестровской</w:t>
            </w:r>
            <w:r w:rsidRPr="00CE1B70">
              <w:rPr>
                <w:rFonts w:ascii="Times New Roman" w:hAnsi="Times New Roman" w:cs="Times New Roman"/>
                <w:bCs/>
                <w:sz w:val="24"/>
                <w:szCs w:val="24"/>
                <w:shd w:val="clear" w:color="auto" w:fill="FFFFFF"/>
              </w:rPr>
              <w:t xml:space="preserve"> Молдавской Республики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1. При ссылках на правовые акты в других правовых актах, в официальных указателях правовых актов, иных официальных изданиях и документах используется официальное обозначение правовых актов Приднестровской Молдавской Республики.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2. </w:t>
            </w:r>
            <w:proofErr w:type="gramStart"/>
            <w:r w:rsidRPr="00CE1B70">
              <w:rPr>
                <w:rFonts w:ascii="Times New Roman" w:hAnsi="Times New Roman" w:cs="Times New Roman"/>
                <w:sz w:val="24"/>
                <w:szCs w:val="24"/>
              </w:rPr>
              <w:t>Официальное обозначение правового акта Приднестровской Молдавской Республики включает последовательно расположенные:</w:t>
            </w:r>
            <w:proofErr w:type="gramEnd"/>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а) обозначение вида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б) дату принятия акта с предшествующим ей словом «от»;</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в) номер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г) наименование акта, заключенное в кавычки;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w:t>
            </w:r>
            <w:proofErr w:type="spellStart"/>
            <w:r w:rsidRPr="00CE1B70">
              <w:rPr>
                <w:rFonts w:ascii="Times New Roman" w:hAnsi="Times New Roman" w:cs="Times New Roman"/>
                <w:sz w:val="24"/>
                <w:szCs w:val="24"/>
              </w:rPr>
              <w:t>д</w:t>
            </w:r>
            <w:proofErr w:type="spellEnd"/>
            <w:r w:rsidRPr="00CE1B70">
              <w:rPr>
                <w:rFonts w:ascii="Times New Roman" w:hAnsi="Times New Roman" w:cs="Times New Roman"/>
                <w:sz w:val="24"/>
                <w:szCs w:val="24"/>
              </w:rPr>
              <w:t>) сведения об изменениях и дополнениях, внесенных в акт;</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е) сведения об источнике официального опубликования акта, а также внесенных в него изменениях и дополнениях.</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В случаях, установленных действующим законодательством Приднестровской Молдавской Республики, официальное обозначение правового акта может включать также иные необходимые сведения.</w:t>
            </w:r>
          </w:p>
          <w:p w:rsidR="00F75727" w:rsidRPr="00CE1B70" w:rsidRDefault="00F75727" w:rsidP="00AE5BED">
            <w:pPr>
              <w:pStyle w:val="a4"/>
              <w:jc w:val="both"/>
              <w:rPr>
                <w:rFonts w:ascii="Times New Roman" w:hAnsi="Times New Roman" w:cs="Times New Roman"/>
                <w:b/>
                <w:sz w:val="24"/>
                <w:szCs w:val="24"/>
                <w:u w:val="single"/>
              </w:rPr>
            </w:pPr>
            <w:r w:rsidRPr="00CE1B70">
              <w:rPr>
                <w:rFonts w:ascii="Times New Roman" w:hAnsi="Times New Roman" w:cs="Times New Roman"/>
                <w:sz w:val="24"/>
                <w:szCs w:val="24"/>
              </w:rPr>
              <w:t xml:space="preserve">     </w:t>
            </w:r>
            <w:r w:rsidRPr="00CE1B70">
              <w:rPr>
                <w:rFonts w:ascii="Times New Roman" w:hAnsi="Times New Roman" w:cs="Times New Roman"/>
                <w:b/>
                <w:sz w:val="24"/>
                <w:szCs w:val="24"/>
                <w:u w:val="single"/>
              </w:rPr>
              <w:t>2-1. ОТСУТСТВУЕТ</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w:t>
            </w: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3. Сведения об изменениях и дополнениях, внесенных в правовой акт, включают в себя официальное обозначение правового акта, которым внесены изменения и (или) дополнения, без указания </w:t>
            </w:r>
            <w:r w:rsidRPr="00CE1B70">
              <w:rPr>
                <w:rFonts w:ascii="Times New Roman" w:hAnsi="Times New Roman" w:cs="Times New Roman"/>
                <w:sz w:val="24"/>
                <w:szCs w:val="24"/>
              </w:rPr>
              <w:lastRenderedPageBreak/>
              <w:t>его заголовка. Если изменения в правовой акт внесены более чем одним правовым актом, указываются в хронологическом порядке официальные обозначения всех этих правовых актов с общим обозначением вида правового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4. При признании правового акта </w:t>
            </w:r>
            <w:proofErr w:type="gramStart"/>
            <w:r w:rsidRPr="00CE1B70">
              <w:rPr>
                <w:rFonts w:ascii="Times New Roman" w:hAnsi="Times New Roman" w:cs="Times New Roman"/>
                <w:sz w:val="24"/>
                <w:szCs w:val="24"/>
              </w:rPr>
              <w:t>утратившим</w:t>
            </w:r>
            <w:proofErr w:type="gramEnd"/>
            <w:r w:rsidRPr="00CE1B70">
              <w:rPr>
                <w:rFonts w:ascii="Times New Roman" w:hAnsi="Times New Roman" w:cs="Times New Roman"/>
                <w:sz w:val="24"/>
                <w:szCs w:val="24"/>
              </w:rPr>
              <w:t xml:space="preserve"> силу в правовом акте, его отменяющем, помимо официального обозначения отменяемого акта указываются сведения об источнике его официального опубликования, а также об источнике официального опубликования внесенных в него изменений и дополнений.</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5. </w:t>
            </w:r>
            <w:proofErr w:type="gramStart"/>
            <w:r w:rsidRPr="00CE1B70">
              <w:rPr>
                <w:rFonts w:ascii="Times New Roman" w:hAnsi="Times New Roman" w:cs="Times New Roman"/>
                <w:sz w:val="24"/>
                <w:szCs w:val="24"/>
              </w:rPr>
              <w:t>Положения об отмене, признании утратившими силу, изменениях и дополнениях ранее принятых правовых актов, их отдельных частей включаются в текст соответствующего правового акта либо в текст специального правового акта о внесении изменений и дополнений в действующие правовые акты.</w:t>
            </w:r>
            <w:proofErr w:type="gramEnd"/>
            <w:r w:rsidRPr="00CE1B70">
              <w:rPr>
                <w:rFonts w:ascii="Times New Roman" w:hAnsi="Times New Roman" w:cs="Times New Roman"/>
                <w:sz w:val="24"/>
                <w:szCs w:val="24"/>
              </w:rPr>
              <w:t xml:space="preserve">                                                                                                                                                                                                                                                                                                                                                                                                                                                                                                                                                                                                                                                                                                                                                                                                                                                                                                                                                                                                                                                                                                                                                                                                                                                                                                                                                                                                                                                                                                                                                                                                                                                                                                                                                                                                                                                                                                                                                                                                                                                                                                                                  </w:t>
            </w:r>
          </w:p>
        </w:tc>
        <w:tc>
          <w:tcPr>
            <w:tcW w:w="4786" w:type="dxa"/>
          </w:tcPr>
          <w:p w:rsidR="00F75727" w:rsidRPr="00CE1B70" w:rsidRDefault="00F75727" w:rsidP="00AE5BED">
            <w:pPr>
              <w:jc w:val="both"/>
              <w:rPr>
                <w:rFonts w:ascii="Times New Roman" w:hAnsi="Times New Roman" w:cs="Times New Roman"/>
                <w:bCs/>
                <w:sz w:val="24"/>
                <w:szCs w:val="24"/>
                <w:shd w:val="clear" w:color="auto" w:fill="FFFFFF"/>
              </w:rPr>
            </w:pPr>
            <w:r w:rsidRPr="00CE1B70">
              <w:rPr>
                <w:rFonts w:ascii="Times New Roman" w:hAnsi="Times New Roman" w:cs="Times New Roman"/>
                <w:sz w:val="24"/>
                <w:szCs w:val="24"/>
                <w:shd w:val="clear" w:color="auto" w:fill="FFFFFF"/>
              </w:rPr>
              <w:lastRenderedPageBreak/>
              <w:t xml:space="preserve">   Статья 20. </w:t>
            </w:r>
            <w:r w:rsidRPr="00CE1B70">
              <w:rPr>
                <w:rFonts w:ascii="Times New Roman" w:hAnsi="Times New Roman" w:cs="Times New Roman"/>
                <w:bCs/>
                <w:sz w:val="24"/>
                <w:szCs w:val="24"/>
                <w:shd w:val="clear" w:color="auto" w:fill="FFFFFF"/>
              </w:rPr>
              <w:t xml:space="preserve">Официальное обозначение </w:t>
            </w:r>
            <w:r w:rsidRPr="00CE1B70">
              <w:rPr>
                <w:rFonts w:ascii="Times New Roman" w:hAnsi="Times New Roman" w:cs="Times New Roman"/>
                <w:bCs/>
                <w:sz w:val="24"/>
                <w:szCs w:val="24"/>
              </w:rPr>
              <w:t>правовых актов Приднестровской</w:t>
            </w:r>
            <w:r w:rsidRPr="00CE1B70">
              <w:rPr>
                <w:rFonts w:ascii="Times New Roman" w:hAnsi="Times New Roman" w:cs="Times New Roman"/>
                <w:bCs/>
                <w:sz w:val="24"/>
                <w:szCs w:val="24"/>
                <w:shd w:val="clear" w:color="auto" w:fill="FFFFFF"/>
              </w:rPr>
              <w:t xml:space="preserve"> Молдавской Республики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1. При ссылках на правовые акты в других правовых актах, в официальных указателях правовых актов, иных официальных изданиях и документах используется официальное обозначение правовых актов Приднестровской Молдавской Республики.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2. </w:t>
            </w:r>
            <w:proofErr w:type="gramStart"/>
            <w:r w:rsidRPr="00CE1B70">
              <w:rPr>
                <w:rFonts w:ascii="Times New Roman" w:hAnsi="Times New Roman" w:cs="Times New Roman"/>
                <w:sz w:val="24"/>
                <w:szCs w:val="24"/>
              </w:rPr>
              <w:t>Официальное обозначение правового акта Приднестровской Молдавской Республики включает последовательно расположенные:</w:t>
            </w:r>
            <w:proofErr w:type="gramEnd"/>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а) обозначение вида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б) дату принятия акта с предшествующим ей словом «от»;</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в) номер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г) наименование акта, заключенное в кавычки;</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w:t>
            </w:r>
            <w:proofErr w:type="spellStart"/>
            <w:r w:rsidRPr="00CE1B70">
              <w:rPr>
                <w:rFonts w:ascii="Times New Roman" w:hAnsi="Times New Roman" w:cs="Times New Roman"/>
                <w:sz w:val="24"/>
                <w:szCs w:val="24"/>
              </w:rPr>
              <w:t>д</w:t>
            </w:r>
            <w:proofErr w:type="spellEnd"/>
            <w:r w:rsidRPr="00CE1B70">
              <w:rPr>
                <w:rFonts w:ascii="Times New Roman" w:hAnsi="Times New Roman" w:cs="Times New Roman"/>
                <w:sz w:val="24"/>
                <w:szCs w:val="24"/>
              </w:rPr>
              <w:t>) сведения об изменениях и дополнениях, внесенных в акт;</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е) сведения об источнике официального опубликования акта, а также внесенных в него изменениях и дополнениях.</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В случаях, установленных действующим законодательством Приднестровской Молдавской Республики, официальное обозначение правового акта может включать также иные необходимые сведения.</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w:t>
            </w:r>
            <w:r w:rsidRPr="00CE1B70">
              <w:rPr>
                <w:rFonts w:ascii="Times New Roman" w:hAnsi="Times New Roman" w:cs="Times New Roman"/>
                <w:b/>
                <w:sz w:val="24"/>
                <w:szCs w:val="24"/>
              </w:rPr>
              <w:t xml:space="preserve">2-1. </w:t>
            </w:r>
            <w:r w:rsidRPr="00CE1B70">
              <w:rPr>
                <w:rFonts w:ascii="Times New Roman" w:hAnsi="Times New Roman" w:cs="Times New Roman"/>
                <w:b/>
                <w:sz w:val="24"/>
                <w:szCs w:val="24"/>
                <w:u w:val="single"/>
              </w:rPr>
              <w:t>При ссылках на законодательные акты в актах подзаконного характера официальное обозначение законодательного акта может не включать сведения об изменениях и дополнениях, внесенных в законодательный акт.</w:t>
            </w:r>
          </w:p>
          <w:p w:rsidR="00F75727" w:rsidRPr="00CE1B70" w:rsidRDefault="00F75727" w:rsidP="00AE5BED">
            <w:pPr>
              <w:pStyle w:val="a4"/>
              <w:ind w:firstLine="720"/>
              <w:jc w:val="both"/>
              <w:rPr>
                <w:rFonts w:ascii="Times New Roman" w:hAnsi="Times New Roman" w:cs="Times New Roman"/>
                <w:sz w:val="24"/>
                <w:szCs w:val="24"/>
              </w:rPr>
            </w:pPr>
            <w:r w:rsidRPr="00CE1B70">
              <w:rPr>
                <w:rFonts w:ascii="Times New Roman" w:hAnsi="Times New Roman" w:cs="Times New Roman"/>
                <w:sz w:val="24"/>
                <w:szCs w:val="24"/>
              </w:rPr>
              <w:t xml:space="preserve">3. Сведения об изменениях и дополнениях, внесенных в правовой акт, включают в себя официальное обозначение правового акта, которым внесены изменения и (или) дополнения, без указания его заголовка. Если изменения в правовой </w:t>
            </w:r>
            <w:r w:rsidRPr="00CE1B70">
              <w:rPr>
                <w:rFonts w:ascii="Times New Roman" w:hAnsi="Times New Roman" w:cs="Times New Roman"/>
                <w:sz w:val="24"/>
                <w:szCs w:val="24"/>
              </w:rPr>
              <w:lastRenderedPageBreak/>
              <w:t>акт внесены более чем одним правовым актом, указываются в хронологическом порядке официальные обозначения всех этих правовых актов с общим обозначением вида правового акта.</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4. При признании правового акта </w:t>
            </w:r>
            <w:proofErr w:type="gramStart"/>
            <w:r w:rsidRPr="00CE1B70">
              <w:rPr>
                <w:rFonts w:ascii="Times New Roman" w:hAnsi="Times New Roman" w:cs="Times New Roman"/>
                <w:sz w:val="24"/>
                <w:szCs w:val="24"/>
              </w:rPr>
              <w:t>утратившим</w:t>
            </w:r>
            <w:proofErr w:type="gramEnd"/>
            <w:r w:rsidRPr="00CE1B70">
              <w:rPr>
                <w:rFonts w:ascii="Times New Roman" w:hAnsi="Times New Roman" w:cs="Times New Roman"/>
                <w:sz w:val="24"/>
                <w:szCs w:val="24"/>
              </w:rPr>
              <w:t xml:space="preserve"> силу в правовом акте, его отменяющем, помимо официального обозначения отменяемого акта указываются сведения об источнике его официального опубликования, а также об источнике официального опубликования внесенных в него изменений и дополнений.</w:t>
            </w:r>
          </w:p>
          <w:p w:rsidR="00F75727" w:rsidRPr="00CE1B70" w:rsidRDefault="00F75727" w:rsidP="00AE5BED">
            <w:pPr>
              <w:pStyle w:val="a4"/>
              <w:jc w:val="both"/>
              <w:rPr>
                <w:rFonts w:ascii="Times New Roman" w:hAnsi="Times New Roman" w:cs="Times New Roman"/>
                <w:sz w:val="24"/>
                <w:szCs w:val="24"/>
              </w:rPr>
            </w:pPr>
            <w:r w:rsidRPr="00CE1B70">
              <w:rPr>
                <w:rFonts w:ascii="Times New Roman" w:hAnsi="Times New Roman" w:cs="Times New Roman"/>
                <w:sz w:val="24"/>
                <w:szCs w:val="24"/>
              </w:rPr>
              <w:t xml:space="preserve">     5. Положения об отмене, признании утратившими силу, изменениях и дополнениях ранее принятых правовых актов, их отдельных частей включаются в текст соответствующего правового акта либо в те</w:t>
            </w:r>
            <w:proofErr w:type="gramStart"/>
            <w:r w:rsidRPr="00CE1B70">
              <w:rPr>
                <w:rFonts w:ascii="Times New Roman" w:hAnsi="Times New Roman" w:cs="Times New Roman"/>
                <w:sz w:val="24"/>
                <w:szCs w:val="24"/>
              </w:rPr>
              <w:t>кст сп</w:t>
            </w:r>
            <w:proofErr w:type="gramEnd"/>
            <w:r w:rsidRPr="00CE1B70">
              <w:rPr>
                <w:rFonts w:ascii="Times New Roman" w:hAnsi="Times New Roman" w:cs="Times New Roman"/>
                <w:sz w:val="24"/>
                <w:szCs w:val="24"/>
              </w:rPr>
              <w:t>ециального правового акта о внесении изменений и дополнений в действующие правовые акты.</w:t>
            </w:r>
          </w:p>
        </w:tc>
      </w:tr>
    </w:tbl>
    <w:p w:rsidR="00F75727" w:rsidRPr="00AE5BED" w:rsidRDefault="00F75727" w:rsidP="00AE5BED">
      <w:pPr>
        <w:spacing w:after="0" w:line="240" w:lineRule="auto"/>
        <w:jc w:val="center"/>
        <w:rPr>
          <w:rFonts w:ascii="Times New Roman" w:hAnsi="Times New Roman" w:cs="Times New Roman"/>
          <w:sz w:val="28"/>
          <w:szCs w:val="28"/>
        </w:rPr>
      </w:pPr>
    </w:p>
    <w:p w:rsidR="00F75727" w:rsidRPr="00AE5BED" w:rsidRDefault="00F75727" w:rsidP="00AE5BED">
      <w:pPr>
        <w:spacing w:after="0" w:line="240" w:lineRule="auto"/>
        <w:rPr>
          <w:rFonts w:ascii="Times New Roman" w:hAnsi="Times New Roman" w:cs="Times New Roman"/>
          <w:sz w:val="28"/>
          <w:szCs w:val="28"/>
        </w:rPr>
      </w:pPr>
    </w:p>
    <w:p w:rsidR="00AE5BED" w:rsidRPr="00AE5BED" w:rsidRDefault="00AE5BED">
      <w:pPr>
        <w:spacing w:after="0" w:line="240" w:lineRule="auto"/>
        <w:rPr>
          <w:rFonts w:ascii="Times New Roman" w:hAnsi="Times New Roman" w:cs="Times New Roman"/>
          <w:sz w:val="28"/>
          <w:szCs w:val="28"/>
        </w:rPr>
      </w:pPr>
    </w:p>
    <w:sectPr w:rsidR="00AE5BED" w:rsidRPr="00AE5BED" w:rsidSect="00AE5BED">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FB" w:rsidRDefault="007F3AFB" w:rsidP="00AE5BED">
      <w:pPr>
        <w:spacing w:after="0" w:line="240" w:lineRule="auto"/>
      </w:pPr>
      <w:r>
        <w:separator/>
      </w:r>
    </w:p>
  </w:endnote>
  <w:endnote w:type="continuationSeparator" w:id="0">
    <w:p w:rsidR="007F3AFB" w:rsidRDefault="007F3AFB" w:rsidP="00AE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FB" w:rsidRDefault="007F3AFB" w:rsidP="00AE5BED">
      <w:pPr>
        <w:spacing w:after="0" w:line="240" w:lineRule="auto"/>
      </w:pPr>
      <w:r>
        <w:separator/>
      </w:r>
    </w:p>
  </w:footnote>
  <w:footnote w:type="continuationSeparator" w:id="0">
    <w:p w:rsidR="007F3AFB" w:rsidRDefault="007F3AFB" w:rsidP="00AE5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81"/>
      <w:docPartObj>
        <w:docPartGallery w:val="Page Numbers (Top of Page)"/>
        <w:docPartUnique/>
      </w:docPartObj>
    </w:sdtPr>
    <w:sdtEndPr>
      <w:rPr>
        <w:rFonts w:ascii="Times New Roman" w:hAnsi="Times New Roman" w:cs="Times New Roman"/>
        <w:sz w:val="24"/>
        <w:szCs w:val="24"/>
      </w:rPr>
    </w:sdtEndPr>
    <w:sdtContent>
      <w:p w:rsidR="00AE5BED" w:rsidRPr="00AE5BED" w:rsidRDefault="00482C96">
        <w:pPr>
          <w:pStyle w:val="a6"/>
          <w:jc w:val="center"/>
          <w:rPr>
            <w:rFonts w:ascii="Times New Roman" w:hAnsi="Times New Roman" w:cs="Times New Roman"/>
            <w:sz w:val="24"/>
            <w:szCs w:val="24"/>
          </w:rPr>
        </w:pPr>
        <w:r w:rsidRPr="00AE5BED">
          <w:rPr>
            <w:rFonts w:ascii="Times New Roman" w:hAnsi="Times New Roman" w:cs="Times New Roman"/>
            <w:sz w:val="24"/>
            <w:szCs w:val="24"/>
          </w:rPr>
          <w:fldChar w:fldCharType="begin"/>
        </w:r>
        <w:r w:rsidR="00AE5BED" w:rsidRPr="00AE5BED">
          <w:rPr>
            <w:rFonts w:ascii="Times New Roman" w:hAnsi="Times New Roman" w:cs="Times New Roman"/>
            <w:sz w:val="24"/>
            <w:szCs w:val="24"/>
          </w:rPr>
          <w:instrText xml:space="preserve"> PAGE   \* MERGEFORMAT </w:instrText>
        </w:r>
        <w:r w:rsidRPr="00AE5BED">
          <w:rPr>
            <w:rFonts w:ascii="Times New Roman" w:hAnsi="Times New Roman" w:cs="Times New Roman"/>
            <w:sz w:val="24"/>
            <w:szCs w:val="24"/>
          </w:rPr>
          <w:fldChar w:fldCharType="separate"/>
        </w:r>
        <w:r w:rsidR="00D039B9">
          <w:rPr>
            <w:rFonts w:ascii="Times New Roman" w:hAnsi="Times New Roman" w:cs="Times New Roman"/>
            <w:noProof/>
            <w:sz w:val="24"/>
            <w:szCs w:val="24"/>
          </w:rPr>
          <w:t>- 2 -</w:t>
        </w:r>
        <w:r w:rsidRPr="00AE5BED">
          <w:rPr>
            <w:rFonts w:ascii="Times New Roman" w:hAnsi="Times New Roman" w:cs="Times New Roman"/>
            <w:sz w:val="24"/>
            <w:szCs w:val="24"/>
          </w:rPr>
          <w:fldChar w:fldCharType="end"/>
        </w:r>
      </w:p>
    </w:sdtContent>
  </w:sdt>
  <w:p w:rsidR="00AE5BED" w:rsidRDefault="00AE5B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7BB1"/>
    <w:multiLevelType w:val="hybridMultilevel"/>
    <w:tmpl w:val="5F2C8DBE"/>
    <w:lvl w:ilvl="0" w:tplc="335A7D5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2FFD"/>
    <w:rsid w:val="00033699"/>
    <w:rsid w:val="000C2A3C"/>
    <w:rsid w:val="000C2C31"/>
    <w:rsid w:val="001B3230"/>
    <w:rsid w:val="00482C96"/>
    <w:rsid w:val="00502FFD"/>
    <w:rsid w:val="0056737F"/>
    <w:rsid w:val="00646867"/>
    <w:rsid w:val="00653020"/>
    <w:rsid w:val="007019A0"/>
    <w:rsid w:val="007F3AFB"/>
    <w:rsid w:val="00AE5BED"/>
    <w:rsid w:val="00C04C13"/>
    <w:rsid w:val="00C227A4"/>
    <w:rsid w:val="00C23858"/>
    <w:rsid w:val="00CE1B70"/>
    <w:rsid w:val="00D039B9"/>
    <w:rsid w:val="00F125D3"/>
    <w:rsid w:val="00F75727"/>
    <w:rsid w:val="00F9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5727"/>
    <w:pPr>
      <w:widowControl w:val="0"/>
      <w:spacing w:after="0" w:line="240" w:lineRule="auto"/>
    </w:pPr>
    <w:rPr>
      <w:rFonts w:ascii="Arial" w:eastAsia="Times New Roman" w:hAnsi="Arial" w:cs="Times New Roman"/>
      <w:snapToGrid w:val="0"/>
      <w:sz w:val="20"/>
      <w:szCs w:val="20"/>
    </w:rPr>
  </w:style>
  <w:style w:type="table" w:styleId="a3">
    <w:name w:val="Table Grid"/>
    <w:basedOn w:val="a1"/>
    <w:uiPriority w:val="59"/>
    <w:rsid w:val="00F75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5"/>
    <w:uiPriority w:val="99"/>
    <w:rsid w:val="00F75727"/>
    <w:pPr>
      <w:spacing w:after="0" w:line="240" w:lineRule="auto"/>
    </w:pPr>
    <w:rPr>
      <w:rFonts w:ascii="Courier New" w:eastAsia="Times New Roman" w:hAnsi="Courier New" w:cs="Courier New"/>
      <w:sz w:val="20"/>
      <w:szCs w:val="20"/>
    </w:rPr>
  </w:style>
  <w:style w:type="character" w:customStyle="1" w:styleId="a5">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4"/>
    <w:uiPriority w:val="99"/>
    <w:rsid w:val="00F75727"/>
    <w:rPr>
      <w:rFonts w:ascii="Courier New" w:eastAsia="Times New Roman" w:hAnsi="Courier New" w:cs="Courier New"/>
      <w:sz w:val="20"/>
      <w:szCs w:val="20"/>
    </w:rPr>
  </w:style>
  <w:style w:type="paragraph" w:styleId="a6">
    <w:name w:val="header"/>
    <w:basedOn w:val="a"/>
    <w:link w:val="a7"/>
    <w:uiPriority w:val="99"/>
    <w:unhideWhenUsed/>
    <w:rsid w:val="00AE5B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5BED"/>
  </w:style>
  <w:style w:type="paragraph" w:styleId="a8">
    <w:name w:val="footer"/>
    <w:basedOn w:val="a"/>
    <w:link w:val="a9"/>
    <w:uiPriority w:val="99"/>
    <w:semiHidden/>
    <w:unhideWhenUsed/>
    <w:rsid w:val="00AE5B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5BED"/>
  </w:style>
  <w:style w:type="paragraph" w:styleId="aa">
    <w:name w:val="List Paragraph"/>
    <w:basedOn w:val="a"/>
    <w:uiPriority w:val="34"/>
    <w:qFormat/>
    <w:rsid w:val="00AE5BED"/>
    <w:pPr>
      <w:ind w:left="720"/>
      <w:contextualSpacing/>
    </w:pPr>
  </w:style>
  <w:style w:type="paragraph" w:styleId="ab">
    <w:name w:val="Balloon Text"/>
    <w:basedOn w:val="a"/>
    <w:link w:val="ac"/>
    <w:uiPriority w:val="99"/>
    <w:semiHidden/>
    <w:unhideWhenUsed/>
    <w:rsid w:val="00C04C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4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Ахмедова А.А.</dc:creator>
  <cp:lastModifiedBy>g106kaa</cp:lastModifiedBy>
  <cp:revision>9</cp:revision>
  <cp:lastPrinted>2018-01-08T15:24:00Z</cp:lastPrinted>
  <dcterms:created xsi:type="dcterms:W3CDTF">2017-12-28T06:47:00Z</dcterms:created>
  <dcterms:modified xsi:type="dcterms:W3CDTF">2018-01-08T15:24:00Z</dcterms:modified>
</cp:coreProperties>
</file>