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E1" w:rsidRDefault="00F730E1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Default="00933EF4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Default="00933EF4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Default="00933EF4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Default="00933EF4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Default="00933EF4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Default="00933EF4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Default="00933EF4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Default="00933EF4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Default="00933EF4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Default="00933EF4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Pr="00933EF4" w:rsidRDefault="00933EF4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0E1" w:rsidRPr="00933EF4" w:rsidRDefault="00F730E1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Указ Президента</w:t>
      </w:r>
    </w:p>
    <w:p w:rsidR="00F730E1" w:rsidRPr="00933EF4" w:rsidRDefault="00F730E1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F730E1" w:rsidRPr="00933EF4" w:rsidRDefault="00F730E1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от 28 сентября 2012 года № 658</w:t>
      </w:r>
    </w:p>
    <w:p w:rsidR="00F730E1" w:rsidRPr="00933EF4" w:rsidRDefault="00F730E1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Положения о Следственном комитете</w:t>
      </w:r>
    </w:p>
    <w:p w:rsidR="00F730E1" w:rsidRPr="00933EF4" w:rsidRDefault="00F730E1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Приднестровской Молдавской Республики»</w:t>
      </w:r>
    </w:p>
    <w:p w:rsidR="00F730E1" w:rsidRPr="00933EF4" w:rsidRDefault="00F730E1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0E1" w:rsidRPr="00933EF4" w:rsidRDefault="00F730E1" w:rsidP="00EB74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26 октября 2012 года № 205-3-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Следственном комитете Приднестровской Молдавской Республики» (САЗ 12-44), </w:t>
      </w:r>
    </w:p>
    <w:p w:rsidR="00F730E1" w:rsidRPr="00933EF4" w:rsidRDefault="00933EF4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0E1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EF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Указ Президента Приднестровской Молдавской Республики от 28 сентября 2012 года № 658 «Об утверждении Положения о Следственном комитете Приднестровской Молдавской Республики» (САЗ 12-40)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16 октября 2012 года № 705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(САЗ 12-43), от 7 марта 2013 года № 88 (САЗ 13-9), от 31 марта 2014 года № 97 (САЗ 14-14), от 8</w:t>
      </w:r>
      <w:proofErr w:type="gramEnd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2014 года № 400 (САЗ 14-50), от 15 июня 2015 года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239, от 22 июля 2016 года № 261, от 25 августа 2016 года № 311,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от 31 августа 2016 года № 318 (САЗ 16-35), от 28 сентября 2016 года № 396 (САЗ 16-39), от 22 декабря 2016 года № 26 (САЗ 17-1), от 18 апреля 2017 года № 240 (САЗ 17-17), следующие изменения:</w:t>
      </w:r>
      <w:proofErr w:type="gramEnd"/>
    </w:p>
    <w:p w:rsidR="00933EF4" w:rsidRPr="00933EF4" w:rsidRDefault="00933EF4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а) пункт 1 Приложения №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1 к Указу изложить в следующей редакции:</w:t>
      </w: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«1. Следственный комитет Приднестровско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Молдавской Республики (далее – 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Следственный комитет)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исполнительный орган государственной власти, осуществляющий функции предварительного следствия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процессуального контроля деятельности следственных органов Следственного комитета и их должностных лиц</w:t>
      </w:r>
      <w:proofErr w:type="gramStart"/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подпункт «б» пункта 11 Приложения №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1 к Указу исключить;</w:t>
      </w: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подпункт «е» пункта 11 Приложения №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Указу изложить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следующей редакции: </w:t>
      </w: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«е) процессуальный контроль деятельности следственных органов Следственного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и их должностных лиц»;</w:t>
      </w: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подпункт «б» пункта 12 Приложения №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1 к Указу исключить;</w:t>
      </w: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) подпункт «г» пункта 12 Приложения №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Указу изложить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следующей редакции: </w:t>
      </w: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«г) обеспечивает руководство подчиненными следственными органами, осуществляет процессуальный </w:t>
      </w:r>
      <w:proofErr w:type="gramStart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следственных органов и их должностных лиц»;</w:t>
      </w: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е) пункт 16-1 Приложения</w:t>
      </w:r>
      <w:r w:rsidR="00E66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Указу исключить;</w:t>
      </w: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 w:rsidR="00401549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первой пункта 21 Приложения №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Указу слова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«по представлению Председателя Правительства Приднестровской Молдавской Республики» исключить;</w:t>
      </w:r>
    </w:p>
    <w:p w:rsidR="00F730E1" w:rsidRPr="00933EF4" w:rsidRDefault="00401549" w:rsidP="00E6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подпункте «б» пункта 22 Приложения №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1 к Указу слова «и участием в судебных заседаниях уполномоченных должностных лиц» исключить;</w:t>
      </w:r>
    </w:p>
    <w:p w:rsidR="00F730E1" w:rsidRPr="00933EF4" w:rsidRDefault="00E66E78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) в подпункте «</w:t>
      </w:r>
      <w:proofErr w:type="spellStart"/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» пункта 22 Приложения №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Указу слова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структурных подразделениях» заменить словами «о следственных органах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учреждениях»;</w:t>
      </w:r>
    </w:p>
    <w:p w:rsidR="00F730E1" w:rsidRPr="00933EF4" w:rsidRDefault="00007CA6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01549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 «</w:t>
      </w:r>
      <w:proofErr w:type="spellStart"/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» пункта 22 Приложения №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Указу изложить 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F730E1" w:rsidRPr="00933EF4" w:rsidRDefault="00F730E1" w:rsidP="0093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распределяет обязанности между своими заместителями, определяет полномочия руководителей следственных органов и учреждений Следственного комитета, уполномоченных должностных лиц, обладающих правами по осуществлению процессуального </w:t>
      </w:r>
      <w:proofErr w:type="gramStart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осуществлением предварительного следствия. При необходимости путем издания приказов делегирует часть предоставленных ему полномочий своим заместителям</w:t>
      </w:r>
      <w:proofErr w:type="gramStart"/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6204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3B03" w:rsidRPr="00933EF4" w:rsidRDefault="00007CA6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62041" w:rsidRPr="00933EF4">
        <w:rPr>
          <w:rFonts w:ascii="Times New Roman" w:hAnsi="Times New Roman" w:cs="Times New Roman"/>
          <w:sz w:val="28"/>
          <w:szCs w:val="28"/>
        </w:rPr>
        <w:t xml:space="preserve">) </w:t>
      </w:r>
      <w:r w:rsidR="00633B03" w:rsidRPr="00933EF4">
        <w:rPr>
          <w:rFonts w:ascii="Times New Roman" w:hAnsi="Times New Roman" w:cs="Times New Roman"/>
          <w:sz w:val="28"/>
          <w:szCs w:val="28"/>
        </w:rPr>
        <w:t>в части седьмой пункта 24</w:t>
      </w:r>
      <w:r w:rsidR="00633B03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№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B03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1 к Указу слова «Комитетом государственной безопасности» заменить словами «Министерством государственной безопасности»;</w:t>
      </w:r>
    </w:p>
    <w:p w:rsidR="00F730E1" w:rsidRPr="00933EF4" w:rsidRDefault="00007CA6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70D8" w:rsidRPr="00933EF4">
        <w:rPr>
          <w:rFonts w:ascii="Times New Roman" w:hAnsi="Times New Roman" w:cs="Times New Roman"/>
          <w:sz w:val="28"/>
          <w:szCs w:val="28"/>
        </w:rPr>
        <w:t xml:space="preserve">) </w:t>
      </w:r>
      <w:r w:rsidR="00362041" w:rsidRPr="00933EF4">
        <w:rPr>
          <w:rFonts w:ascii="Times New Roman" w:hAnsi="Times New Roman" w:cs="Times New Roman"/>
          <w:sz w:val="28"/>
          <w:szCs w:val="28"/>
        </w:rPr>
        <w:t>в части второй пункта 28 Приложения №</w:t>
      </w:r>
      <w:r w:rsidR="00933EF4">
        <w:rPr>
          <w:rFonts w:ascii="Times New Roman" w:hAnsi="Times New Roman" w:cs="Times New Roman"/>
          <w:sz w:val="28"/>
          <w:szCs w:val="28"/>
        </w:rPr>
        <w:t xml:space="preserve"> </w:t>
      </w:r>
      <w:r w:rsidR="00362041" w:rsidRPr="00933EF4">
        <w:rPr>
          <w:rFonts w:ascii="Times New Roman" w:hAnsi="Times New Roman" w:cs="Times New Roman"/>
          <w:sz w:val="28"/>
          <w:szCs w:val="28"/>
        </w:rPr>
        <w:t xml:space="preserve">4 слова «руководителя подразделения» заменить словами «руководителя </w:t>
      </w:r>
      <w:r w:rsidR="00CB7742">
        <w:rPr>
          <w:rFonts w:ascii="Times New Roman" w:hAnsi="Times New Roman" w:cs="Times New Roman"/>
          <w:sz w:val="28"/>
          <w:szCs w:val="28"/>
        </w:rPr>
        <w:t xml:space="preserve">следственного органа </w:t>
      </w:r>
      <w:r w:rsidR="00B669F9" w:rsidRPr="00B669F9">
        <w:rPr>
          <w:rFonts w:ascii="Times New Roman" w:hAnsi="Times New Roman" w:cs="Times New Roman"/>
          <w:sz w:val="28"/>
          <w:szCs w:val="28"/>
        </w:rPr>
        <w:br/>
      </w:r>
      <w:r w:rsidR="00CB7742">
        <w:rPr>
          <w:rFonts w:ascii="Times New Roman" w:hAnsi="Times New Roman" w:cs="Times New Roman"/>
          <w:sz w:val="28"/>
          <w:szCs w:val="28"/>
        </w:rPr>
        <w:t xml:space="preserve">или </w:t>
      </w:r>
      <w:r w:rsidR="00362041" w:rsidRPr="00933EF4">
        <w:rPr>
          <w:rFonts w:ascii="Times New Roman" w:hAnsi="Times New Roman" w:cs="Times New Roman"/>
          <w:sz w:val="28"/>
          <w:szCs w:val="28"/>
        </w:rPr>
        <w:t>структурного подразделения»;</w:t>
      </w:r>
    </w:p>
    <w:p w:rsidR="000D6167" w:rsidRPr="00933EF4" w:rsidRDefault="00007CA6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2041" w:rsidRPr="00933EF4">
        <w:rPr>
          <w:rFonts w:ascii="Times New Roman" w:hAnsi="Times New Roman" w:cs="Times New Roman"/>
          <w:sz w:val="28"/>
          <w:szCs w:val="28"/>
        </w:rPr>
        <w:t>)</w:t>
      </w:r>
      <w:r w:rsidR="000D6167" w:rsidRPr="00933EF4">
        <w:rPr>
          <w:rFonts w:ascii="Times New Roman" w:hAnsi="Times New Roman" w:cs="Times New Roman"/>
          <w:sz w:val="28"/>
          <w:szCs w:val="28"/>
        </w:rPr>
        <w:t xml:space="preserve"> в пункте 37 Приложения №</w:t>
      </w:r>
      <w:r w:rsidR="00933EF4">
        <w:rPr>
          <w:rFonts w:ascii="Times New Roman" w:hAnsi="Times New Roman" w:cs="Times New Roman"/>
          <w:sz w:val="28"/>
          <w:szCs w:val="28"/>
        </w:rPr>
        <w:t xml:space="preserve"> </w:t>
      </w:r>
      <w:r w:rsidR="000D6167" w:rsidRPr="00933EF4">
        <w:rPr>
          <w:rFonts w:ascii="Times New Roman" w:hAnsi="Times New Roman" w:cs="Times New Roman"/>
          <w:sz w:val="28"/>
          <w:szCs w:val="28"/>
        </w:rPr>
        <w:t xml:space="preserve">4 слова «руководителя подразделения» заменить словами «руководителя </w:t>
      </w:r>
      <w:r w:rsidR="00CB7742">
        <w:rPr>
          <w:rFonts w:ascii="Times New Roman" w:hAnsi="Times New Roman" w:cs="Times New Roman"/>
          <w:sz w:val="28"/>
          <w:szCs w:val="28"/>
        </w:rPr>
        <w:t xml:space="preserve">следственного органа или </w:t>
      </w:r>
      <w:r w:rsidR="000D6167" w:rsidRPr="00933EF4">
        <w:rPr>
          <w:rFonts w:ascii="Times New Roman" w:hAnsi="Times New Roman" w:cs="Times New Roman"/>
          <w:sz w:val="28"/>
          <w:szCs w:val="28"/>
        </w:rPr>
        <w:t>структурного подразделения»;</w:t>
      </w:r>
    </w:p>
    <w:p w:rsidR="00F730E1" w:rsidRPr="00933EF4" w:rsidRDefault="00007CA6" w:rsidP="0093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106E" w:rsidRPr="00933EF4">
        <w:rPr>
          <w:rFonts w:ascii="Times New Roman" w:hAnsi="Times New Roman" w:cs="Times New Roman"/>
          <w:sz w:val="28"/>
          <w:szCs w:val="28"/>
        </w:rPr>
        <w:t>) в пункте 47 Приложения №</w:t>
      </w:r>
      <w:r w:rsidR="00933EF4">
        <w:rPr>
          <w:rFonts w:ascii="Times New Roman" w:hAnsi="Times New Roman" w:cs="Times New Roman"/>
          <w:sz w:val="28"/>
          <w:szCs w:val="28"/>
        </w:rPr>
        <w:t xml:space="preserve"> </w:t>
      </w:r>
      <w:r w:rsidR="00DD106E" w:rsidRPr="00933EF4">
        <w:rPr>
          <w:rFonts w:ascii="Times New Roman" w:hAnsi="Times New Roman" w:cs="Times New Roman"/>
          <w:sz w:val="28"/>
          <w:szCs w:val="28"/>
        </w:rPr>
        <w:t>4 слова «</w:t>
      </w:r>
      <w:r w:rsidR="00B16D4D" w:rsidRPr="00933EF4">
        <w:rPr>
          <w:rFonts w:ascii="Times New Roman" w:hAnsi="Times New Roman" w:cs="Times New Roman"/>
          <w:sz w:val="28"/>
          <w:szCs w:val="28"/>
        </w:rPr>
        <w:t xml:space="preserve">в том же подразделении </w:t>
      </w:r>
      <w:r w:rsidR="00933EF4">
        <w:rPr>
          <w:rFonts w:ascii="Times New Roman" w:hAnsi="Times New Roman" w:cs="Times New Roman"/>
          <w:sz w:val="28"/>
          <w:szCs w:val="28"/>
        </w:rPr>
        <w:br/>
      </w:r>
      <w:r w:rsidR="00B16D4D" w:rsidRPr="00933EF4">
        <w:rPr>
          <w:rFonts w:ascii="Times New Roman" w:hAnsi="Times New Roman" w:cs="Times New Roman"/>
          <w:sz w:val="28"/>
          <w:szCs w:val="28"/>
        </w:rPr>
        <w:t>или в другое подразделение</w:t>
      </w:r>
      <w:r w:rsidR="00287704" w:rsidRPr="00933EF4">
        <w:rPr>
          <w:rFonts w:ascii="Times New Roman" w:hAnsi="Times New Roman" w:cs="Times New Roman"/>
          <w:sz w:val="28"/>
          <w:szCs w:val="28"/>
        </w:rPr>
        <w:t xml:space="preserve"> </w:t>
      </w:r>
      <w:r w:rsidR="00B16D4D" w:rsidRPr="00933EF4">
        <w:rPr>
          <w:rFonts w:ascii="Times New Roman" w:hAnsi="Times New Roman" w:cs="Times New Roman"/>
          <w:sz w:val="28"/>
          <w:szCs w:val="28"/>
        </w:rPr>
        <w:t>Следственного</w:t>
      </w:r>
      <w:r w:rsidR="00287704" w:rsidRPr="00933EF4">
        <w:rPr>
          <w:rFonts w:ascii="Times New Roman" w:hAnsi="Times New Roman" w:cs="Times New Roman"/>
          <w:sz w:val="28"/>
          <w:szCs w:val="28"/>
        </w:rPr>
        <w:t xml:space="preserve"> </w:t>
      </w:r>
      <w:r w:rsidR="00B16D4D" w:rsidRPr="00933EF4">
        <w:rPr>
          <w:rFonts w:ascii="Times New Roman" w:hAnsi="Times New Roman" w:cs="Times New Roman"/>
          <w:sz w:val="28"/>
          <w:szCs w:val="28"/>
        </w:rPr>
        <w:t>комитета</w:t>
      </w:r>
      <w:r w:rsidR="00DD106E" w:rsidRPr="00933EF4">
        <w:rPr>
          <w:rFonts w:ascii="Times New Roman" w:hAnsi="Times New Roman" w:cs="Times New Roman"/>
          <w:sz w:val="28"/>
          <w:szCs w:val="28"/>
        </w:rPr>
        <w:t xml:space="preserve">» заменить словами «в том же </w:t>
      </w:r>
      <w:r w:rsidR="00B16D4D" w:rsidRPr="00933EF4">
        <w:rPr>
          <w:rFonts w:ascii="Times New Roman" w:hAnsi="Times New Roman" w:cs="Times New Roman"/>
          <w:sz w:val="28"/>
          <w:szCs w:val="28"/>
        </w:rPr>
        <w:t xml:space="preserve">следственном органе, структурном </w:t>
      </w:r>
      <w:r w:rsidR="00DD106E" w:rsidRPr="00933EF4">
        <w:rPr>
          <w:rFonts w:ascii="Times New Roman" w:hAnsi="Times New Roman" w:cs="Times New Roman"/>
          <w:sz w:val="28"/>
          <w:szCs w:val="28"/>
        </w:rPr>
        <w:t>подразделении или в друго</w:t>
      </w:r>
      <w:r w:rsidR="00B16D4D" w:rsidRPr="00933EF4">
        <w:rPr>
          <w:rFonts w:ascii="Times New Roman" w:hAnsi="Times New Roman" w:cs="Times New Roman"/>
          <w:sz w:val="28"/>
          <w:szCs w:val="28"/>
        </w:rPr>
        <w:t xml:space="preserve">й следственный орган, структурное </w:t>
      </w:r>
      <w:r w:rsidR="00DD106E" w:rsidRPr="00933EF4">
        <w:rPr>
          <w:rFonts w:ascii="Times New Roman" w:hAnsi="Times New Roman" w:cs="Times New Roman"/>
          <w:sz w:val="28"/>
          <w:szCs w:val="28"/>
        </w:rPr>
        <w:t>подразделение</w:t>
      </w:r>
      <w:r w:rsidR="00287704" w:rsidRPr="00933EF4">
        <w:rPr>
          <w:rFonts w:ascii="Times New Roman" w:hAnsi="Times New Roman" w:cs="Times New Roman"/>
          <w:sz w:val="28"/>
          <w:szCs w:val="28"/>
        </w:rPr>
        <w:t xml:space="preserve"> </w:t>
      </w:r>
      <w:r w:rsidR="00DD106E" w:rsidRPr="00933EF4">
        <w:rPr>
          <w:rFonts w:ascii="Times New Roman" w:hAnsi="Times New Roman" w:cs="Times New Roman"/>
          <w:sz w:val="28"/>
          <w:szCs w:val="28"/>
        </w:rPr>
        <w:t>Следственного</w:t>
      </w:r>
      <w:r w:rsidR="00287704" w:rsidRPr="00933EF4">
        <w:rPr>
          <w:rFonts w:ascii="Times New Roman" w:hAnsi="Times New Roman" w:cs="Times New Roman"/>
          <w:sz w:val="28"/>
          <w:szCs w:val="28"/>
        </w:rPr>
        <w:t xml:space="preserve"> </w:t>
      </w:r>
      <w:r w:rsidR="00DD106E" w:rsidRPr="00933EF4">
        <w:rPr>
          <w:rFonts w:ascii="Times New Roman" w:hAnsi="Times New Roman" w:cs="Times New Roman"/>
          <w:sz w:val="28"/>
          <w:szCs w:val="28"/>
        </w:rPr>
        <w:t>комитета</w:t>
      </w:r>
      <w:r w:rsidR="00B16D4D" w:rsidRPr="00933EF4">
        <w:rPr>
          <w:rFonts w:ascii="Times New Roman" w:hAnsi="Times New Roman" w:cs="Times New Roman"/>
          <w:sz w:val="28"/>
          <w:szCs w:val="28"/>
        </w:rPr>
        <w:t>»</w:t>
      </w:r>
      <w:r w:rsidR="00287704" w:rsidRPr="00933EF4">
        <w:rPr>
          <w:rFonts w:ascii="Times New Roman" w:hAnsi="Times New Roman" w:cs="Times New Roman"/>
          <w:sz w:val="28"/>
          <w:szCs w:val="28"/>
        </w:rPr>
        <w:t>;</w:t>
      </w:r>
    </w:p>
    <w:p w:rsidR="00673088" w:rsidRPr="00933EF4" w:rsidRDefault="00007CA6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="00673088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) пункт 48 Приложения №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088" w:rsidRPr="00933EF4">
        <w:rPr>
          <w:rFonts w:ascii="Times New Roman" w:hAnsi="Times New Roman" w:cs="Times New Roman"/>
          <w:sz w:val="28"/>
          <w:szCs w:val="28"/>
        </w:rPr>
        <w:t>1 к Указу изложить в следующей редакции:</w:t>
      </w:r>
    </w:p>
    <w:p w:rsidR="00BF7043" w:rsidRPr="00933EF4" w:rsidRDefault="00673088" w:rsidP="0093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hAnsi="Times New Roman" w:cs="Times New Roman"/>
          <w:sz w:val="28"/>
          <w:szCs w:val="28"/>
        </w:rPr>
        <w:t>«</w:t>
      </w:r>
      <w:r w:rsidR="00BF7043" w:rsidRPr="00933EF4">
        <w:rPr>
          <w:rFonts w:ascii="Times New Roman" w:hAnsi="Times New Roman" w:cs="Times New Roman"/>
          <w:sz w:val="28"/>
          <w:szCs w:val="28"/>
        </w:rPr>
        <w:t xml:space="preserve">48. Для эффективного выполнения задач, стоящих перед Следственным комитетом, более целесообразного использования сотрудников Следственного комитета с учетом их деловых, личных качеств и подготовки сотрудники Следственного комитета могут быть временно прикомандированы к другому </w:t>
      </w:r>
      <w:r w:rsidR="00FC40A6">
        <w:rPr>
          <w:rFonts w:ascii="Times New Roman" w:hAnsi="Times New Roman" w:cs="Times New Roman"/>
          <w:sz w:val="28"/>
          <w:szCs w:val="28"/>
        </w:rPr>
        <w:t xml:space="preserve">следственному органу или </w:t>
      </w:r>
      <w:r w:rsidR="00BF7043" w:rsidRPr="00933EF4">
        <w:rPr>
          <w:rFonts w:ascii="Times New Roman" w:hAnsi="Times New Roman" w:cs="Times New Roman"/>
          <w:sz w:val="28"/>
          <w:szCs w:val="28"/>
        </w:rPr>
        <w:t xml:space="preserve">структурному подразделению Следственного </w:t>
      </w:r>
      <w:r w:rsidR="00BF7043" w:rsidRPr="00933EF4">
        <w:rPr>
          <w:rFonts w:ascii="Times New Roman" w:hAnsi="Times New Roman" w:cs="Times New Roman"/>
          <w:sz w:val="28"/>
          <w:szCs w:val="28"/>
        </w:rPr>
        <w:lastRenderedPageBreak/>
        <w:t xml:space="preserve">комитета или к иному органу государственной власти. На период прикомандирования за сотрудниками сохраняется денежное довольствие </w:t>
      </w:r>
      <w:r w:rsidR="00B669F9" w:rsidRPr="007E4543">
        <w:rPr>
          <w:rFonts w:ascii="Times New Roman" w:hAnsi="Times New Roman" w:cs="Times New Roman"/>
          <w:sz w:val="28"/>
          <w:szCs w:val="28"/>
        </w:rPr>
        <w:br/>
      </w:r>
      <w:r w:rsidR="00BF7043" w:rsidRPr="00933EF4">
        <w:rPr>
          <w:rFonts w:ascii="Times New Roman" w:hAnsi="Times New Roman" w:cs="Times New Roman"/>
          <w:sz w:val="28"/>
          <w:szCs w:val="28"/>
        </w:rPr>
        <w:t>по замещаемой должности. Прикомандирование сотрудника к</w:t>
      </w:r>
      <w:r w:rsidR="00F373E4">
        <w:rPr>
          <w:rFonts w:ascii="Times New Roman" w:hAnsi="Times New Roman" w:cs="Times New Roman"/>
          <w:sz w:val="28"/>
          <w:szCs w:val="28"/>
        </w:rPr>
        <w:t xml:space="preserve"> следственным </w:t>
      </w:r>
      <w:r w:rsidR="00BB5E6D">
        <w:rPr>
          <w:rFonts w:ascii="Times New Roman" w:hAnsi="Times New Roman" w:cs="Times New Roman"/>
          <w:sz w:val="28"/>
          <w:szCs w:val="28"/>
        </w:rPr>
        <w:t>о</w:t>
      </w:r>
      <w:r w:rsidR="00F373E4">
        <w:rPr>
          <w:rFonts w:ascii="Times New Roman" w:hAnsi="Times New Roman" w:cs="Times New Roman"/>
          <w:sz w:val="28"/>
          <w:szCs w:val="28"/>
        </w:rPr>
        <w:t>рганам</w:t>
      </w:r>
      <w:r w:rsidR="001C3D4C">
        <w:rPr>
          <w:rFonts w:ascii="Times New Roman" w:hAnsi="Times New Roman" w:cs="Times New Roman"/>
          <w:sz w:val="28"/>
          <w:szCs w:val="28"/>
        </w:rPr>
        <w:t>,</w:t>
      </w:r>
      <w:r w:rsidR="00BF7043" w:rsidRPr="00933EF4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Следственного комитета или органам государственной власти, расположенным в иной местности, возможно только </w:t>
      </w:r>
      <w:r w:rsidR="00B669F9" w:rsidRPr="007E4543">
        <w:rPr>
          <w:rFonts w:ascii="Times New Roman" w:hAnsi="Times New Roman" w:cs="Times New Roman"/>
          <w:sz w:val="28"/>
          <w:szCs w:val="28"/>
        </w:rPr>
        <w:br/>
      </w:r>
      <w:r w:rsidR="00BF7043" w:rsidRPr="00933EF4">
        <w:rPr>
          <w:rFonts w:ascii="Times New Roman" w:hAnsi="Times New Roman" w:cs="Times New Roman"/>
          <w:sz w:val="28"/>
          <w:szCs w:val="28"/>
        </w:rPr>
        <w:t>с согласия сотрудника</w:t>
      </w:r>
      <w:proofErr w:type="gramStart"/>
      <w:r w:rsidR="00BF7043" w:rsidRPr="00933EF4">
        <w:rPr>
          <w:rFonts w:ascii="Times New Roman" w:hAnsi="Times New Roman" w:cs="Times New Roman"/>
          <w:sz w:val="28"/>
          <w:szCs w:val="28"/>
        </w:rPr>
        <w:t>.</w:t>
      </w:r>
      <w:r w:rsidRPr="00933EF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73088" w:rsidRPr="00933EF4" w:rsidRDefault="00007CA6" w:rsidP="0093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73088" w:rsidRPr="00933EF4">
        <w:rPr>
          <w:rFonts w:ascii="Times New Roman" w:hAnsi="Times New Roman" w:cs="Times New Roman"/>
          <w:sz w:val="28"/>
          <w:szCs w:val="28"/>
        </w:rPr>
        <w:t>) в пункте 49 Приложения №</w:t>
      </w:r>
      <w:r w:rsidR="00933EF4">
        <w:rPr>
          <w:rFonts w:ascii="Times New Roman" w:hAnsi="Times New Roman" w:cs="Times New Roman"/>
          <w:sz w:val="28"/>
          <w:szCs w:val="28"/>
        </w:rPr>
        <w:t xml:space="preserve"> </w:t>
      </w:r>
      <w:r w:rsidR="00673088" w:rsidRPr="00933EF4">
        <w:rPr>
          <w:rFonts w:ascii="Times New Roman" w:hAnsi="Times New Roman" w:cs="Times New Roman"/>
          <w:sz w:val="28"/>
          <w:szCs w:val="28"/>
        </w:rPr>
        <w:t xml:space="preserve">4 слова «передислокацией подразделения» заменить словами «передислокацией </w:t>
      </w:r>
      <w:r w:rsidR="001C3D4C">
        <w:rPr>
          <w:rFonts w:ascii="Times New Roman" w:hAnsi="Times New Roman" w:cs="Times New Roman"/>
          <w:sz w:val="28"/>
          <w:szCs w:val="28"/>
        </w:rPr>
        <w:t xml:space="preserve">следственного органа или </w:t>
      </w:r>
      <w:r w:rsidR="00673088" w:rsidRPr="00933EF4">
        <w:rPr>
          <w:rFonts w:ascii="Times New Roman" w:hAnsi="Times New Roman" w:cs="Times New Roman"/>
          <w:sz w:val="28"/>
          <w:szCs w:val="28"/>
        </w:rPr>
        <w:t>структурного подразделения»;</w:t>
      </w:r>
    </w:p>
    <w:p w:rsidR="00DB3E6E" w:rsidRPr="00933EF4" w:rsidRDefault="00007CA6" w:rsidP="0093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3E6E" w:rsidRPr="00933EF4">
        <w:rPr>
          <w:rFonts w:ascii="Times New Roman" w:hAnsi="Times New Roman" w:cs="Times New Roman"/>
          <w:sz w:val="28"/>
          <w:szCs w:val="28"/>
        </w:rPr>
        <w:t>) в пункте 62 Приложения №</w:t>
      </w:r>
      <w:r w:rsidR="00933EF4">
        <w:rPr>
          <w:rFonts w:ascii="Times New Roman" w:hAnsi="Times New Roman" w:cs="Times New Roman"/>
          <w:sz w:val="28"/>
          <w:szCs w:val="28"/>
        </w:rPr>
        <w:t xml:space="preserve"> </w:t>
      </w:r>
      <w:r w:rsidR="00DB3E6E" w:rsidRPr="00933EF4">
        <w:rPr>
          <w:rFonts w:ascii="Times New Roman" w:hAnsi="Times New Roman" w:cs="Times New Roman"/>
          <w:sz w:val="28"/>
          <w:szCs w:val="28"/>
        </w:rPr>
        <w:t xml:space="preserve">4 слова «Руководитель подразделения» заменить словами «Руководитель </w:t>
      </w:r>
      <w:r w:rsidR="001C3D4C">
        <w:rPr>
          <w:rFonts w:ascii="Times New Roman" w:hAnsi="Times New Roman" w:cs="Times New Roman"/>
          <w:sz w:val="28"/>
          <w:szCs w:val="28"/>
        </w:rPr>
        <w:t xml:space="preserve">следственного органа, </w:t>
      </w:r>
      <w:r w:rsidR="00DB3E6E" w:rsidRPr="00933EF4">
        <w:rPr>
          <w:rFonts w:ascii="Times New Roman" w:hAnsi="Times New Roman" w:cs="Times New Roman"/>
          <w:sz w:val="28"/>
          <w:szCs w:val="28"/>
        </w:rPr>
        <w:t>структурного подразделения»;</w:t>
      </w:r>
    </w:p>
    <w:p w:rsidR="00DB3E6E" w:rsidRPr="00933EF4" w:rsidRDefault="00007CA6" w:rsidP="0093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B3E6E" w:rsidRPr="00933EF4">
        <w:rPr>
          <w:rFonts w:ascii="Times New Roman" w:hAnsi="Times New Roman" w:cs="Times New Roman"/>
          <w:sz w:val="28"/>
          <w:szCs w:val="28"/>
        </w:rPr>
        <w:t>) в пункте 88 Приложения №</w:t>
      </w:r>
      <w:r w:rsidR="00933EF4">
        <w:rPr>
          <w:rFonts w:ascii="Times New Roman" w:hAnsi="Times New Roman" w:cs="Times New Roman"/>
          <w:sz w:val="28"/>
          <w:szCs w:val="28"/>
        </w:rPr>
        <w:t xml:space="preserve"> </w:t>
      </w:r>
      <w:r w:rsidR="00DB3E6E" w:rsidRPr="00933EF4">
        <w:rPr>
          <w:rFonts w:ascii="Times New Roman" w:hAnsi="Times New Roman" w:cs="Times New Roman"/>
          <w:sz w:val="28"/>
          <w:szCs w:val="28"/>
        </w:rPr>
        <w:t xml:space="preserve">4 слова «руководителем подразделения» заменить словами «руководителем </w:t>
      </w:r>
      <w:r w:rsidR="001C3D4C">
        <w:rPr>
          <w:rFonts w:ascii="Times New Roman" w:hAnsi="Times New Roman" w:cs="Times New Roman"/>
          <w:sz w:val="28"/>
          <w:szCs w:val="28"/>
        </w:rPr>
        <w:t xml:space="preserve">следственного органа или </w:t>
      </w:r>
      <w:r w:rsidR="00DB3E6E" w:rsidRPr="00933EF4">
        <w:rPr>
          <w:rFonts w:ascii="Times New Roman" w:hAnsi="Times New Roman" w:cs="Times New Roman"/>
          <w:sz w:val="28"/>
          <w:szCs w:val="28"/>
        </w:rPr>
        <w:t>структурного подразделения»;</w:t>
      </w:r>
    </w:p>
    <w:p w:rsidR="009300E9" w:rsidRPr="00933EF4" w:rsidRDefault="00007CA6" w:rsidP="0093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00E9" w:rsidRPr="00933EF4">
        <w:rPr>
          <w:rFonts w:ascii="Times New Roman" w:hAnsi="Times New Roman" w:cs="Times New Roman"/>
          <w:sz w:val="28"/>
          <w:szCs w:val="28"/>
        </w:rPr>
        <w:t>) в пункте 103 Приложения №</w:t>
      </w:r>
      <w:r w:rsidR="00933EF4">
        <w:rPr>
          <w:rFonts w:ascii="Times New Roman" w:hAnsi="Times New Roman" w:cs="Times New Roman"/>
          <w:sz w:val="28"/>
          <w:szCs w:val="28"/>
        </w:rPr>
        <w:t xml:space="preserve"> </w:t>
      </w:r>
      <w:r w:rsidR="009300E9" w:rsidRPr="00933EF4">
        <w:rPr>
          <w:rFonts w:ascii="Times New Roman" w:hAnsi="Times New Roman" w:cs="Times New Roman"/>
          <w:sz w:val="28"/>
          <w:szCs w:val="28"/>
        </w:rPr>
        <w:t>4 слова «а также руководители подразделений» заменить словами «а также руководители следственных органов и структурных подразделений»;</w:t>
      </w:r>
    </w:p>
    <w:p w:rsidR="00F730E1" w:rsidRPr="00933EF4" w:rsidRDefault="00007CA6" w:rsidP="0093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приложения № 2 и № 3 к Указу изложить в новой ре</w:t>
      </w:r>
      <w:r w:rsid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дакции согласно приложениям № 1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* и № 2* к настоящему Указу.</w:t>
      </w:r>
    </w:p>
    <w:p w:rsidR="00EB7451" w:rsidRPr="00933EF4" w:rsidRDefault="00EB745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0E1" w:rsidRPr="00933EF4" w:rsidRDefault="00F730E1" w:rsidP="00933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F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Указ вступает в силу со дня вступления в силу Закона Приднестровской Молдавской Республики от 7 мая 2018 года № 119-ЗИД-</w:t>
      </w:r>
      <w:r w:rsidR="003B0A52" w:rsidRPr="00933E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Закон Приднестровской Молдавской Республики «О Следственном комитете Приднестровской Молдавской Республики».</w:t>
      </w:r>
    </w:p>
    <w:p w:rsidR="00EB7451" w:rsidRPr="00933EF4" w:rsidRDefault="00EB7451" w:rsidP="0093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0E1" w:rsidRPr="00933EF4" w:rsidRDefault="00933EF4" w:rsidP="0093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–</w:t>
      </w:r>
      <w:r w:rsidR="00F730E1" w:rsidRPr="00933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0E1" w:rsidRPr="00933EF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служебного пользования.</w:t>
      </w:r>
    </w:p>
    <w:p w:rsidR="00EB7451" w:rsidRDefault="00EB7451" w:rsidP="00EB7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EF4" w:rsidRDefault="00933EF4" w:rsidP="00EB7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EF4" w:rsidRDefault="00933EF4" w:rsidP="00EB7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EF4" w:rsidRPr="00933EF4" w:rsidRDefault="00933EF4" w:rsidP="00EB7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EF4" w:rsidRPr="00933EF4" w:rsidRDefault="00933EF4" w:rsidP="00933EF4">
      <w:pPr>
        <w:jc w:val="both"/>
        <w:rPr>
          <w:rFonts w:ascii="Times New Roman" w:hAnsi="Times New Roman" w:cs="Times New Roman"/>
          <w:sz w:val="24"/>
          <w:szCs w:val="24"/>
        </w:rPr>
      </w:pPr>
      <w:r w:rsidRPr="00933EF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33EF4" w:rsidRPr="00933EF4" w:rsidRDefault="00933EF4" w:rsidP="00933E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3EF4" w:rsidRPr="002F2AED" w:rsidRDefault="00933EF4" w:rsidP="00933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EF4" w:rsidRPr="002F2AED" w:rsidRDefault="00933EF4" w:rsidP="00933E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2AE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33EF4" w:rsidRPr="002F2AED" w:rsidRDefault="00933EF4" w:rsidP="00933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AE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F2A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F2AED">
        <w:rPr>
          <w:rFonts w:ascii="Times New Roman" w:hAnsi="Times New Roman" w:cs="Times New Roman"/>
          <w:sz w:val="28"/>
          <w:szCs w:val="28"/>
        </w:rPr>
        <w:t>1 мая 2018 г.</w:t>
      </w:r>
      <w:proofErr w:type="gramEnd"/>
    </w:p>
    <w:p w:rsidR="00933EF4" w:rsidRPr="002F2AED" w:rsidRDefault="002F2AED" w:rsidP="00933E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414E1D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933EF4" w:rsidRPr="002F2AED" w:rsidRDefault="00933EF4" w:rsidP="00933EF4">
      <w:pPr>
        <w:rPr>
          <w:sz w:val="28"/>
          <w:szCs w:val="28"/>
        </w:rPr>
      </w:pPr>
    </w:p>
    <w:p w:rsidR="0014550D" w:rsidRDefault="0014550D" w:rsidP="00933EF4">
      <w:pPr>
        <w:spacing w:after="0" w:line="240" w:lineRule="auto"/>
        <w:jc w:val="both"/>
        <w:rPr>
          <w:sz w:val="28"/>
          <w:szCs w:val="28"/>
        </w:rPr>
      </w:pPr>
    </w:p>
    <w:p w:rsidR="001C3D4C" w:rsidRDefault="001C3D4C" w:rsidP="00933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D4C" w:rsidRDefault="001C3D4C" w:rsidP="00933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C3D4C" w:rsidSect="00933EF4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36" w:rsidRDefault="00051E36" w:rsidP="00933EF4">
      <w:pPr>
        <w:spacing w:after="0" w:line="240" w:lineRule="auto"/>
      </w:pPr>
      <w:r>
        <w:separator/>
      </w:r>
    </w:p>
  </w:endnote>
  <w:endnote w:type="continuationSeparator" w:id="0">
    <w:p w:rsidR="00051E36" w:rsidRDefault="00051E36" w:rsidP="0093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36" w:rsidRDefault="00051E36" w:rsidP="00933EF4">
      <w:pPr>
        <w:spacing w:after="0" w:line="240" w:lineRule="auto"/>
      </w:pPr>
      <w:r>
        <w:separator/>
      </w:r>
    </w:p>
  </w:footnote>
  <w:footnote w:type="continuationSeparator" w:id="0">
    <w:p w:rsidR="00051E36" w:rsidRDefault="00051E36" w:rsidP="0093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9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6E78" w:rsidRPr="00933EF4" w:rsidRDefault="00D5307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3E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6E78" w:rsidRPr="00933E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3E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150A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933E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6E78" w:rsidRDefault="00E66E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CBA"/>
    <w:multiLevelType w:val="multilevel"/>
    <w:tmpl w:val="6620426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theme="minorBidi" w:hint="default"/>
      </w:rPr>
    </w:lvl>
  </w:abstractNum>
  <w:abstractNum w:abstractNumId="1">
    <w:nsid w:val="46A72982"/>
    <w:multiLevelType w:val="hybridMultilevel"/>
    <w:tmpl w:val="305E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E1"/>
    <w:rsid w:val="00007CA6"/>
    <w:rsid w:val="00040390"/>
    <w:rsid w:val="00051E36"/>
    <w:rsid w:val="000570D8"/>
    <w:rsid w:val="00066315"/>
    <w:rsid w:val="0008150A"/>
    <w:rsid w:val="000C1E2B"/>
    <w:rsid w:val="000D6167"/>
    <w:rsid w:val="00134E1F"/>
    <w:rsid w:val="0014550D"/>
    <w:rsid w:val="001864E6"/>
    <w:rsid w:val="001C3D4C"/>
    <w:rsid w:val="00256CB5"/>
    <w:rsid w:val="00275FC1"/>
    <w:rsid w:val="00285CDA"/>
    <w:rsid w:val="00286084"/>
    <w:rsid w:val="00287704"/>
    <w:rsid w:val="00295EC0"/>
    <w:rsid w:val="002D502E"/>
    <w:rsid w:val="002F2AED"/>
    <w:rsid w:val="00333D1A"/>
    <w:rsid w:val="00362041"/>
    <w:rsid w:val="003B0A52"/>
    <w:rsid w:val="00401549"/>
    <w:rsid w:val="00414E1D"/>
    <w:rsid w:val="00431488"/>
    <w:rsid w:val="00547A5E"/>
    <w:rsid w:val="00562DC1"/>
    <w:rsid w:val="00592FC3"/>
    <w:rsid w:val="005A2842"/>
    <w:rsid w:val="005D6C25"/>
    <w:rsid w:val="00633B03"/>
    <w:rsid w:val="00673088"/>
    <w:rsid w:val="00682585"/>
    <w:rsid w:val="00682D14"/>
    <w:rsid w:val="00694BA0"/>
    <w:rsid w:val="007039C6"/>
    <w:rsid w:val="007E4543"/>
    <w:rsid w:val="00801E39"/>
    <w:rsid w:val="00866C96"/>
    <w:rsid w:val="008946C1"/>
    <w:rsid w:val="008D43BF"/>
    <w:rsid w:val="009300E9"/>
    <w:rsid w:val="00933EF4"/>
    <w:rsid w:val="00A25647"/>
    <w:rsid w:val="00AD3038"/>
    <w:rsid w:val="00AF03BE"/>
    <w:rsid w:val="00B16D4D"/>
    <w:rsid w:val="00B579B1"/>
    <w:rsid w:val="00B669F9"/>
    <w:rsid w:val="00B861FB"/>
    <w:rsid w:val="00BB5E6D"/>
    <w:rsid w:val="00BF7043"/>
    <w:rsid w:val="00CB7742"/>
    <w:rsid w:val="00D5307D"/>
    <w:rsid w:val="00D705F2"/>
    <w:rsid w:val="00D75038"/>
    <w:rsid w:val="00D86442"/>
    <w:rsid w:val="00DB3E6E"/>
    <w:rsid w:val="00DD106E"/>
    <w:rsid w:val="00E538F4"/>
    <w:rsid w:val="00E66E78"/>
    <w:rsid w:val="00EB5061"/>
    <w:rsid w:val="00EB7451"/>
    <w:rsid w:val="00F373E4"/>
    <w:rsid w:val="00F730E1"/>
    <w:rsid w:val="00FC40A6"/>
    <w:rsid w:val="00F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EF4"/>
  </w:style>
  <w:style w:type="paragraph" w:styleId="a5">
    <w:name w:val="footer"/>
    <w:basedOn w:val="a"/>
    <w:link w:val="a6"/>
    <w:uiPriority w:val="99"/>
    <w:semiHidden/>
    <w:unhideWhenUsed/>
    <w:rsid w:val="0093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EF4"/>
  </w:style>
  <w:style w:type="paragraph" w:styleId="a7">
    <w:name w:val="List Paragraph"/>
    <w:basedOn w:val="a"/>
    <w:uiPriority w:val="34"/>
    <w:qFormat/>
    <w:rsid w:val="00933EF4"/>
    <w:pPr>
      <w:ind w:left="720"/>
      <w:contextualSpacing/>
    </w:pPr>
  </w:style>
  <w:style w:type="table" w:styleId="a8">
    <w:name w:val="Table Grid"/>
    <w:basedOn w:val="a1"/>
    <w:uiPriority w:val="59"/>
    <w:rsid w:val="0086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g14rga</dc:creator>
  <cp:lastModifiedBy>g106kaa</cp:lastModifiedBy>
  <cp:revision>3</cp:revision>
  <cp:lastPrinted>2018-06-01T06:25:00Z</cp:lastPrinted>
  <dcterms:created xsi:type="dcterms:W3CDTF">2018-06-01T06:28:00Z</dcterms:created>
  <dcterms:modified xsi:type="dcterms:W3CDTF">2018-06-01T06:28:00Z</dcterms:modified>
</cp:coreProperties>
</file>