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1C1" w:rsidRDefault="00D551C1" w:rsidP="002163C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163CA" w:rsidRDefault="002163CA" w:rsidP="002163C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163CA" w:rsidRDefault="002163CA" w:rsidP="002163C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163CA" w:rsidRDefault="002163CA" w:rsidP="002163C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163CA" w:rsidRDefault="002163CA" w:rsidP="002163C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163CA" w:rsidRDefault="002163CA" w:rsidP="002163C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163CA" w:rsidRDefault="002163CA" w:rsidP="002163C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163CA" w:rsidRDefault="002163CA" w:rsidP="002163C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163CA" w:rsidRDefault="002163CA" w:rsidP="002163C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163CA" w:rsidRDefault="002163CA" w:rsidP="002163C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6003B" w:rsidRDefault="0036003B" w:rsidP="002163C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163CA" w:rsidRPr="002163CA" w:rsidRDefault="002163CA" w:rsidP="002163C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551C1" w:rsidRPr="002163CA" w:rsidRDefault="00D551C1" w:rsidP="002163C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163CA">
        <w:rPr>
          <w:rFonts w:ascii="Times New Roman" w:hAnsi="Times New Roman" w:cs="Times New Roman"/>
          <w:sz w:val="28"/>
          <w:szCs w:val="28"/>
        </w:rPr>
        <w:t>О проекте закона</w:t>
      </w:r>
    </w:p>
    <w:p w:rsidR="00D551C1" w:rsidRPr="002163CA" w:rsidRDefault="00D551C1" w:rsidP="002163C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163CA">
        <w:rPr>
          <w:rFonts w:ascii="Times New Roman" w:hAnsi="Times New Roman" w:cs="Times New Roman"/>
          <w:sz w:val="28"/>
          <w:szCs w:val="28"/>
        </w:rPr>
        <w:t xml:space="preserve">Приднестровской Молдавской Республики </w:t>
      </w:r>
    </w:p>
    <w:p w:rsidR="00D551C1" w:rsidRPr="002163CA" w:rsidRDefault="00D551C1" w:rsidP="002163C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163CA">
        <w:rPr>
          <w:rFonts w:ascii="Times New Roman" w:hAnsi="Times New Roman" w:cs="Times New Roman"/>
          <w:sz w:val="28"/>
          <w:szCs w:val="28"/>
        </w:rPr>
        <w:t xml:space="preserve">«О внесении изменения и дополнений в Закон </w:t>
      </w:r>
    </w:p>
    <w:p w:rsidR="00D551C1" w:rsidRPr="002163CA" w:rsidRDefault="00D551C1" w:rsidP="002163C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163CA">
        <w:rPr>
          <w:rFonts w:ascii="Times New Roman" w:hAnsi="Times New Roman" w:cs="Times New Roman"/>
          <w:sz w:val="28"/>
          <w:szCs w:val="28"/>
        </w:rPr>
        <w:t>Приднестровской Молдавской Республики</w:t>
      </w:r>
    </w:p>
    <w:p w:rsidR="00D551C1" w:rsidRPr="002163CA" w:rsidRDefault="00D551C1" w:rsidP="002163C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163CA">
        <w:rPr>
          <w:rFonts w:ascii="Times New Roman" w:hAnsi="Times New Roman" w:cs="Times New Roman"/>
          <w:sz w:val="28"/>
          <w:szCs w:val="28"/>
        </w:rPr>
        <w:t>«Об организации предоставления государственных услуг»</w:t>
      </w:r>
    </w:p>
    <w:p w:rsidR="00D551C1" w:rsidRPr="002163CA" w:rsidRDefault="00D551C1" w:rsidP="002163C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163CA">
        <w:rPr>
          <w:rFonts w:ascii="Times New Roman" w:hAnsi="Times New Roman" w:cs="Times New Roman"/>
          <w:sz w:val="28"/>
          <w:szCs w:val="28"/>
        </w:rPr>
        <w:t>и о проекте закона Приднестровской Молдавской Республики</w:t>
      </w:r>
    </w:p>
    <w:p w:rsidR="00D551C1" w:rsidRPr="002163CA" w:rsidRDefault="00D551C1" w:rsidP="002163C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163CA">
        <w:rPr>
          <w:rFonts w:ascii="Times New Roman" w:hAnsi="Times New Roman" w:cs="Times New Roman"/>
          <w:sz w:val="28"/>
          <w:szCs w:val="28"/>
        </w:rPr>
        <w:t>«Об отмене Закона Приднестровской Молдавской Республики</w:t>
      </w:r>
    </w:p>
    <w:p w:rsidR="00D551C1" w:rsidRPr="002163CA" w:rsidRDefault="00D551C1" w:rsidP="002163C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163CA">
        <w:rPr>
          <w:rFonts w:ascii="Times New Roman" w:hAnsi="Times New Roman" w:cs="Times New Roman"/>
          <w:sz w:val="28"/>
          <w:szCs w:val="28"/>
        </w:rPr>
        <w:t>«О разрешительной системе в сфере</w:t>
      </w:r>
    </w:p>
    <w:p w:rsidR="00D551C1" w:rsidRPr="002163CA" w:rsidRDefault="00D551C1" w:rsidP="002163C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163CA">
        <w:rPr>
          <w:rFonts w:ascii="Times New Roman" w:hAnsi="Times New Roman" w:cs="Times New Roman"/>
          <w:sz w:val="28"/>
          <w:szCs w:val="28"/>
        </w:rPr>
        <w:t xml:space="preserve">экономической деятельности» </w:t>
      </w:r>
    </w:p>
    <w:p w:rsidR="00D551C1" w:rsidRDefault="00D551C1" w:rsidP="002163C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163CA" w:rsidRPr="002163CA" w:rsidRDefault="002163CA" w:rsidP="002163C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551C1" w:rsidRPr="002163CA" w:rsidRDefault="00D551C1" w:rsidP="0036003B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63CA">
        <w:rPr>
          <w:rFonts w:ascii="Times New Roman" w:hAnsi="Times New Roman" w:cs="Times New Roman"/>
          <w:color w:val="000000"/>
          <w:sz w:val="28"/>
          <w:szCs w:val="28"/>
        </w:rPr>
        <w:t>В соответствии со статьей 72 Конституции Приднестровской Молдавской Республики, в режиме законодательной необходимости</w:t>
      </w:r>
      <w:r w:rsidR="00E6171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2163CA">
        <w:rPr>
          <w:rFonts w:ascii="Times New Roman" w:hAnsi="Times New Roman" w:cs="Times New Roman"/>
          <w:color w:val="000000"/>
          <w:sz w:val="28"/>
          <w:szCs w:val="28"/>
        </w:rPr>
        <w:t xml:space="preserve"> со сроком рассмотрения до 26 октября 2018 года:</w:t>
      </w:r>
    </w:p>
    <w:p w:rsidR="00D551C1" w:rsidRPr="006F4021" w:rsidRDefault="00D551C1" w:rsidP="0036003B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D551C1" w:rsidRPr="002163CA" w:rsidRDefault="00D551C1" w:rsidP="00E02AB6">
      <w:pPr>
        <w:pStyle w:val="a3"/>
        <w:numPr>
          <w:ilvl w:val="0"/>
          <w:numId w:val="3"/>
        </w:numPr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63CA">
        <w:rPr>
          <w:rFonts w:ascii="Times New Roman" w:hAnsi="Times New Roman" w:cs="Times New Roman"/>
          <w:color w:val="000000"/>
          <w:sz w:val="28"/>
          <w:szCs w:val="28"/>
        </w:rPr>
        <w:t xml:space="preserve">Направить на рассмотрение в Верховный Совет </w:t>
      </w:r>
      <w:r w:rsidRPr="002163CA">
        <w:rPr>
          <w:rFonts w:ascii="Times New Roman" w:hAnsi="Times New Roman" w:cs="Times New Roman"/>
          <w:sz w:val="28"/>
          <w:szCs w:val="28"/>
        </w:rPr>
        <w:t>Приднестровской Молдавской Республики:</w:t>
      </w:r>
    </w:p>
    <w:p w:rsidR="00D551C1" w:rsidRPr="002163CA" w:rsidRDefault="00D551C1" w:rsidP="00E02AB6">
      <w:pPr>
        <w:pStyle w:val="a3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63CA">
        <w:rPr>
          <w:rFonts w:ascii="Times New Roman" w:hAnsi="Times New Roman" w:cs="Times New Roman"/>
          <w:color w:val="000000"/>
          <w:sz w:val="28"/>
          <w:szCs w:val="28"/>
        </w:rPr>
        <w:t xml:space="preserve">а) проект закона </w:t>
      </w:r>
      <w:r w:rsidRPr="002163CA">
        <w:rPr>
          <w:rFonts w:ascii="Times New Roman" w:hAnsi="Times New Roman" w:cs="Times New Roman"/>
          <w:sz w:val="28"/>
          <w:szCs w:val="28"/>
        </w:rPr>
        <w:t xml:space="preserve">Приднестровской Молдавской Республики «О внесении изменения и дополнений в Закон Приднестровской Молдавской Республики </w:t>
      </w:r>
      <w:r w:rsidR="00E02AB6">
        <w:rPr>
          <w:rFonts w:ascii="Times New Roman" w:hAnsi="Times New Roman" w:cs="Times New Roman"/>
          <w:sz w:val="28"/>
          <w:szCs w:val="28"/>
        </w:rPr>
        <w:br/>
      </w:r>
      <w:r w:rsidRPr="002163CA">
        <w:rPr>
          <w:rFonts w:ascii="Times New Roman" w:hAnsi="Times New Roman" w:cs="Times New Roman"/>
          <w:sz w:val="28"/>
          <w:szCs w:val="28"/>
        </w:rPr>
        <w:t xml:space="preserve">«Об организации предоставления государственных услуг» (Приложение № 1 </w:t>
      </w:r>
      <w:r w:rsidR="00E02AB6">
        <w:rPr>
          <w:rFonts w:ascii="Times New Roman" w:hAnsi="Times New Roman" w:cs="Times New Roman"/>
          <w:sz w:val="28"/>
          <w:szCs w:val="28"/>
        </w:rPr>
        <w:br/>
      </w:r>
      <w:r w:rsidRPr="002163CA">
        <w:rPr>
          <w:rFonts w:ascii="Times New Roman" w:hAnsi="Times New Roman" w:cs="Times New Roman"/>
          <w:sz w:val="28"/>
          <w:szCs w:val="28"/>
        </w:rPr>
        <w:t>к настоящему Распоряжению);</w:t>
      </w:r>
    </w:p>
    <w:p w:rsidR="00D551C1" w:rsidRPr="002163CA" w:rsidRDefault="00D551C1" w:rsidP="00E02AB6">
      <w:pPr>
        <w:pStyle w:val="a3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63CA">
        <w:rPr>
          <w:rFonts w:ascii="Times New Roman" w:hAnsi="Times New Roman" w:cs="Times New Roman"/>
          <w:sz w:val="28"/>
          <w:szCs w:val="28"/>
        </w:rPr>
        <w:t xml:space="preserve">б) проект закона Приднестровской Молдавской Республики </w:t>
      </w:r>
      <w:r w:rsidRPr="002163CA">
        <w:rPr>
          <w:rFonts w:ascii="Times New Roman" w:hAnsi="Times New Roman" w:cs="Times New Roman"/>
          <w:color w:val="000000"/>
          <w:sz w:val="28"/>
          <w:szCs w:val="28"/>
        </w:rPr>
        <w:t xml:space="preserve">«Об отмене Закона Приднестровской Молдавской Республики «О разрешительной системе </w:t>
      </w:r>
      <w:r w:rsidR="00C71D1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163CA">
        <w:rPr>
          <w:rFonts w:ascii="Times New Roman" w:hAnsi="Times New Roman" w:cs="Times New Roman"/>
          <w:color w:val="000000"/>
          <w:sz w:val="28"/>
          <w:szCs w:val="28"/>
        </w:rPr>
        <w:t>в сфере экономической деятельности» (Приложение № 2 к настоящему Распоряжению).</w:t>
      </w:r>
      <w:r w:rsidRPr="002163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51C1" w:rsidRPr="006F4021" w:rsidRDefault="00D551C1" w:rsidP="0036003B">
      <w:pPr>
        <w:pStyle w:val="a3"/>
        <w:ind w:left="-142"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D551C1" w:rsidRPr="002163CA" w:rsidRDefault="00D551C1" w:rsidP="0036003B">
      <w:pPr>
        <w:pStyle w:val="a3"/>
        <w:numPr>
          <w:ilvl w:val="0"/>
          <w:numId w:val="3"/>
        </w:numPr>
        <w:tabs>
          <w:tab w:val="left" w:pos="1134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63CA">
        <w:rPr>
          <w:rFonts w:ascii="Times New Roman" w:hAnsi="Times New Roman" w:cs="Times New Roman"/>
          <w:sz w:val="28"/>
          <w:szCs w:val="28"/>
        </w:rPr>
        <w:t xml:space="preserve">Назначить официальными представителями Президента Приднестровской Молдавской Республики при рассмотрении данных законопроектов в Верховном Совете Приднестровской Молдавской Республики заместителя Председателя Правительства Приднестровской Молдавской Республики </w:t>
      </w:r>
      <w:proofErr w:type="spellStart"/>
      <w:r w:rsidRPr="002163CA">
        <w:rPr>
          <w:rFonts w:ascii="Times New Roman" w:hAnsi="Times New Roman" w:cs="Times New Roman"/>
          <w:sz w:val="28"/>
          <w:szCs w:val="28"/>
        </w:rPr>
        <w:t>Цуркана</w:t>
      </w:r>
      <w:proofErr w:type="spellEnd"/>
      <w:r w:rsidRPr="002163CA">
        <w:rPr>
          <w:rFonts w:ascii="Times New Roman" w:hAnsi="Times New Roman" w:cs="Times New Roman"/>
          <w:sz w:val="28"/>
          <w:szCs w:val="28"/>
        </w:rPr>
        <w:t xml:space="preserve"> А.А., советника Председателя Правительства Приднестровской Молдавской Республики Пионтковскую Л.А., заместителя министра </w:t>
      </w:r>
      <w:r w:rsidR="0040742E">
        <w:rPr>
          <w:rFonts w:ascii="Times New Roman" w:hAnsi="Times New Roman" w:cs="Times New Roman"/>
          <w:sz w:val="28"/>
          <w:szCs w:val="28"/>
        </w:rPr>
        <w:t>–</w:t>
      </w:r>
      <w:r w:rsidRPr="002163CA">
        <w:rPr>
          <w:rFonts w:ascii="Times New Roman" w:hAnsi="Times New Roman" w:cs="Times New Roman"/>
          <w:sz w:val="28"/>
          <w:szCs w:val="28"/>
        </w:rPr>
        <w:t xml:space="preserve"> начальника Государственной службы экономической активности </w:t>
      </w:r>
      <w:r w:rsidRPr="002163CA">
        <w:rPr>
          <w:rFonts w:ascii="Times New Roman" w:hAnsi="Times New Roman" w:cs="Times New Roman"/>
          <w:sz w:val="28"/>
          <w:szCs w:val="28"/>
        </w:rPr>
        <w:lastRenderedPageBreak/>
        <w:t xml:space="preserve">Министерства экономического развития Приднестровской Молдавской Республики </w:t>
      </w:r>
      <w:proofErr w:type="spellStart"/>
      <w:r w:rsidRPr="002163CA">
        <w:rPr>
          <w:rFonts w:ascii="Times New Roman" w:hAnsi="Times New Roman" w:cs="Times New Roman"/>
          <w:sz w:val="28"/>
          <w:szCs w:val="28"/>
        </w:rPr>
        <w:t>Ситкину</w:t>
      </w:r>
      <w:proofErr w:type="spellEnd"/>
      <w:r w:rsidRPr="002163CA">
        <w:rPr>
          <w:rFonts w:ascii="Times New Roman" w:hAnsi="Times New Roman" w:cs="Times New Roman"/>
          <w:sz w:val="28"/>
          <w:szCs w:val="28"/>
        </w:rPr>
        <w:t xml:space="preserve"> Н.Ю.</w:t>
      </w:r>
      <w:proofErr w:type="gramEnd"/>
    </w:p>
    <w:p w:rsidR="00D551C1" w:rsidRDefault="00D551C1" w:rsidP="002163CA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F4021" w:rsidRDefault="006F4021" w:rsidP="002163CA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6003B" w:rsidRPr="002163CA" w:rsidRDefault="0036003B" w:rsidP="002163CA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551C1" w:rsidRPr="002163CA" w:rsidRDefault="00D551C1" w:rsidP="002163CA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0903BF" w:rsidRPr="000903BF" w:rsidRDefault="000903BF" w:rsidP="000903BF">
      <w:pPr>
        <w:jc w:val="both"/>
        <w:rPr>
          <w:sz w:val="24"/>
          <w:szCs w:val="24"/>
        </w:rPr>
      </w:pPr>
      <w:r w:rsidRPr="000903BF">
        <w:rPr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0903BF" w:rsidRDefault="000903BF" w:rsidP="000903BF">
      <w:pPr>
        <w:ind w:firstLine="708"/>
        <w:rPr>
          <w:sz w:val="28"/>
          <w:szCs w:val="28"/>
        </w:rPr>
      </w:pPr>
    </w:p>
    <w:p w:rsidR="000903BF" w:rsidRDefault="000903BF" w:rsidP="000903BF">
      <w:pPr>
        <w:ind w:firstLine="708"/>
        <w:rPr>
          <w:sz w:val="28"/>
          <w:szCs w:val="28"/>
        </w:rPr>
      </w:pPr>
    </w:p>
    <w:p w:rsidR="000903BF" w:rsidRPr="009F3733" w:rsidRDefault="000903BF" w:rsidP="000903BF">
      <w:pPr>
        <w:rPr>
          <w:color w:val="000000" w:themeColor="text1"/>
          <w:sz w:val="28"/>
          <w:szCs w:val="28"/>
        </w:rPr>
      </w:pPr>
    </w:p>
    <w:p w:rsidR="000903BF" w:rsidRPr="009F3733" w:rsidRDefault="000903BF" w:rsidP="000903BF">
      <w:pPr>
        <w:ind w:firstLine="708"/>
        <w:rPr>
          <w:color w:val="000000" w:themeColor="text1"/>
          <w:sz w:val="28"/>
          <w:szCs w:val="28"/>
        </w:rPr>
      </w:pPr>
      <w:r w:rsidRPr="009F3733">
        <w:rPr>
          <w:color w:val="000000" w:themeColor="text1"/>
          <w:sz w:val="28"/>
          <w:szCs w:val="28"/>
        </w:rPr>
        <w:t>г. Тирасполь</w:t>
      </w:r>
    </w:p>
    <w:p w:rsidR="000903BF" w:rsidRPr="009F3733" w:rsidRDefault="000903BF" w:rsidP="000903BF">
      <w:pPr>
        <w:rPr>
          <w:color w:val="000000" w:themeColor="text1"/>
          <w:sz w:val="28"/>
          <w:szCs w:val="28"/>
        </w:rPr>
      </w:pPr>
      <w:r w:rsidRPr="009F3733">
        <w:rPr>
          <w:color w:val="000000" w:themeColor="text1"/>
          <w:sz w:val="28"/>
          <w:szCs w:val="28"/>
        </w:rPr>
        <w:t xml:space="preserve">       </w:t>
      </w:r>
      <w:r w:rsidR="0036003B" w:rsidRPr="009F3733">
        <w:rPr>
          <w:color w:val="000000" w:themeColor="text1"/>
          <w:sz w:val="28"/>
          <w:szCs w:val="28"/>
        </w:rPr>
        <w:t>8</w:t>
      </w:r>
      <w:r w:rsidRPr="009F3733">
        <w:rPr>
          <w:color w:val="000000" w:themeColor="text1"/>
          <w:sz w:val="28"/>
          <w:szCs w:val="28"/>
        </w:rPr>
        <w:t xml:space="preserve"> октября 2018 г.</w:t>
      </w:r>
    </w:p>
    <w:p w:rsidR="000903BF" w:rsidRPr="009F3733" w:rsidRDefault="000903BF" w:rsidP="000903BF">
      <w:pPr>
        <w:rPr>
          <w:color w:val="000000" w:themeColor="text1"/>
          <w:sz w:val="28"/>
          <w:szCs w:val="28"/>
        </w:rPr>
      </w:pPr>
      <w:r w:rsidRPr="009F3733">
        <w:rPr>
          <w:color w:val="000000" w:themeColor="text1"/>
          <w:sz w:val="28"/>
          <w:szCs w:val="28"/>
        </w:rPr>
        <w:t xml:space="preserve">             № </w:t>
      </w:r>
      <w:r w:rsidR="009F3733">
        <w:rPr>
          <w:color w:val="000000" w:themeColor="text1"/>
          <w:sz w:val="28"/>
          <w:szCs w:val="28"/>
        </w:rPr>
        <w:t>294</w:t>
      </w:r>
      <w:r w:rsidRPr="009F3733">
        <w:rPr>
          <w:color w:val="000000" w:themeColor="text1"/>
          <w:sz w:val="28"/>
          <w:szCs w:val="28"/>
        </w:rPr>
        <w:t>рп</w:t>
      </w:r>
    </w:p>
    <w:p w:rsidR="00D551C1" w:rsidRPr="009F3733" w:rsidRDefault="00D551C1" w:rsidP="002163CA">
      <w:pPr>
        <w:pStyle w:val="a3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003B" w:rsidRDefault="0036003B" w:rsidP="002163CA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6003B" w:rsidRDefault="0036003B" w:rsidP="002163CA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6003B" w:rsidRDefault="0036003B" w:rsidP="002163CA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6003B" w:rsidRDefault="0036003B" w:rsidP="002163CA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6003B" w:rsidRDefault="0036003B" w:rsidP="002163CA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6003B" w:rsidRDefault="0036003B" w:rsidP="002163CA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6003B" w:rsidRDefault="0036003B" w:rsidP="002163CA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6003B" w:rsidRDefault="0036003B" w:rsidP="002163CA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6003B" w:rsidRDefault="0036003B" w:rsidP="002163CA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6003B" w:rsidRDefault="0036003B" w:rsidP="002163CA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6003B" w:rsidRDefault="0036003B" w:rsidP="002163CA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6003B" w:rsidRDefault="0036003B" w:rsidP="002163CA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6003B" w:rsidRDefault="0036003B" w:rsidP="002163CA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6003B" w:rsidRDefault="0036003B" w:rsidP="002163CA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6003B" w:rsidRDefault="0036003B" w:rsidP="002163CA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6003B" w:rsidRDefault="0036003B" w:rsidP="002163CA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6003B" w:rsidRDefault="0036003B" w:rsidP="002163CA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6003B" w:rsidRDefault="0036003B" w:rsidP="002163CA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6003B" w:rsidRDefault="0036003B" w:rsidP="002163CA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6003B" w:rsidRDefault="0036003B" w:rsidP="002163CA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6003B" w:rsidRDefault="0036003B" w:rsidP="002163CA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6003B" w:rsidRDefault="0036003B" w:rsidP="002163CA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6003B" w:rsidRDefault="0036003B" w:rsidP="002163CA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6003B" w:rsidRDefault="0036003B" w:rsidP="002163CA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6003B" w:rsidRDefault="0036003B" w:rsidP="002163CA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6003B" w:rsidRDefault="0036003B" w:rsidP="002163CA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6003B" w:rsidRDefault="0036003B" w:rsidP="002163CA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6003B" w:rsidRDefault="0036003B" w:rsidP="002163CA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6003B" w:rsidRDefault="0036003B" w:rsidP="002163CA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6003B" w:rsidRPr="002163CA" w:rsidRDefault="0036003B" w:rsidP="002163CA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551C1" w:rsidRPr="002163CA" w:rsidRDefault="00D551C1" w:rsidP="002163CA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0903BF" w:rsidRPr="00B91722" w:rsidRDefault="000903BF" w:rsidP="00B91722">
      <w:pPr>
        <w:ind w:left="5529" w:firstLine="283"/>
        <w:jc w:val="both"/>
        <w:rPr>
          <w:color w:val="000000" w:themeColor="text1"/>
          <w:sz w:val="24"/>
          <w:szCs w:val="24"/>
        </w:rPr>
      </w:pPr>
      <w:r w:rsidRPr="00B91722">
        <w:rPr>
          <w:color w:val="000000" w:themeColor="text1"/>
          <w:sz w:val="24"/>
          <w:szCs w:val="24"/>
        </w:rPr>
        <w:lastRenderedPageBreak/>
        <w:t>ПРИЛОЖЕНИЕ №</w:t>
      </w:r>
      <w:r w:rsidR="004F0F2D">
        <w:rPr>
          <w:color w:val="000000" w:themeColor="text1"/>
          <w:sz w:val="24"/>
          <w:szCs w:val="24"/>
        </w:rPr>
        <w:t xml:space="preserve"> </w:t>
      </w:r>
      <w:r w:rsidRPr="00B91722">
        <w:rPr>
          <w:color w:val="000000" w:themeColor="text1"/>
          <w:sz w:val="24"/>
          <w:szCs w:val="24"/>
        </w:rPr>
        <w:t>1</w:t>
      </w:r>
    </w:p>
    <w:p w:rsidR="000903BF" w:rsidRPr="00B91722" w:rsidRDefault="000903BF" w:rsidP="00B91722">
      <w:pPr>
        <w:ind w:left="5529" w:firstLine="283"/>
        <w:jc w:val="both"/>
        <w:rPr>
          <w:color w:val="000000" w:themeColor="text1"/>
          <w:sz w:val="28"/>
          <w:szCs w:val="28"/>
        </w:rPr>
      </w:pPr>
      <w:r w:rsidRPr="00B91722">
        <w:rPr>
          <w:color w:val="000000" w:themeColor="text1"/>
          <w:sz w:val="28"/>
          <w:szCs w:val="28"/>
        </w:rPr>
        <w:t>к Распоряжению Президента</w:t>
      </w:r>
    </w:p>
    <w:p w:rsidR="000903BF" w:rsidRPr="00B91722" w:rsidRDefault="000903BF" w:rsidP="00B91722">
      <w:pPr>
        <w:ind w:left="5529" w:firstLine="283"/>
        <w:jc w:val="both"/>
        <w:rPr>
          <w:color w:val="000000" w:themeColor="text1"/>
          <w:sz w:val="28"/>
          <w:szCs w:val="28"/>
        </w:rPr>
      </w:pPr>
      <w:r w:rsidRPr="00B91722">
        <w:rPr>
          <w:color w:val="000000" w:themeColor="text1"/>
          <w:sz w:val="28"/>
          <w:szCs w:val="28"/>
        </w:rPr>
        <w:t>Приднестровской Молдавской</w:t>
      </w:r>
    </w:p>
    <w:p w:rsidR="000903BF" w:rsidRPr="00B91722" w:rsidRDefault="000903BF" w:rsidP="00B91722">
      <w:pPr>
        <w:ind w:left="5529" w:firstLine="283"/>
        <w:jc w:val="both"/>
        <w:rPr>
          <w:color w:val="000000" w:themeColor="text1"/>
          <w:sz w:val="28"/>
          <w:szCs w:val="28"/>
        </w:rPr>
      </w:pPr>
      <w:r w:rsidRPr="00B91722">
        <w:rPr>
          <w:color w:val="000000" w:themeColor="text1"/>
          <w:sz w:val="28"/>
          <w:szCs w:val="28"/>
        </w:rPr>
        <w:t>Республики</w:t>
      </w:r>
    </w:p>
    <w:p w:rsidR="000903BF" w:rsidRPr="00B91722" w:rsidRDefault="000903BF" w:rsidP="00B91722">
      <w:pPr>
        <w:ind w:left="5529" w:firstLine="283"/>
        <w:jc w:val="both"/>
        <w:rPr>
          <w:color w:val="000000" w:themeColor="text1"/>
          <w:sz w:val="28"/>
          <w:szCs w:val="28"/>
        </w:rPr>
      </w:pPr>
      <w:r w:rsidRPr="00B91722">
        <w:rPr>
          <w:color w:val="000000" w:themeColor="text1"/>
          <w:sz w:val="28"/>
          <w:szCs w:val="28"/>
        </w:rPr>
        <w:t xml:space="preserve">от </w:t>
      </w:r>
      <w:r w:rsidR="00B91722">
        <w:rPr>
          <w:color w:val="000000" w:themeColor="text1"/>
          <w:sz w:val="28"/>
          <w:szCs w:val="28"/>
        </w:rPr>
        <w:t>8 октября</w:t>
      </w:r>
      <w:r w:rsidRPr="00B91722">
        <w:rPr>
          <w:color w:val="000000" w:themeColor="text1"/>
          <w:sz w:val="28"/>
          <w:szCs w:val="28"/>
        </w:rPr>
        <w:t xml:space="preserve"> 2018 года №</w:t>
      </w:r>
      <w:r w:rsidR="00B91722">
        <w:rPr>
          <w:color w:val="000000" w:themeColor="text1"/>
          <w:sz w:val="28"/>
          <w:szCs w:val="28"/>
        </w:rPr>
        <w:t xml:space="preserve"> 294рп</w:t>
      </w:r>
    </w:p>
    <w:p w:rsidR="00D551C1" w:rsidRPr="00B91722" w:rsidRDefault="00D551C1" w:rsidP="002163CA">
      <w:pPr>
        <w:pStyle w:val="a3"/>
        <w:ind w:firstLine="312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903BF" w:rsidRPr="002163CA" w:rsidRDefault="000903BF" w:rsidP="002163CA">
      <w:pPr>
        <w:pStyle w:val="a3"/>
        <w:ind w:firstLine="3120"/>
        <w:jc w:val="center"/>
        <w:rPr>
          <w:rFonts w:ascii="Times New Roman" w:hAnsi="Times New Roman" w:cs="Times New Roman"/>
          <w:sz w:val="28"/>
          <w:szCs w:val="28"/>
        </w:rPr>
      </w:pPr>
    </w:p>
    <w:p w:rsidR="00D551C1" w:rsidRPr="002163CA" w:rsidRDefault="00D551C1" w:rsidP="002163CA">
      <w:pPr>
        <w:pStyle w:val="a3"/>
        <w:tabs>
          <w:tab w:val="left" w:pos="142"/>
        </w:tabs>
        <w:ind w:firstLine="3120"/>
        <w:jc w:val="right"/>
        <w:rPr>
          <w:rFonts w:ascii="Times New Roman" w:hAnsi="Times New Roman" w:cs="Times New Roman"/>
          <w:sz w:val="28"/>
          <w:szCs w:val="28"/>
        </w:rPr>
      </w:pPr>
      <w:r w:rsidRPr="002163CA">
        <w:rPr>
          <w:rFonts w:ascii="Times New Roman" w:hAnsi="Times New Roman" w:cs="Times New Roman"/>
          <w:sz w:val="28"/>
          <w:szCs w:val="28"/>
        </w:rPr>
        <w:t>Проект</w:t>
      </w:r>
    </w:p>
    <w:p w:rsidR="00D551C1" w:rsidRDefault="00D551C1" w:rsidP="002163CA">
      <w:pPr>
        <w:pStyle w:val="a3"/>
        <w:tabs>
          <w:tab w:val="left" w:pos="142"/>
        </w:tabs>
        <w:ind w:firstLine="3120"/>
        <w:jc w:val="center"/>
        <w:rPr>
          <w:rFonts w:ascii="Times New Roman" w:hAnsi="Times New Roman" w:cs="Times New Roman"/>
          <w:sz w:val="28"/>
          <w:szCs w:val="28"/>
        </w:rPr>
      </w:pPr>
    </w:p>
    <w:p w:rsidR="000903BF" w:rsidRPr="002163CA" w:rsidRDefault="000903BF" w:rsidP="002163CA">
      <w:pPr>
        <w:pStyle w:val="a3"/>
        <w:tabs>
          <w:tab w:val="left" w:pos="142"/>
        </w:tabs>
        <w:ind w:firstLine="3120"/>
        <w:jc w:val="center"/>
        <w:rPr>
          <w:rFonts w:ascii="Times New Roman" w:hAnsi="Times New Roman" w:cs="Times New Roman"/>
          <w:sz w:val="28"/>
          <w:szCs w:val="28"/>
        </w:rPr>
      </w:pPr>
    </w:p>
    <w:p w:rsidR="00D551C1" w:rsidRPr="008F5E52" w:rsidRDefault="00D551C1" w:rsidP="002E4A4C">
      <w:pPr>
        <w:pStyle w:val="a3"/>
        <w:tabs>
          <w:tab w:val="left" w:pos="142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8F5E52">
        <w:rPr>
          <w:rFonts w:ascii="Times New Roman" w:hAnsi="Times New Roman" w:cs="Times New Roman"/>
          <w:sz w:val="24"/>
          <w:szCs w:val="24"/>
        </w:rPr>
        <w:t>З</w:t>
      </w:r>
      <w:r w:rsidR="008F5E52" w:rsidRPr="008F5E52">
        <w:rPr>
          <w:rFonts w:ascii="Times New Roman" w:hAnsi="Times New Roman" w:cs="Times New Roman"/>
          <w:sz w:val="24"/>
          <w:szCs w:val="24"/>
        </w:rPr>
        <w:t>АКОН</w:t>
      </w:r>
    </w:p>
    <w:p w:rsidR="00D551C1" w:rsidRPr="008F5E52" w:rsidRDefault="008F5E52" w:rsidP="002E4A4C">
      <w:pPr>
        <w:pStyle w:val="a3"/>
        <w:tabs>
          <w:tab w:val="left" w:pos="142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8F5E52">
        <w:rPr>
          <w:rFonts w:ascii="Times New Roman" w:hAnsi="Times New Roman" w:cs="Times New Roman"/>
          <w:sz w:val="24"/>
          <w:szCs w:val="24"/>
        </w:rPr>
        <w:t>ПРИДНЕСТРОВСКОЙ МОЛДАВСКОЙ РЕСПУБЛИКИ</w:t>
      </w:r>
    </w:p>
    <w:p w:rsidR="008F5E52" w:rsidRPr="002163CA" w:rsidRDefault="008F5E52" w:rsidP="002E4A4C">
      <w:pPr>
        <w:pStyle w:val="a3"/>
        <w:tabs>
          <w:tab w:val="left" w:pos="14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551C1" w:rsidRPr="002163CA" w:rsidRDefault="00D551C1" w:rsidP="002E4A4C">
      <w:pPr>
        <w:pStyle w:val="a3"/>
        <w:tabs>
          <w:tab w:val="left" w:pos="142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2163CA">
        <w:rPr>
          <w:rFonts w:ascii="Times New Roman" w:hAnsi="Times New Roman" w:cs="Times New Roman"/>
          <w:sz w:val="28"/>
          <w:szCs w:val="28"/>
        </w:rPr>
        <w:t>О внесении изменения и дополнений в Закон</w:t>
      </w:r>
    </w:p>
    <w:p w:rsidR="00D551C1" w:rsidRPr="002163CA" w:rsidRDefault="00D551C1" w:rsidP="002E4A4C">
      <w:pPr>
        <w:pStyle w:val="a3"/>
        <w:tabs>
          <w:tab w:val="left" w:pos="142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2163CA">
        <w:rPr>
          <w:rFonts w:ascii="Times New Roman" w:hAnsi="Times New Roman" w:cs="Times New Roman"/>
          <w:sz w:val="28"/>
          <w:szCs w:val="28"/>
        </w:rPr>
        <w:t>Приднестровской Молдавской Республики</w:t>
      </w:r>
    </w:p>
    <w:p w:rsidR="00D551C1" w:rsidRPr="002163CA" w:rsidRDefault="00D551C1" w:rsidP="002E4A4C">
      <w:pPr>
        <w:pStyle w:val="a3"/>
        <w:tabs>
          <w:tab w:val="left" w:pos="142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2163CA">
        <w:rPr>
          <w:rFonts w:ascii="Times New Roman" w:hAnsi="Times New Roman" w:cs="Times New Roman"/>
          <w:sz w:val="28"/>
          <w:szCs w:val="28"/>
        </w:rPr>
        <w:t>«Об организации предоставления государственных услуг»</w:t>
      </w:r>
    </w:p>
    <w:p w:rsidR="00D551C1" w:rsidRPr="002163CA" w:rsidRDefault="00D551C1" w:rsidP="002163CA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551C1" w:rsidRPr="002163CA" w:rsidRDefault="00D551C1" w:rsidP="002163CA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551C1" w:rsidRPr="002163CA" w:rsidRDefault="00D551C1" w:rsidP="002163C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3CA">
        <w:rPr>
          <w:rFonts w:ascii="Times New Roman" w:hAnsi="Times New Roman" w:cs="Times New Roman"/>
          <w:sz w:val="28"/>
          <w:szCs w:val="28"/>
        </w:rPr>
        <w:t xml:space="preserve">Статья 1. Внести в Закон Приднестровской Молдавской Республики </w:t>
      </w:r>
      <w:r w:rsidR="002E4A4C">
        <w:rPr>
          <w:rFonts w:ascii="Times New Roman" w:hAnsi="Times New Roman" w:cs="Times New Roman"/>
          <w:sz w:val="28"/>
          <w:szCs w:val="28"/>
        </w:rPr>
        <w:br/>
      </w:r>
      <w:r w:rsidRPr="002163CA">
        <w:rPr>
          <w:rFonts w:ascii="Times New Roman" w:hAnsi="Times New Roman" w:cs="Times New Roman"/>
          <w:sz w:val="28"/>
          <w:szCs w:val="28"/>
        </w:rPr>
        <w:t>от 19 августа 2016 года № 211-З-</w:t>
      </w:r>
      <w:r w:rsidRPr="002163CA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2163CA">
        <w:rPr>
          <w:rFonts w:ascii="Times New Roman" w:hAnsi="Times New Roman" w:cs="Times New Roman"/>
          <w:sz w:val="28"/>
          <w:szCs w:val="28"/>
        </w:rPr>
        <w:t xml:space="preserve"> «Об организации предоставления государственных услуг» (САЗ 16-33) с изменениями и дополнениями, внесенными Законом Приднестровской Молдавской Республики от 18 июля 2018 года № 224-ЗИД-</w:t>
      </w:r>
      <w:r w:rsidRPr="002163CA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2163CA">
        <w:rPr>
          <w:rFonts w:ascii="Times New Roman" w:hAnsi="Times New Roman" w:cs="Times New Roman"/>
          <w:sz w:val="28"/>
          <w:szCs w:val="28"/>
        </w:rPr>
        <w:t xml:space="preserve"> (САЗ 18-29), следующие изменение и дополнения:</w:t>
      </w:r>
    </w:p>
    <w:p w:rsidR="00D551C1" w:rsidRPr="002163CA" w:rsidRDefault="00D551C1" w:rsidP="002163C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51C1" w:rsidRPr="002163CA" w:rsidRDefault="00D551C1" w:rsidP="002163C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3CA">
        <w:rPr>
          <w:rFonts w:ascii="Times New Roman" w:hAnsi="Times New Roman" w:cs="Times New Roman"/>
          <w:sz w:val="28"/>
          <w:szCs w:val="28"/>
        </w:rPr>
        <w:t xml:space="preserve">1. Статью 2 дополнить подпунктом </w:t>
      </w:r>
      <w:r w:rsidR="002E4A4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2163CA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2E4A4C">
        <w:rPr>
          <w:rFonts w:ascii="Times New Roman" w:hAnsi="Times New Roman" w:cs="Times New Roman"/>
          <w:sz w:val="28"/>
          <w:szCs w:val="28"/>
        </w:rPr>
        <w:t>»</w:t>
      </w:r>
      <w:r w:rsidRPr="002163CA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D551C1" w:rsidRPr="002163CA" w:rsidRDefault="00D551C1" w:rsidP="002163C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63C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2163CA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2163CA">
        <w:rPr>
          <w:rFonts w:ascii="Times New Roman" w:hAnsi="Times New Roman" w:cs="Times New Roman"/>
          <w:sz w:val="28"/>
          <w:szCs w:val="28"/>
        </w:rPr>
        <w:t xml:space="preserve">) реестр документов разрешительного характера – единая автоматизированная система сбора, накопления, защиты, учета </w:t>
      </w:r>
      <w:r w:rsidR="004B0100">
        <w:rPr>
          <w:rFonts w:ascii="Times New Roman" w:hAnsi="Times New Roman" w:cs="Times New Roman"/>
          <w:sz w:val="28"/>
          <w:szCs w:val="28"/>
        </w:rPr>
        <w:br/>
      </w:r>
      <w:r w:rsidRPr="002163CA">
        <w:rPr>
          <w:rFonts w:ascii="Times New Roman" w:hAnsi="Times New Roman" w:cs="Times New Roman"/>
          <w:sz w:val="28"/>
          <w:szCs w:val="28"/>
        </w:rPr>
        <w:t>и предоставления сведений о выдаче документов разрешительного характера, об отказе в их выдаче, переоформлении, выдаче дубликатов, аннулировании, приостановлении, возобновлении и продлении</w:t>
      </w:r>
      <w:proofErr w:type="gramStart"/>
      <w:r w:rsidRPr="002163CA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D551C1" w:rsidRPr="002163CA" w:rsidRDefault="00D551C1" w:rsidP="002163C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51C1" w:rsidRPr="002163CA" w:rsidRDefault="00D551C1" w:rsidP="002163C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3CA">
        <w:rPr>
          <w:rFonts w:ascii="Times New Roman" w:hAnsi="Times New Roman" w:cs="Times New Roman"/>
          <w:sz w:val="28"/>
          <w:szCs w:val="28"/>
        </w:rPr>
        <w:t>2. Часть первую пункта 2 статьи 4 после слов «молчаливого согласия» дополнить через запятую словами «за исключением случаев, когда документом разрешительного характера выступает лицензия».</w:t>
      </w:r>
    </w:p>
    <w:p w:rsidR="00D551C1" w:rsidRPr="002163CA" w:rsidRDefault="00D551C1" w:rsidP="002163C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51C1" w:rsidRPr="002163CA" w:rsidRDefault="00D551C1" w:rsidP="002163CA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3CA">
        <w:rPr>
          <w:rFonts w:ascii="Times New Roman" w:hAnsi="Times New Roman" w:cs="Times New Roman"/>
          <w:sz w:val="28"/>
          <w:szCs w:val="28"/>
        </w:rPr>
        <w:t xml:space="preserve">В статье 8 слова «в порядке и размерах, установленных </w:t>
      </w:r>
      <w:r w:rsidR="001908BA">
        <w:rPr>
          <w:rFonts w:ascii="Times New Roman" w:hAnsi="Times New Roman" w:cs="Times New Roman"/>
          <w:sz w:val="28"/>
          <w:szCs w:val="28"/>
        </w:rPr>
        <w:t>З</w:t>
      </w:r>
      <w:r w:rsidRPr="002163CA">
        <w:rPr>
          <w:rFonts w:ascii="Times New Roman" w:hAnsi="Times New Roman" w:cs="Times New Roman"/>
          <w:sz w:val="28"/>
          <w:szCs w:val="28"/>
        </w:rPr>
        <w:t xml:space="preserve">аконом </w:t>
      </w:r>
      <w:r w:rsidR="004B0100">
        <w:rPr>
          <w:rFonts w:ascii="Times New Roman" w:hAnsi="Times New Roman" w:cs="Times New Roman"/>
          <w:sz w:val="28"/>
          <w:szCs w:val="28"/>
        </w:rPr>
        <w:br/>
      </w:r>
      <w:r w:rsidRPr="002163CA">
        <w:rPr>
          <w:rFonts w:ascii="Times New Roman" w:hAnsi="Times New Roman" w:cs="Times New Roman"/>
          <w:sz w:val="28"/>
          <w:szCs w:val="28"/>
        </w:rPr>
        <w:t xml:space="preserve">о государственной пошлине» заменить словами «или иных платежей и сборов </w:t>
      </w:r>
      <w:r w:rsidR="004B0100">
        <w:rPr>
          <w:rFonts w:ascii="Times New Roman" w:hAnsi="Times New Roman" w:cs="Times New Roman"/>
          <w:sz w:val="28"/>
          <w:szCs w:val="28"/>
        </w:rPr>
        <w:br/>
      </w:r>
      <w:r w:rsidRPr="002163CA">
        <w:rPr>
          <w:rFonts w:ascii="Times New Roman" w:hAnsi="Times New Roman" w:cs="Times New Roman"/>
          <w:sz w:val="28"/>
          <w:szCs w:val="28"/>
        </w:rPr>
        <w:t>в порядке и</w:t>
      </w:r>
      <w:r w:rsidR="001908BA">
        <w:rPr>
          <w:rFonts w:ascii="Times New Roman" w:hAnsi="Times New Roman" w:cs="Times New Roman"/>
          <w:sz w:val="28"/>
          <w:szCs w:val="28"/>
        </w:rPr>
        <w:t xml:space="preserve"> размерах, которые установлены З</w:t>
      </w:r>
      <w:r w:rsidRPr="002163CA">
        <w:rPr>
          <w:rFonts w:ascii="Times New Roman" w:hAnsi="Times New Roman" w:cs="Times New Roman"/>
          <w:sz w:val="28"/>
          <w:szCs w:val="28"/>
        </w:rPr>
        <w:t>аконом Приднестровской Молдавской Республики о государственной пошлине и иными законодательными актами Приднестровской Молдавской Республики».</w:t>
      </w:r>
    </w:p>
    <w:p w:rsidR="00D551C1" w:rsidRPr="002163CA" w:rsidRDefault="00D551C1" w:rsidP="002163CA">
      <w:pPr>
        <w:pStyle w:val="a3"/>
        <w:ind w:left="850"/>
        <w:jc w:val="both"/>
        <w:rPr>
          <w:rFonts w:ascii="Times New Roman" w:hAnsi="Times New Roman" w:cs="Times New Roman"/>
          <w:sz w:val="28"/>
          <w:szCs w:val="28"/>
        </w:rPr>
      </w:pPr>
    </w:p>
    <w:p w:rsidR="00D551C1" w:rsidRPr="002163CA" w:rsidRDefault="00D551C1" w:rsidP="002163C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163CA">
        <w:rPr>
          <w:rFonts w:ascii="Times New Roman" w:hAnsi="Times New Roman" w:cs="Times New Roman"/>
          <w:sz w:val="28"/>
          <w:szCs w:val="28"/>
        </w:rPr>
        <w:t>Дополнить Закон статьей 11-1 следующего содержания:</w:t>
      </w:r>
    </w:p>
    <w:p w:rsidR="00D551C1" w:rsidRPr="002163CA" w:rsidRDefault="00D551C1" w:rsidP="004B0100">
      <w:pPr>
        <w:pStyle w:val="a3"/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71F">
        <w:rPr>
          <w:rFonts w:ascii="Times New Roman" w:hAnsi="Times New Roman" w:cs="Times New Roman"/>
          <w:sz w:val="28"/>
          <w:szCs w:val="28"/>
        </w:rPr>
        <w:t>«Статья 11-1. Реестр документов разрешительного характера</w:t>
      </w:r>
    </w:p>
    <w:p w:rsidR="00D551C1" w:rsidRPr="002163CA" w:rsidRDefault="00D551C1" w:rsidP="002163C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3CA">
        <w:rPr>
          <w:rFonts w:ascii="Times New Roman" w:hAnsi="Times New Roman" w:cs="Times New Roman"/>
          <w:sz w:val="28"/>
          <w:szCs w:val="28"/>
        </w:rPr>
        <w:lastRenderedPageBreak/>
        <w:t>Порядок формирования и ведения реестра документов разрешительного характера устанавливается Правительством Приднестровской Молдавской Республики».</w:t>
      </w:r>
    </w:p>
    <w:p w:rsidR="00D551C1" w:rsidRPr="002163CA" w:rsidRDefault="00D551C1" w:rsidP="002163C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51C1" w:rsidRPr="002163CA" w:rsidRDefault="00D551C1" w:rsidP="002163CA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3CA">
        <w:rPr>
          <w:rFonts w:ascii="Times New Roman" w:hAnsi="Times New Roman" w:cs="Times New Roman"/>
          <w:sz w:val="28"/>
          <w:szCs w:val="28"/>
        </w:rPr>
        <w:t>Пункт 2 статьи 18 дополнить частью второй следующего содержания:</w:t>
      </w:r>
    </w:p>
    <w:p w:rsidR="00D551C1" w:rsidRPr="002163CA" w:rsidRDefault="00D551C1" w:rsidP="002163C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3CA">
        <w:rPr>
          <w:rFonts w:ascii="Times New Roman" w:hAnsi="Times New Roman" w:cs="Times New Roman"/>
          <w:sz w:val="28"/>
          <w:szCs w:val="28"/>
        </w:rPr>
        <w:t xml:space="preserve">«Регламенты предоставления государственных услуг, результатом которых является выдача, переоформление, аннулирование, приостановление, возобновление и продление документов разрешительного характера в сфере экономической деятельности, должны быть разработаны и приняты, </w:t>
      </w:r>
      <w:r w:rsidR="00D85AF6">
        <w:rPr>
          <w:rFonts w:ascii="Times New Roman" w:hAnsi="Times New Roman" w:cs="Times New Roman"/>
          <w:sz w:val="28"/>
          <w:szCs w:val="28"/>
        </w:rPr>
        <w:br/>
      </w:r>
      <w:r w:rsidRPr="002163CA">
        <w:rPr>
          <w:rFonts w:ascii="Times New Roman" w:hAnsi="Times New Roman" w:cs="Times New Roman"/>
          <w:sz w:val="28"/>
          <w:szCs w:val="28"/>
        </w:rPr>
        <w:t>а информация о них должна быть включена в Единый реестр государственных услуг не позднее 1 ноября 2018 года».</w:t>
      </w:r>
    </w:p>
    <w:p w:rsidR="00D551C1" w:rsidRPr="002163CA" w:rsidRDefault="00D551C1" w:rsidP="002163C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51C1" w:rsidRPr="002163CA" w:rsidRDefault="00D551C1" w:rsidP="002163C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3CA">
        <w:rPr>
          <w:rFonts w:ascii="Times New Roman" w:hAnsi="Times New Roman" w:cs="Times New Roman"/>
          <w:sz w:val="28"/>
          <w:szCs w:val="28"/>
        </w:rPr>
        <w:t xml:space="preserve">Статья 2. Настоящий Закон вступает в силу со дня, следующего за днем его официального опубликования. </w:t>
      </w:r>
    </w:p>
    <w:p w:rsidR="00D551C1" w:rsidRPr="002163CA" w:rsidRDefault="00D551C1" w:rsidP="002163CA">
      <w:pPr>
        <w:pStyle w:val="a3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D551C1" w:rsidRPr="002163CA" w:rsidRDefault="00D551C1" w:rsidP="002163C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3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51C1" w:rsidRPr="002163CA" w:rsidRDefault="00D551C1" w:rsidP="002163C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3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51C1" w:rsidRPr="002163CA" w:rsidRDefault="00D551C1" w:rsidP="002163C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551C1" w:rsidRPr="002163CA" w:rsidRDefault="00D551C1" w:rsidP="002163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163C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551C1" w:rsidRPr="002163CA" w:rsidRDefault="00D551C1" w:rsidP="002163CA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551C1" w:rsidRPr="002163CA" w:rsidRDefault="00D551C1" w:rsidP="002163CA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551C1" w:rsidRPr="002163CA" w:rsidRDefault="00D551C1" w:rsidP="002163CA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551C1" w:rsidRPr="002163CA" w:rsidRDefault="00D551C1" w:rsidP="002163CA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551C1" w:rsidRPr="002163CA" w:rsidRDefault="00D551C1" w:rsidP="002163CA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551C1" w:rsidRPr="002163CA" w:rsidRDefault="00D551C1" w:rsidP="002163CA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551C1" w:rsidRPr="002163CA" w:rsidRDefault="00D551C1" w:rsidP="002163CA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551C1" w:rsidRPr="002163CA" w:rsidRDefault="00D551C1" w:rsidP="002163CA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551C1" w:rsidRPr="002163CA" w:rsidRDefault="00D551C1" w:rsidP="002163CA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551C1" w:rsidRPr="002163CA" w:rsidRDefault="00D551C1" w:rsidP="002163CA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551C1" w:rsidRPr="002163CA" w:rsidRDefault="00D551C1" w:rsidP="002163CA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551C1" w:rsidRPr="002163CA" w:rsidRDefault="00D551C1" w:rsidP="002163CA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551C1" w:rsidRPr="002163CA" w:rsidRDefault="00D551C1" w:rsidP="002163CA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551C1" w:rsidRPr="002163CA" w:rsidRDefault="00D551C1" w:rsidP="002163CA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551C1" w:rsidRPr="002163CA" w:rsidRDefault="00D551C1" w:rsidP="002163CA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551C1" w:rsidRPr="002163CA" w:rsidRDefault="00D551C1" w:rsidP="002163CA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551C1" w:rsidRPr="002163CA" w:rsidRDefault="00D551C1" w:rsidP="002163CA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551C1" w:rsidRPr="002163CA" w:rsidRDefault="00D551C1" w:rsidP="002163CA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551C1" w:rsidRPr="002163CA" w:rsidRDefault="00D551C1" w:rsidP="002163CA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551C1" w:rsidRPr="002163CA" w:rsidRDefault="00D551C1" w:rsidP="002163CA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551C1" w:rsidRPr="002163CA" w:rsidRDefault="00D551C1" w:rsidP="002163CA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551C1" w:rsidRPr="002163CA" w:rsidRDefault="00D551C1" w:rsidP="002163CA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551C1" w:rsidRPr="002163CA" w:rsidRDefault="00D551C1" w:rsidP="002163CA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551C1" w:rsidRDefault="00D551C1" w:rsidP="002163CA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F0F2D" w:rsidRDefault="004F0F2D" w:rsidP="002163CA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D5DB2" w:rsidRPr="004F0F2D" w:rsidRDefault="008D5DB2" w:rsidP="006A496D">
      <w:pPr>
        <w:ind w:left="5529" w:firstLine="283"/>
        <w:jc w:val="both"/>
        <w:rPr>
          <w:color w:val="000000" w:themeColor="text1"/>
          <w:sz w:val="24"/>
          <w:szCs w:val="24"/>
        </w:rPr>
      </w:pPr>
      <w:r w:rsidRPr="004F0F2D">
        <w:rPr>
          <w:color w:val="000000" w:themeColor="text1"/>
          <w:sz w:val="24"/>
          <w:szCs w:val="24"/>
        </w:rPr>
        <w:lastRenderedPageBreak/>
        <w:t>ПРИЛОЖЕНИЕ № 2</w:t>
      </w:r>
    </w:p>
    <w:p w:rsidR="008D5DB2" w:rsidRPr="004F0F2D" w:rsidRDefault="008D5DB2" w:rsidP="006A496D">
      <w:pPr>
        <w:ind w:left="5529" w:firstLine="283"/>
        <w:jc w:val="both"/>
        <w:rPr>
          <w:color w:val="000000" w:themeColor="text1"/>
          <w:sz w:val="28"/>
          <w:szCs w:val="28"/>
        </w:rPr>
      </w:pPr>
      <w:r w:rsidRPr="004F0F2D">
        <w:rPr>
          <w:color w:val="000000" w:themeColor="text1"/>
          <w:sz w:val="28"/>
          <w:szCs w:val="28"/>
        </w:rPr>
        <w:t>к Распоряжению Президента</w:t>
      </w:r>
    </w:p>
    <w:p w:rsidR="008D5DB2" w:rsidRPr="004F0F2D" w:rsidRDefault="008D5DB2" w:rsidP="006A496D">
      <w:pPr>
        <w:ind w:left="5529" w:firstLine="283"/>
        <w:jc w:val="both"/>
        <w:rPr>
          <w:color w:val="000000" w:themeColor="text1"/>
          <w:sz w:val="28"/>
          <w:szCs w:val="28"/>
        </w:rPr>
      </w:pPr>
      <w:r w:rsidRPr="004F0F2D">
        <w:rPr>
          <w:color w:val="000000" w:themeColor="text1"/>
          <w:sz w:val="28"/>
          <w:szCs w:val="28"/>
        </w:rPr>
        <w:t>Приднестровской Молдавской</w:t>
      </w:r>
    </w:p>
    <w:p w:rsidR="008D5DB2" w:rsidRPr="004F0F2D" w:rsidRDefault="008D5DB2" w:rsidP="006A496D">
      <w:pPr>
        <w:ind w:left="5529" w:firstLine="283"/>
        <w:jc w:val="both"/>
        <w:rPr>
          <w:color w:val="000000" w:themeColor="text1"/>
          <w:sz w:val="28"/>
          <w:szCs w:val="28"/>
        </w:rPr>
      </w:pPr>
      <w:r w:rsidRPr="004F0F2D">
        <w:rPr>
          <w:color w:val="000000" w:themeColor="text1"/>
          <w:sz w:val="28"/>
          <w:szCs w:val="28"/>
        </w:rPr>
        <w:t>Республики</w:t>
      </w:r>
    </w:p>
    <w:p w:rsidR="008D5DB2" w:rsidRPr="004F0F2D" w:rsidRDefault="008D5DB2" w:rsidP="006A496D">
      <w:pPr>
        <w:ind w:left="5529" w:firstLine="283"/>
        <w:jc w:val="both"/>
        <w:rPr>
          <w:color w:val="000000" w:themeColor="text1"/>
          <w:sz w:val="28"/>
          <w:szCs w:val="28"/>
        </w:rPr>
      </w:pPr>
      <w:r w:rsidRPr="004F0F2D">
        <w:rPr>
          <w:color w:val="000000" w:themeColor="text1"/>
          <w:sz w:val="28"/>
          <w:szCs w:val="28"/>
        </w:rPr>
        <w:t xml:space="preserve">от </w:t>
      </w:r>
      <w:r w:rsidR="006A496D">
        <w:rPr>
          <w:color w:val="000000" w:themeColor="text1"/>
          <w:sz w:val="28"/>
          <w:szCs w:val="28"/>
        </w:rPr>
        <w:t>8 октября</w:t>
      </w:r>
      <w:r w:rsidRPr="004F0F2D">
        <w:rPr>
          <w:color w:val="000000" w:themeColor="text1"/>
          <w:sz w:val="28"/>
          <w:szCs w:val="28"/>
        </w:rPr>
        <w:t xml:space="preserve"> 2018 года №</w:t>
      </w:r>
      <w:r w:rsidR="006A496D">
        <w:rPr>
          <w:color w:val="000000" w:themeColor="text1"/>
          <w:sz w:val="28"/>
          <w:szCs w:val="28"/>
        </w:rPr>
        <w:t xml:space="preserve"> 294рп</w:t>
      </w:r>
    </w:p>
    <w:p w:rsidR="008D5DB2" w:rsidRPr="004F0F2D" w:rsidRDefault="008D5DB2" w:rsidP="008D5DB2">
      <w:pPr>
        <w:pStyle w:val="a3"/>
        <w:ind w:firstLine="396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5DB2" w:rsidRPr="002163CA" w:rsidRDefault="008D5DB2" w:rsidP="008D5DB2">
      <w:pPr>
        <w:pStyle w:val="a3"/>
        <w:ind w:firstLine="3969"/>
        <w:rPr>
          <w:rFonts w:ascii="Times New Roman" w:hAnsi="Times New Roman" w:cs="Times New Roman"/>
          <w:sz w:val="28"/>
          <w:szCs w:val="28"/>
        </w:rPr>
      </w:pPr>
    </w:p>
    <w:p w:rsidR="008D5DB2" w:rsidRPr="002163CA" w:rsidRDefault="008D5DB2" w:rsidP="008D5DB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163CA">
        <w:rPr>
          <w:rFonts w:ascii="Times New Roman" w:hAnsi="Times New Roman" w:cs="Times New Roman"/>
          <w:sz w:val="28"/>
          <w:szCs w:val="28"/>
        </w:rPr>
        <w:t>Проект</w:t>
      </w:r>
    </w:p>
    <w:p w:rsidR="008D5DB2" w:rsidRPr="002163CA" w:rsidRDefault="008D5DB2" w:rsidP="008D5DB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D5DB2" w:rsidRPr="002163CA" w:rsidRDefault="008D5DB2" w:rsidP="008D5DB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D5DB2" w:rsidRPr="008F5E52" w:rsidRDefault="008D5DB2" w:rsidP="008D5DB2">
      <w:pPr>
        <w:pStyle w:val="a3"/>
        <w:tabs>
          <w:tab w:val="left" w:pos="142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8F5E52">
        <w:rPr>
          <w:rFonts w:ascii="Times New Roman" w:hAnsi="Times New Roman" w:cs="Times New Roman"/>
          <w:sz w:val="24"/>
          <w:szCs w:val="24"/>
        </w:rPr>
        <w:t>ЗАКОН</w:t>
      </w:r>
    </w:p>
    <w:p w:rsidR="008D5DB2" w:rsidRPr="008F5E52" w:rsidRDefault="008D5DB2" w:rsidP="008D5DB2">
      <w:pPr>
        <w:pStyle w:val="a3"/>
        <w:tabs>
          <w:tab w:val="left" w:pos="142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8F5E52">
        <w:rPr>
          <w:rFonts w:ascii="Times New Roman" w:hAnsi="Times New Roman" w:cs="Times New Roman"/>
          <w:sz w:val="24"/>
          <w:szCs w:val="24"/>
        </w:rPr>
        <w:t>ПРИДНЕСТРОВСКОЙ МОЛДАВСКОЙ РЕСПУБЛИКИ</w:t>
      </w:r>
    </w:p>
    <w:p w:rsidR="008D5DB2" w:rsidRPr="002163CA" w:rsidRDefault="008D5DB2" w:rsidP="008D5DB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D5DB2" w:rsidRPr="002163CA" w:rsidRDefault="008D5DB2" w:rsidP="008D5D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163CA">
        <w:rPr>
          <w:rFonts w:ascii="Times New Roman" w:hAnsi="Times New Roman" w:cs="Times New Roman"/>
          <w:sz w:val="28"/>
          <w:szCs w:val="28"/>
        </w:rPr>
        <w:t xml:space="preserve">Об отмене Закона </w:t>
      </w:r>
    </w:p>
    <w:p w:rsidR="008D5DB2" w:rsidRPr="002163CA" w:rsidRDefault="008D5DB2" w:rsidP="008D5D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163CA">
        <w:rPr>
          <w:rFonts w:ascii="Times New Roman" w:hAnsi="Times New Roman" w:cs="Times New Roman"/>
          <w:sz w:val="28"/>
          <w:szCs w:val="28"/>
        </w:rPr>
        <w:t>Приднестровской Молдавской Республики</w:t>
      </w:r>
    </w:p>
    <w:p w:rsidR="008D5DB2" w:rsidRPr="002163CA" w:rsidRDefault="008D5DB2" w:rsidP="008D5D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163CA">
        <w:rPr>
          <w:rFonts w:ascii="Times New Roman" w:hAnsi="Times New Roman" w:cs="Times New Roman"/>
          <w:sz w:val="28"/>
          <w:szCs w:val="28"/>
        </w:rPr>
        <w:t xml:space="preserve">«О разрешительной системе </w:t>
      </w:r>
      <w:r>
        <w:rPr>
          <w:rFonts w:ascii="Times New Roman" w:hAnsi="Times New Roman" w:cs="Times New Roman"/>
          <w:sz w:val="28"/>
          <w:szCs w:val="28"/>
        </w:rPr>
        <w:br/>
      </w:r>
      <w:r w:rsidRPr="002163CA">
        <w:rPr>
          <w:rFonts w:ascii="Times New Roman" w:hAnsi="Times New Roman" w:cs="Times New Roman"/>
          <w:sz w:val="28"/>
          <w:szCs w:val="28"/>
        </w:rPr>
        <w:t>в сфере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63CA">
        <w:rPr>
          <w:rFonts w:ascii="Times New Roman" w:hAnsi="Times New Roman" w:cs="Times New Roman"/>
          <w:sz w:val="28"/>
          <w:szCs w:val="28"/>
        </w:rPr>
        <w:t>экономической деятельности»</w:t>
      </w:r>
    </w:p>
    <w:p w:rsidR="008D5DB2" w:rsidRPr="002163CA" w:rsidRDefault="008D5DB2" w:rsidP="008D5D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D5DB2" w:rsidRPr="002163CA" w:rsidRDefault="008D5DB2" w:rsidP="008D5D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D5DB2" w:rsidRPr="002163CA" w:rsidRDefault="008D5DB2" w:rsidP="008D5D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63CA">
        <w:rPr>
          <w:rFonts w:ascii="Times New Roman" w:hAnsi="Times New Roman" w:cs="Times New Roman"/>
          <w:sz w:val="28"/>
          <w:szCs w:val="28"/>
        </w:rPr>
        <w:t xml:space="preserve">Статья 1. Отменить Закон Приднестровской Молдавской Республики </w:t>
      </w:r>
      <w:r>
        <w:rPr>
          <w:rFonts w:ascii="Times New Roman" w:hAnsi="Times New Roman" w:cs="Times New Roman"/>
          <w:sz w:val="28"/>
          <w:szCs w:val="28"/>
        </w:rPr>
        <w:br/>
      </w:r>
      <w:r w:rsidRPr="002163CA">
        <w:rPr>
          <w:rFonts w:ascii="Times New Roman" w:hAnsi="Times New Roman" w:cs="Times New Roman"/>
          <w:sz w:val="28"/>
          <w:szCs w:val="28"/>
        </w:rPr>
        <w:t>от 8 августа 2016 года № 204-З-</w:t>
      </w:r>
      <w:r w:rsidRPr="002163CA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2163CA">
        <w:rPr>
          <w:rFonts w:ascii="Times New Roman" w:hAnsi="Times New Roman" w:cs="Times New Roman"/>
          <w:sz w:val="28"/>
          <w:szCs w:val="28"/>
        </w:rPr>
        <w:t xml:space="preserve"> «О разрешительной системе в сфере экономической деятельности» (САЗ 16-32) с изменениями и дополнениями, внесенными законами Приднестровской Молдавской Республики от 5 октября 2017 года № 257-ЗИД-</w:t>
      </w:r>
      <w:r w:rsidRPr="002163CA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2163CA">
        <w:rPr>
          <w:rFonts w:ascii="Times New Roman" w:hAnsi="Times New Roman" w:cs="Times New Roman"/>
          <w:sz w:val="28"/>
          <w:szCs w:val="28"/>
        </w:rPr>
        <w:t xml:space="preserve"> (САЗ 17-41); от 16 июля 2018 года № 221-ЗИД-</w:t>
      </w:r>
      <w:r w:rsidRPr="002163CA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2163CA">
        <w:rPr>
          <w:rFonts w:ascii="Times New Roman" w:hAnsi="Times New Roman" w:cs="Times New Roman"/>
          <w:sz w:val="28"/>
          <w:szCs w:val="28"/>
        </w:rPr>
        <w:t xml:space="preserve"> (САЗ 18-29).</w:t>
      </w:r>
    </w:p>
    <w:p w:rsidR="008D5DB2" w:rsidRPr="002163CA" w:rsidRDefault="008D5DB2" w:rsidP="008D5D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D5DB2" w:rsidRPr="002163CA" w:rsidRDefault="008D5DB2" w:rsidP="008D5D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63CA">
        <w:rPr>
          <w:rFonts w:ascii="Times New Roman" w:hAnsi="Times New Roman" w:cs="Times New Roman"/>
          <w:sz w:val="28"/>
          <w:szCs w:val="28"/>
        </w:rPr>
        <w:t xml:space="preserve">Статья 2. </w:t>
      </w:r>
      <w:proofErr w:type="gramStart"/>
      <w:r w:rsidRPr="002163CA">
        <w:rPr>
          <w:rFonts w:ascii="Times New Roman" w:hAnsi="Times New Roman" w:cs="Times New Roman"/>
          <w:sz w:val="28"/>
          <w:szCs w:val="28"/>
        </w:rPr>
        <w:t xml:space="preserve">Настоящий Закон вступает в силу со дня вступления в силу Закона Приднестровской Молдавской Республики «О внесении изменения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2163CA">
        <w:rPr>
          <w:rFonts w:ascii="Times New Roman" w:hAnsi="Times New Roman" w:cs="Times New Roman"/>
          <w:sz w:val="28"/>
          <w:szCs w:val="28"/>
        </w:rPr>
        <w:t xml:space="preserve">и дополнений в Закон Приднестровской Молдавской Республики </w:t>
      </w:r>
      <w:r>
        <w:rPr>
          <w:rFonts w:ascii="Times New Roman" w:hAnsi="Times New Roman" w:cs="Times New Roman"/>
          <w:sz w:val="28"/>
          <w:szCs w:val="28"/>
        </w:rPr>
        <w:br/>
      </w:r>
      <w:r w:rsidRPr="002163CA">
        <w:rPr>
          <w:rFonts w:ascii="Times New Roman" w:hAnsi="Times New Roman" w:cs="Times New Roman"/>
          <w:sz w:val="28"/>
          <w:szCs w:val="28"/>
        </w:rPr>
        <w:t xml:space="preserve">«Об организации предоставления государственных услуг», регламентирующего вопросы </w:t>
      </w:r>
      <w:r w:rsidRPr="00F60A47">
        <w:rPr>
          <w:rFonts w:ascii="Times New Roman" w:hAnsi="Times New Roman" w:cs="Times New Roman"/>
          <w:sz w:val="28"/>
          <w:szCs w:val="28"/>
        </w:rPr>
        <w:t>применения</w:t>
      </w:r>
      <w:r w:rsidRPr="002163CA">
        <w:rPr>
          <w:rFonts w:ascii="Times New Roman" w:hAnsi="Times New Roman" w:cs="Times New Roman"/>
          <w:sz w:val="28"/>
          <w:szCs w:val="28"/>
        </w:rPr>
        <w:t xml:space="preserve"> принципа молчаливого согласия к предоставлению отдельных государственных услуг, результатом которых является предоставление документов разрешительного характера, и ведения реестра документов разрешительного характера. </w:t>
      </w:r>
      <w:proofErr w:type="gramEnd"/>
    </w:p>
    <w:p w:rsidR="008D5DB2" w:rsidRPr="002163CA" w:rsidRDefault="008D5DB2" w:rsidP="002163CA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551C1" w:rsidRDefault="00D551C1" w:rsidP="008F5E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5DB2" w:rsidRDefault="008D5DB2" w:rsidP="008F5E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5DB2" w:rsidRDefault="008D5DB2" w:rsidP="008F5E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5DB2" w:rsidRDefault="008D5DB2" w:rsidP="008F5E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5DB2" w:rsidRDefault="008D5DB2" w:rsidP="008F5E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5DB2" w:rsidRDefault="008D5DB2" w:rsidP="008F5E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5DB2" w:rsidRDefault="008D5DB2" w:rsidP="008F5E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5DB2" w:rsidRDefault="008D5DB2" w:rsidP="008F5E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5DB2" w:rsidRDefault="008D5DB2" w:rsidP="008F5E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5DB2" w:rsidRDefault="008D5DB2" w:rsidP="008F5E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46F8D" w:rsidRPr="00A67228" w:rsidRDefault="00946F8D" w:rsidP="00946F8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67228">
        <w:rPr>
          <w:rFonts w:ascii="Times New Roman" w:hAnsi="Times New Roman" w:cs="Times New Roman"/>
          <w:sz w:val="24"/>
          <w:szCs w:val="24"/>
        </w:rPr>
        <w:lastRenderedPageBreak/>
        <w:t>ПОЯСНИТЕЛЬНАЯ ЗАПИСКА</w:t>
      </w:r>
    </w:p>
    <w:p w:rsidR="00946F8D" w:rsidRPr="002163CA" w:rsidRDefault="00946F8D" w:rsidP="00946F8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163CA">
        <w:rPr>
          <w:rFonts w:ascii="Times New Roman" w:hAnsi="Times New Roman" w:cs="Times New Roman"/>
          <w:sz w:val="28"/>
          <w:szCs w:val="28"/>
        </w:rPr>
        <w:t xml:space="preserve">к проекту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2163CA">
        <w:rPr>
          <w:rFonts w:ascii="Times New Roman" w:hAnsi="Times New Roman" w:cs="Times New Roman"/>
          <w:sz w:val="28"/>
          <w:szCs w:val="28"/>
        </w:rPr>
        <w:t>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63CA">
        <w:rPr>
          <w:rFonts w:ascii="Times New Roman" w:hAnsi="Times New Roman" w:cs="Times New Roman"/>
          <w:sz w:val="28"/>
          <w:szCs w:val="28"/>
        </w:rPr>
        <w:t xml:space="preserve">Приднестровской Молдавской Республики </w:t>
      </w:r>
    </w:p>
    <w:p w:rsidR="00946F8D" w:rsidRPr="002163CA" w:rsidRDefault="00946F8D" w:rsidP="00946F8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163CA">
        <w:rPr>
          <w:rFonts w:ascii="Times New Roman" w:hAnsi="Times New Roman" w:cs="Times New Roman"/>
          <w:sz w:val="28"/>
          <w:szCs w:val="28"/>
        </w:rPr>
        <w:t xml:space="preserve">«О внесении изменения и дополнений в Закон </w:t>
      </w:r>
    </w:p>
    <w:p w:rsidR="00946F8D" w:rsidRPr="002163CA" w:rsidRDefault="00946F8D" w:rsidP="00946F8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163CA">
        <w:rPr>
          <w:rFonts w:ascii="Times New Roman" w:hAnsi="Times New Roman" w:cs="Times New Roman"/>
          <w:sz w:val="28"/>
          <w:szCs w:val="28"/>
        </w:rPr>
        <w:t>Приднестровской Молдавской Республики</w:t>
      </w:r>
    </w:p>
    <w:p w:rsidR="00946F8D" w:rsidRPr="002163CA" w:rsidRDefault="00946F8D" w:rsidP="00946F8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163CA">
        <w:rPr>
          <w:rFonts w:ascii="Times New Roman" w:hAnsi="Times New Roman" w:cs="Times New Roman"/>
          <w:sz w:val="28"/>
          <w:szCs w:val="28"/>
        </w:rPr>
        <w:t>«Об организации предоставления государственных услуг»</w:t>
      </w:r>
    </w:p>
    <w:p w:rsidR="00946F8D" w:rsidRPr="002163CA" w:rsidRDefault="00946F8D" w:rsidP="00946F8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163CA">
        <w:rPr>
          <w:rFonts w:ascii="Times New Roman" w:hAnsi="Times New Roman" w:cs="Times New Roman"/>
          <w:sz w:val="28"/>
          <w:szCs w:val="28"/>
        </w:rPr>
        <w:t xml:space="preserve">и проекту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2163CA">
        <w:rPr>
          <w:rFonts w:ascii="Times New Roman" w:hAnsi="Times New Roman" w:cs="Times New Roman"/>
          <w:sz w:val="28"/>
          <w:szCs w:val="28"/>
        </w:rPr>
        <w:t>акона Приднестровской Молдавской Республики</w:t>
      </w:r>
    </w:p>
    <w:p w:rsidR="00946F8D" w:rsidRPr="002163CA" w:rsidRDefault="00946F8D" w:rsidP="00946F8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163CA">
        <w:rPr>
          <w:rFonts w:ascii="Times New Roman" w:hAnsi="Times New Roman" w:cs="Times New Roman"/>
          <w:sz w:val="28"/>
          <w:szCs w:val="28"/>
        </w:rPr>
        <w:t>«Об отмене Закона Приднестровской Молдавской Республики</w:t>
      </w:r>
    </w:p>
    <w:p w:rsidR="00946F8D" w:rsidRPr="002163CA" w:rsidRDefault="00946F8D" w:rsidP="00946F8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163CA">
        <w:rPr>
          <w:rFonts w:ascii="Times New Roman" w:hAnsi="Times New Roman" w:cs="Times New Roman"/>
          <w:sz w:val="28"/>
          <w:szCs w:val="28"/>
        </w:rPr>
        <w:t>«О разрешительной системе в сфере</w:t>
      </w:r>
    </w:p>
    <w:p w:rsidR="00946F8D" w:rsidRPr="002163CA" w:rsidRDefault="00946F8D" w:rsidP="00946F8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163CA">
        <w:rPr>
          <w:rFonts w:ascii="Times New Roman" w:hAnsi="Times New Roman" w:cs="Times New Roman"/>
          <w:sz w:val="28"/>
          <w:szCs w:val="28"/>
        </w:rPr>
        <w:t xml:space="preserve">экономической деятельности» </w:t>
      </w:r>
    </w:p>
    <w:p w:rsidR="00946F8D" w:rsidRDefault="00946F8D" w:rsidP="00946F8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46F8D" w:rsidRPr="002163CA" w:rsidRDefault="00946F8D" w:rsidP="00946F8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46F8D" w:rsidRPr="002163CA" w:rsidRDefault="00946F8D" w:rsidP="00946F8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63CA">
        <w:rPr>
          <w:rFonts w:ascii="Times New Roman" w:hAnsi="Times New Roman" w:cs="Times New Roman"/>
          <w:sz w:val="28"/>
          <w:szCs w:val="28"/>
        </w:rPr>
        <w:t>а) Настоящие проекты законов разработаны в целях унификации требований к предоставлению государственных услуг.</w:t>
      </w:r>
    </w:p>
    <w:p w:rsidR="00946F8D" w:rsidRPr="002163CA" w:rsidRDefault="00946F8D" w:rsidP="00946F8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63CA">
        <w:rPr>
          <w:rFonts w:ascii="Times New Roman" w:hAnsi="Times New Roman" w:cs="Times New Roman"/>
          <w:sz w:val="28"/>
          <w:szCs w:val="28"/>
        </w:rPr>
        <w:t xml:space="preserve">Начатая в республике административная реформа одной из своих целей провозгласила повышение качества и доступности государственных услуг. Законодательной основой для проведения реформирования в данной сфере служит Закон Приднестровской Молдавской Республики от 19 августа </w:t>
      </w:r>
      <w:r>
        <w:rPr>
          <w:rFonts w:ascii="Times New Roman" w:hAnsi="Times New Roman" w:cs="Times New Roman"/>
          <w:sz w:val="28"/>
          <w:szCs w:val="28"/>
        </w:rPr>
        <w:br/>
      </w:r>
      <w:r w:rsidRPr="002163CA">
        <w:rPr>
          <w:rFonts w:ascii="Times New Roman" w:hAnsi="Times New Roman" w:cs="Times New Roman"/>
          <w:sz w:val="28"/>
          <w:szCs w:val="28"/>
        </w:rPr>
        <w:t>2016 года № 211-З-</w:t>
      </w:r>
      <w:r w:rsidRPr="002163CA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2163CA">
        <w:rPr>
          <w:rFonts w:ascii="Times New Roman" w:hAnsi="Times New Roman" w:cs="Times New Roman"/>
          <w:sz w:val="28"/>
          <w:szCs w:val="28"/>
        </w:rPr>
        <w:t xml:space="preserve"> «Об организации предоставления государственных услуг» (САЗ 16-33)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163CA">
        <w:rPr>
          <w:rFonts w:ascii="Times New Roman" w:hAnsi="Times New Roman" w:cs="Times New Roman"/>
          <w:sz w:val="28"/>
          <w:szCs w:val="28"/>
        </w:rPr>
        <w:t xml:space="preserve"> Закон «Об организации предоставления государственных услуг»). </w:t>
      </w:r>
    </w:p>
    <w:p w:rsidR="00946F8D" w:rsidRPr="002163CA" w:rsidRDefault="00946F8D" w:rsidP="00946F8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63CA">
        <w:rPr>
          <w:rFonts w:ascii="Times New Roman" w:hAnsi="Times New Roman" w:cs="Times New Roman"/>
          <w:sz w:val="28"/>
          <w:szCs w:val="28"/>
        </w:rPr>
        <w:t xml:space="preserve">Закон «Об организации предоставления государственных услуг» устанавливает принципы и требования к предоставлению государственных услуг. В рамках данного законодательного акта в настоящее время ведется работа по регламентации всех государственных услуг в соответствии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2163CA">
        <w:rPr>
          <w:rFonts w:ascii="Times New Roman" w:hAnsi="Times New Roman" w:cs="Times New Roman"/>
          <w:sz w:val="28"/>
          <w:szCs w:val="28"/>
        </w:rPr>
        <w:t xml:space="preserve">с установленными требованиями. Закон «Об организации предоставления государственных услуг» устанавливает требования для регламентации государственных услуг, в том числе и в сфере экономической деятельности </w:t>
      </w:r>
      <w:r>
        <w:rPr>
          <w:rFonts w:ascii="Times New Roman" w:hAnsi="Times New Roman" w:cs="Times New Roman"/>
          <w:sz w:val="28"/>
          <w:szCs w:val="28"/>
        </w:rPr>
        <w:br/>
      </w:r>
      <w:r w:rsidRPr="002163CA">
        <w:rPr>
          <w:rFonts w:ascii="Times New Roman" w:hAnsi="Times New Roman" w:cs="Times New Roman"/>
          <w:sz w:val="28"/>
          <w:szCs w:val="28"/>
        </w:rPr>
        <w:t xml:space="preserve">с обращением документов разрешительного характера. Так, в понятийном аппарате Закона «Об организации предоставления государственных услуг» даются определения документа разрешительного характера, разрешительных условий, </w:t>
      </w:r>
      <w:r>
        <w:rPr>
          <w:rFonts w:ascii="Times New Roman" w:hAnsi="Times New Roman" w:cs="Times New Roman"/>
          <w:sz w:val="28"/>
          <w:szCs w:val="28"/>
        </w:rPr>
        <w:t xml:space="preserve">принципа молчаливого согласия, </w:t>
      </w:r>
      <w:r w:rsidRPr="00F60A47">
        <w:rPr>
          <w:rFonts w:ascii="Times New Roman" w:hAnsi="Times New Roman" w:cs="Times New Roman"/>
          <w:sz w:val="28"/>
          <w:szCs w:val="28"/>
        </w:rPr>
        <w:t>а также о том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163CA">
        <w:rPr>
          <w:rFonts w:ascii="Times New Roman" w:hAnsi="Times New Roman" w:cs="Times New Roman"/>
          <w:sz w:val="28"/>
          <w:szCs w:val="28"/>
        </w:rPr>
        <w:t xml:space="preserve"> какие сведения должен содержать Единый реестр государственных услуг в отношении документов разрешительного характера.</w:t>
      </w:r>
    </w:p>
    <w:p w:rsidR="00946F8D" w:rsidRPr="002163CA" w:rsidRDefault="00946F8D" w:rsidP="00946F8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63CA">
        <w:rPr>
          <w:rFonts w:ascii="Times New Roman" w:hAnsi="Times New Roman" w:cs="Times New Roman"/>
          <w:sz w:val="28"/>
          <w:szCs w:val="28"/>
        </w:rPr>
        <w:t xml:space="preserve">В то же время в правовом поле Приднестровской Молдавской Республики действует Закон Приднестровской Молдавской Республики от 8 августа </w:t>
      </w:r>
      <w:r>
        <w:rPr>
          <w:rFonts w:ascii="Times New Roman" w:hAnsi="Times New Roman" w:cs="Times New Roman"/>
          <w:sz w:val="28"/>
          <w:szCs w:val="28"/>
        </w:rPr>
        <w:br/>
      </w:r>
      <w:r w:rsidRPr="002163CA">
        <w:rPr>
          <w:rFonts w:ascii="Times New Roman" w:hAnsi="Times New Roman" w:cs="Times New Roman"/>
          <w:sz w:val="28"/>
          <w:szCs w:val="28"/>
        </w:rPr>
        <w:t>2016 года № 204-З-</w:t>
      </w:r>
      <w:r w:rsidRPr="002163CA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2163CA">
        <w:rPr>
          <w:rFonts w:ascii="Times New Roman" w:hAnsi="Times New Roman" w:cs="Times New Roman"/>
          <w:sz w:val="28"/>
          <w:szCs w:val="28"/>
        </w:rPr>
        <w:t xml:space="preserve"> «О разрешительной системе в сфере экономической деятельности» (САЗ 16-32)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163CA">
        <w:rPr>
          <w:rFonts w:ascii="Times New Roman" w:hAnsi="Times New Roman" w:cs="Times New Roman"/>
          <w:sz w:val="28"/>
          <w:szCs w:val="28"/>
        </w:rPr>
        <w:t xml:space="preserve"> Закон «О разрешительной системе в сфере экономической деятельности»), который отдельно регламентирует порядок выдачи документов разрешительного характера и так же, как и Закон </w:t>
      </w:r>
      <w:r>
        <w:rPr>
          <w:rFonts w:ascii="Times New Roman" w:hAnsi="Times New Roman" w:cs="Times New Roman"/>
          <w:sz w:val="28"/>
          <w:szCs w:val="28"/>
        </w:rPr>
        <w:br/>
      </w:r>
      <w:r w:rsidRPr="002163CA">
        <w:rPr>
          <w:rFonts w:ascii="Times New Roman" w:hAnsi="Times New Roman" w:cs="Times New Roman"/>
          <w:sz w:val="28"/>
          <w:szCs w:val="28"/>
        </w:rPr>
        <w:t>«Об организации предоставления государственных услуг», дает аналогичное</w:t>
      </w:r>
      <w:proofErr w:type="gramEnd"/>
      <w:r w:rsidRPr="002163CA">
        <w:rPr>
          <w:rFonts w:ascii="Times New Roman" w:hAnsi="Times New Roman" w:cs="Times New Roman"/>
          <w:sz w:val="28"/>
          <w:szCs w:val="28"/>
        </w:rPr>
        <w:t xml:space="preserve"> понятие документа разрешительного характера, говорит о регламентации выдачи документов разрешительного характера, оговаривает принцип молчаливого согласия, устанавливает схожие нормы о подготовке регламентов. Вместе с тем предоставление разрешительных документов является </w:t>
      </w:r>
      <w:r>
        <w:rPr>
          <w:rFonts w:ascii="Times New Roman" w:hAnsi="Times New Roman" w:cs="Times New Roman"/>
          <w:sz w:val="28"/>
          <w:szCs w:val="28"/>
        </w:rPr>
        <w:br/>
      </w:r>
      <w:r w:rsidRPr="002163CA">
        <w:rPr>
          <w:rFonts w:ascii="Times New Roman" w:hAnsi="Times New Roman" w:cs="Times New Roman"/>
          <w:sz w:val="28"/>
          <w:szCs w:val="28"/>
        </w:rPr>
        <w:lastRenderedPageBreak/>
        <w:t xml:space="preserve">также работой государственных органов по предоставлению государственных услуг. </w:t>
      </w:r>
    </w:p>
    <w:p w:rsidR="00946F8D" w:rsidRPr="002163CA" w:rsidRDefault="00946F8D" w:rsidP="00946F8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63CA">
        <w:rPr>
          <w:rFonts w:ascii="Times New Roman" w:hAnsi="Times New Roman" w:cs="Times New Roman"/>
          <w:sz w:val="28"/>
          <w:szCs w:val="28"/>
        </w:rPr>
        <w:t xml:space="preserve">При осуществлении правотворческой деятельности в Приднестровской Молдавской Республике должны соблюдаться определенные принципы, </w:t>
      </w:r>
      <w:r>
        <w:rPr>
          <w:rFonts w:ascii="Times New Roman" w:hAnsi="Times New Roman" w:cs="Times New Roman"/>
          <w:sz w:val="28"/>
          <w:szCs w:val="28"/>
        </w:rPr>
        <w:br/>
      </w:r>
      <w:r w:rsidRPr="002163CA">
        <w:rPr>
          <w:rFonts w:ascii="Times New Roman" w:hAnsi="Times New Roman" w:cs="Times New Roman"/>
          <w:sz w:val="28"/>
          <w:szCs w:val="28"/>
        </w:rPr>
        <w:t>как устанавливает статья 2 Закона Приднестровской Молдавской Республики от 7 мая 2002 года № 123-З-</w:t>
      </w:r>
      <w:r w:rsidRPr="002163CA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2163CA">
        <w:rPr>
          <w:rFonts w:ascii="Times New Roman" w:hAnsi="Times New Roman" w:cs="Times New Roman"/>
          <w:sz w:val="28"/>
          <w:szCs w:val="28"/>
        </w:rPr>
        <w:t xml:space="preserve"> «Об актах законодательства Приднестровской Молдавской Республики» (САЗ 02-19), в частности, отражение в правовых актах интересов всего населения, а не какой-либо его части. Закон </w:t>
      </w:r>
      <w:r>
        <w:rPr>
          <w:rFonts w:ascii="Times New Roman" w:hAnsi="Times New Roman" w:cs="Times New Roman"/>
          <w:sz w:val="28"/>
          <w:szCs w:val="28"/>
        </w:rPr>
        <w:br/>
      </w:r>
      <w:r w:rsidRPr="002163CA">
        <w:rPr>
          <w:rFonts w:ascii="Times New Roman" w:hAnsi="Times New Roman" w:cs="Times New Roman"/>
          <w:sz w:val="28"/>
          <w:szCs w:val="28"/>
        </w:rPr>
        <w:t xml:space="preserve">«О разрешительной системе в сфере экономической деятельности» направлен на регулирование отношений, возникающих только между государственными органами и предпринимательским сообществом. Напротив, Закон </w:t>
      </w:r>
      <w:r>
        <w:rPr>
          <w:rFonts w:ascii="Times New Roman" w:hAnsi="Times New Roman" w:cs="Times New Roman"/>
          <w:sz w:val="28"/>
          <w:szCs w:val="28"/>
        </w:rPr>
        <w:br/>
      </w:r>
      <w:r w:rsidRPr="002163CA">
        <w:rPr>
          <w:rFonts w:ascii="Times New Roman" w:hAnsi="Times New Roman" w:cs="Times New Roman"/>
          <w:sz w:val="28"/>
          <w:szCs w:val="28"/>
        </w:rPr>
        <w:t xml:space="preserve">«Об организации предоставления государственных услуг» отражает интересы всего населения республики. </w:t>
      </w:r>
    </w:p>
    <w:p w:rsidR="00946F8D" w:rsidRPr="002163CA" w:rsidRDefault="00946F8D" w:rsidP="00946F8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63CA">
        <w:rPr>
          <w:rFonts w:ascii="Times New Roman" w:hAnsi="Times New Roman" w:cs="Times New Roman"/>
          <w:sz w:val="28"/>
          <w:szCs w:val="28"/>
        </w:rPr>
        <w:t xml:space="preserve">Другим важным принципом правотворчества является единство, полнота и непротиворечивость системы правовых актов. Таким единым и полным законодательным актом по отношению ко всей сфере государственных услуг является Закон «Об организации предоставления государственных услуг», </w:t>
      </w:r>
      <w:r>
        <w:rPr>
          <w:rFonts w:ascii="Times New Roman" w:hAnsi="Times New Roman" w:cs="Times New Roman"/>
          <w:sz w:val="28"/>
          <w:szCs w:val="28"/>
        </w:rPr>
        <w:br/>
      </w:r>
      <w:r w:rsidRPr="002163CA">
        <w:rPr>
          <w:rFonts w:ascii="Times New Roman" w:hAnsi="Times New Roman" w:cs="Times New Roman"/>
          <w:sz w:val="28"/>
          <w:szCs w:val="28"/>
        </w:rPr>
        <w:t>а Закон «О разрешительной системе в сфере экономической деятельности» является правовым актом, регламентирующим часть организации предоставления государственных услуг, а именно в сфере экономической деятельности.</w:t>
      </w:r>
    </w:p>
    <w:p w:rsidR="00946F8D" w:rsidRPr="002163CA" w:rsidRDefault="00946F8D" w:rsidP="00946F8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63CA">
        <w:rPr>
          <w:rFonts w:ascii="Times New Roman" w:hAnsi="Times New Roman" w:cs="Times New Roman"/>
          <w:sz w:val="28"/>
          <w:szCs w:val="28"/>
        </w:rPr>
        <w:t xml:space="preserve">В то же время Правительством Приднестровской Молдавской Республики проведена работа по реализации норм Закона «О разрешительной системе </w:t>
      </w:r>
      <w:r>
        <w:rPr>
          <w:rFonts w:ascii="Times New Roman" w:hAnsi="Times New Roman" w:cs="Times New Roman"/>
          <w:sz w:val="28"/>
          <w:szCs w:val="28"/>
        </w:rPr>
        <w:br/>
      </w:r>
      <w:r w:rsidRPr="002163CA">
        <w:rPr>
          <w:rFonts w:ascii="Times New Roman" w:hAnsi="Times New Roman" w:cs="Times New Roman"/>
          <w:sz w:val="28"/>
          <w:szCs w:val="28"/>
        </w:rPr>
        <w:t>в сфере экономической деятельности», утверждены:</w:t>
      </w:r>
    </w:p>
    <w:p w:rsidR="00946F8D" w:rsidRPr="002163CA" w:rsidRDefault="00946F8D" w:rsidP="00946F8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63CA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163CA">
        <w:rPr>
          <w:rFonts w:ascii="Times New Roman" w:hAnsi="Times New Roman" w:cs="Times New Roman"/>
          <w:sz w:val="28"/>
          <w:szCs w:val="28"/>
        </w:rPr>
        <w:t>оложение о порядке формирования и ведения реестра документов разрешительного характера (Постановление Правительства Приднестровской Молдавской Республики от 26 марта 2018 года № 89 «</w:t>
      </w:r>
      <w:r w:rsidRPr="002163CA">
        <w:rPr>
          <w:rFonts w:ascii="Times New Roman" w:hAnsi="Times New Roman" w:cs="Times New Roman"/>
          <w:sz w:val="28"/>
          <w:szCs w:val="28"/>
          <w:shd w:val="clear" w:color="auto" w:fill="FFFFFF"/>
        </w:rPr>
        <w:t>Об утверждении Положения о порядке формирования и ведения реестра документов разрешительного характера» (САЗ 18-13)</w:t>
      </w:r>
      <w:r w:rsidRPr="002163CA">
        <w:rPr>
          <w:rFonts w:ascii="Times New Roman" w:hAnsi="Times New Roman" w:cs="Times New Roman"/>
          <w:sz w:val="28"/>
          <w:szCs w:val="28"/>
        </w:rPr>
        <w:t>);</w:t>
      </w:r>
    </w:p>
    <w:p w:rsidR="00946F8D" w:rsidRPr="002163CA" w:rsidRDefault="00946F8D" w:rsidP="00946F8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63CA">
        <w:rPr>
          <w:rFonts w:ascii="Times New Roman" w:hAnsi="Times New Roman" w:cs="Times New Roman"/>
          <w:sz w:val="28"/>
          <w:szCs w:val="28"/>
        </w:rPr>
        <w:t xml:space="preserve">2) Перечень наименований документов разрешительного характера </w:t>
      </w:r>
      <w:r>
        <w:rPr>
          <w:rFonts w:ascii="Times New Roman" w:hAnsi="Times New Roman" w:cs="Times New Roman"/>
          <w:sz w:val="28"/>
          <w:szCs w:val="28"/>
        </w:rPr>
        <w:br/>
      </w:r>
      <w:r w:rsidRPr="002163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сфере экономической деятельности в разрезе разрешительных органов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2163CA">
        <w:rPr>
          <w:rFonts w:ascii="Times New Roman" w:hAnsi="Times New Roman" w:cs="Times New Roman"/>
          <w:sz w:val="28"/>
          <w:szCs w:val="28"/>
          <w:shd w:val="clear" w:color="auto" w:fill="FFFFFF"/>
        </w:rPr>
        <w:t>для включения их в Государственную информационную систему «Реестр документов разрешительного характера» (далее — Перечень наименований документов разрешительного характера)</w:t>
      </w:r>
      <w:r w:rsidRPr="002163CA">
        <w:rPr>
          <w:rFonts w:ascii="Times New Roman" w:hAnsi="Times New Roman" w:cs="Times New Roman"/>
          <w:sz w:val="28"/>
          <w:szCs w:val="28"/>
        </w:rPr>
        <w:t xml:space="preserve"> (Постановление Правительства Приднестровской Молдавской Республики от 26 апреля 2018 года № 131 </w:t>
      </w:r>
      <w:r>
        <w:rPr>
          <w:rFonts w:ascii="Times New Roman" w:hAnsi="Times New Roman" w:cs="Times New Roman"/>
          <w:sz w:val="28"/>
          <w:szCs w:val="28"/>
        </w:rPr>
        <w:br/>
      </w:r>
      <w:r w:rsidRPr="002163CA">
        <w:rPr>
          <w:rFonts w:ascii="Times New Roman" w:hAnsi="Times New Roman" w:cs="Times New Roman"/>
          <w:sz w:val="28"/>
          <w:szCs w:val="28"/>
        </w:rPr>
        <w:t>«</w:t>
      </w:r>
      <w:r w:rsidRPr="002163CA">
        <w:rPr>
          <w:rFonts w:ascii="Times New Roman" w:hAnsi="Times New Roman" w:cs="Times New Roman"/>
          <w:sz w:val="28"/>
          <w:szCs w:val="28"/>
          <w:shd w:val="clear" w:color="auto" w:fill="FFFFFF"/>
        </w:rPr>
        <w:t>Об утверждении Перечня наименований документов разрешительного характера в сфере экономической деятельности в разрезе разрешительных органов для включения их</w:t>
      </w:r>
      <w:proofErr w:type="gramEnd"/>
      <w:r w:rsidRPr="002163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Государственную информационную систему «Реестр документов разрешительного характера» (САЗ 18-17)</w:t>
      </w:r>
      <w:r w:rsidRPr="002163CA">
        <w:rPr>
          <w:rFonts w:ascii="Times New Roman" w:hAnsi="Times New Roman" w:cs="Times New Roman"/>
          <w:sz w:val="28"/>
          <w:szCs w:val="28"/>
        </w:rPr>
        <w:t>);</w:t>
      </w:r>
    </w:p>
    <w:p w:rsidR="00946F8D" w:rsidRPr="002163CA" w:rsidRDefault="00946F8D" w:rsidP="00946F8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63CA">
        <w:rPr>
          <w:rFonts w:ascii="Times New Roman" w:hAnsi="Times New Roman" w:cs="Times New Roman"/>
          <w:sz w:val="28"/>
          <w:szCs w:val="28"/>
        </w:rPr>
        <w:t xml:space="preserve">3) План-график </w:t>
      </w:r>
      <w:r w:rsidRPr="002163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мероприятий, направленных на оптимизацию работы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2163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формированию Реестра документов разрешительного характера в рамках функционирования разрешительной системы в сфере экономической деятельности, на 2018 год (далее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2163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План-график)</w:t>
      </w:r>
      <w:r w:rsidRPr="002163CA">
        <w:rPr>
          <w:rFonts w:ascii="Times New Roman" w:hAnsi="Times New Roman" w:cs="Times New Roman"/>
          <w:sz w:val="28"/>
          <w:szCs w:val="28"/>
        </w:rPr>
        <w:t xml:space="preserve"> (Распоряжение Правительства Приднестровской Молдавской Республики от 27 февраля 2018 года № 136р </w:t>
      </w:r>
      <w:r>
        <w:rPr>
          <w:rFonts w:ascii="Times New Roman" w:hAnsi="Times New Roman" w:cs="Times New Roman"/>
          <w:sz w:val="28"/>
          <w:szCs w:val="28"/>
        </w:rPr>
        <w:br/>
      </w:r>
      <w:r w:rsidRPr="002163CA">
        <w:rPr>
          <w:rFonts w:ascii="Times New Roman" w:hAnsi="Times New Roman" w:cs="Times New Roman"/>
          <w:sz w:val="28"/>
          <w:szCs w:val="28"/>
        </w:rPr>
        <w:t>«</w:t>
      </w:r>
      <w:r w:rsidRPr="002163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 утверждении Плана-графика мероприятий, направленных на оптимизацию </w:t>
      </w:r>
      <w:r w:rsidRPr="002163C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работы по формированию Реестра документов разрешительного характера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2163CA">
        <w:rPr>
          <w:rFonts w:ascii="Times New Roman" w:hAnsi="Times New Roman" w:cs="Times New Roman"/>
          <w:sz w:val="28"/>
          <w:szCs w:val="28"/>
          <w:shd w:val="clear" w:color="auto" w:fill="FFFFFF"/>
        </w:rPr>
        <w:t>в рамках функционирования разрешительной системы в сфере экономической</w:t>
      </w:r>
      <w:proofErr w:type="gramEnd"/>
      <w:r w:rsidRPr="002163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деятельности, на 2018 год» (САЗ 18-9)</w:t>
      </w:r>
      <w:r w:rsidRPr="002163CA">
        <w:rPr>
          <w:rFonts w:ascii="Times New Roman" w:hAnsi="Times New Roman" w:cs="Times New Roman"/>
          <w:sz w:val="28"/>
          <w:szCs w:val="28"/>
        </w:rPr>
        <w:t>).</w:t>
      </w:r>
    </w:p>
    <w:p w:rsidR="00946F8D" w:rsidRPr="002163CA" w:rsidRDefault="00946F8D" w:rsidP="00946F8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63CA">
        <w:rPr>
          <w:rFonts w:ascii="Times New Roman" w:hAnsi="Times New Roman" w:cs="Times New Roman"/>
          <w:sz w:val="28"/>
          <w:szCs w:val="28"/>
        </w:rPr>
        <w:t>Работа по подготовке регламентов на государственные услуги, результатом которых является вы</w:t>
      </w:r>
      <w:r>
        <w:rPr>
          <w:rFonts w:ascii="Times New Roman" w:hAnsi="Times New Roman" w:cs="Times New Roman"/>
          <w:sz w:val="28"/>
          <w:szCs w:val="28"/>
        </w:rPr>
        <w:t>дача разрешительных документов,</w:t>
      </w:r>
      <w:r w:rsidRPr="002163CA">
        <w:rPr>
          <w:rFonts w:ascii="Times New Roman" w:hAnsi="Times New Roman" w:cs="Times New Roman"/>
          <w:sz w:val="28"/>
          <w:szCs w:val="28"/>
        </w:rPr>
        <w:t xml:space="preserve"> ведется планово, Министерство экономического развития Приднестровской Молдавской Республики координирует работу исполнительных органов государственной власти по утвержденному Перечню наименований документов разрешительного характера и Плану-графику. </w:t>
      </w:r>
    </w:p>
    <w:p w:rsidR="00946F8D" w:rsidRPr="002163CA" w:rsidRDefault="00946F8D" w:rsidP="00946F8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63CA">
        <w:rPr>
          <w:rFonts w:ascii="Times New Roman" w:hAnsi="Times New Roman" w:cs="Times New Roman"/>
          <w:sz w:val="28"/>
          <w:szCs w:val="28"/>
        </w:rPr>
        <w:t>Законопроектом предлагается нормы Закона «О разрешительной системе в сфере экономической деятельности» в части формирования и ведения реестра документов разрешительного характера перенести в Закон «Об организации предоставления государственных услуг». Кроме того, переносится норма, устанавливающая срок принятия регламентов предоставления государственных услуг, результатом которых является выдача, переоформление, возобновление, аннулирование документов разрешительного характера в сфере экономической деятельности.</w:t>
      </w:r>
    </w:p>
    <w:p w:rsidR="00946F8D" w:rsidRPr="002163CA" w:rsidRDefault="00946F8D" w:rsidP="00946F8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63CA">
        <w:rPr>
          <w:rFonts w:ascii="Times New Roman" w:hAnsi="Times New Roman" w:cs="Times New Roman"/>
          <w:sz w:val="28"/>
          <w:szCs w:val="28"/>
        </w:rPr>
        <w:t xml:space="preserve">Стоит отметить, что в Российской Федерации отсутствуют законодательный акт по разрешительной системе в сфере экономической деятельности и, соответственно, отдельные реестры разрешительных документов. Вся сфера предоставления государственных услуг </w:t>
      </w:r>
      <w:r>
        <w:rPr>
          <w:rFonts w:ascii="Times New Roman" w:hAnsi="Times New Roman" w:cs="Times New Roman"/>
          <w:sz w:val="28"/>
          <w:szCs w:val="28"/>
        </w:rPr>
        <w:br/>
      </w:r>
      <w:r w:rsidRPr="002163CA">
        <w:rPr>
          <w:rFonts w:ascii="Times New Roman" w:hAnsi="Times New Roman" w:cs="Times New Roman"/>
          <w:sz w:val="28"/>
          <w:szCs w:val="28"/>
        </w:rPr>
        <w:t>и взаимоотношения государственных органов с населением регламентирован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163CA">
        <w:rPr>
          <w:rFonts w:ascii="Times New Roman" w:hAnsi="Times New Roman" w:cs="Times New Roman"/>
          <w:sz w:val="28"/>
          <w:szCs w:val="28"/>
        </w:rPr>
        <w:t xml:space="preserve"> Федеральным законом Российской Федерации от 27 июля 2010 года № 210-ФЗ «Об организации предоставления государственных и муниципальных услуг».</w:t>
      </w:r>
    </w:p>
    <w:p w:rsidR="00946F8D" w:rsidRPr="002163CA" w:rsidRDefault="00946F8D" w:rsidP="00946F8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63CA">
        <w:rPr>
          <w:rFonts w:ascii="Times New Roman" w:hAnsi="Times New Roman" w:cs="Times New Roman"/>
          <w:sz w:val="28"/>
          <w:szCs w:val="28"/>
        </w:rPr>
        <w:t xml:space="preserve">Отмена Закона «О разрешительной системе в сфере экономической деятельности» приведет к единообразию в понимании и применении законодательных норм в сфере государственных услуг, в том числе </w:t>
      </w:r>
      <w:r>
        <w:rPr>
          <w:rFonts w:ascii="Times New Roman" w:hAnsi="Times New Roman" w:cs="Times New Roman"/>
          <w:sz w:val="28"/>
          <w:szCs w:val="28"/>
        </w:rPr>
        <w:br/>
      </w:r>
      <w:r w:rsidRPr="002163CA">
        <w:rPr>
          <w:rFonts w:ascii="Times New Roman" w:hAnsi="Times New Roman" w:cs="Times New Roman"/>
          <w:sz w:val="28"/>
          <w:szCs w:val="28"/>
        </w:rPr>
        <w:t>и государственными органами, предоставляющими государственные услуги</w:t>
      </w:r>
      <w:r>
        <w:rPr>
          <w:rFonts w:ascii="Times New Roman" w:hAnsi="Times New Roman" w:cs="Times New Roman"/>
          <w:sz w:val="28"/>
          <w:szCs w:val="28"/>
        </w:rPr>
        <w:br/>
        <w:t>и в настоящее время</w:t>
      </w:r>
      <w:r w:rsidRPr="002163CA">
        <w:rPr>
          <w:rFonts w:ascii="Times New Roman" w:hAnsi="Times New Roman" w:cs="Times New Roman"/>
          <w:sz w:val="28"/>
          <w:szCs w:val="28"/>
        </w:rPr>
        <w:t xml:space="preserve"> подготавливающими нормативную базу для реализации установленных законодательных норм. Действие одновременно двух обозначенных законов существенно замедляет разработку механизмов </w:t>
      </w:r>
      <w:r>
        <w:rPr>
          <w:rFonts w:ascii="Times New Roman" w:hAnsi="Times New Roman" w:cs="Times New Roman"/>
          <w:sz w:val="28"/>
          <w:szCs w:val="28"/>
        </w:rPr>
        <w:br/>
      </w:r>
      <w:r w:rsidRPr="002163CA">
        <w:rPr>
          <w:rFonts w:ascii="Times New Roman" w:hAnsi="Times New Roman" w:cs="Times New Roman"/>
          <w:sz w:val="28"/>
          <w:szCs w:val="28"/>
        </w:rPr>
        <w:t>для полноценного предо</w:t>
      </w:r>
      <w:r>
        <w:rPr>
          <w:rFonts w:ascii="Times New Roman" w:hAnsi="Times New Roman" w:cs="Times New Roman"/>
          <w:sz w:val="28"/>
          <w:szCs w:val="28"/>
        </w:rPr>
        <w:t>ставления государственных услуг;</w:t>
      </w:r>
    </w:p>
    <w:p w:rsidR="00946F8D" w:rsidRPr="002163CA" w:rsidRDefault="00946F8D" w:rsidP="00946F8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63CA"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2163CA">
        <w:rPr>
          <w:rFonts w:ascii="Times New Roman" w:hAnsi="Times New Roman" w:cs="Times New Roman"/>
          <w:sz w:val="28"/>
          <w:szCs w:val="28"/>
        </w:rPr>
        <w:t>еализация представленных проектов законов не потребует дополнител</w:t>
      </w:r>
      <w:r>
        <w:rPr>
          <w:rFonts w:ascii="Times New Roman" w:hAnsi="Times New Roman" w:cs="Times New Roman"/>
          <w:sz w:val="28"/>
          <w:szCs w:val="28"/>
        </w:rPr>
        <w:t>ьных материальных и иных затрат;</w:t>
      </w:r>
    </w:p>
    <w:p w:rsidR="00946F8D" w:rsidRPr="002163CA" w:rsidRDefault="00946F8D" w:rsidP="00946F8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д</w:t>
      </w:r>
      <w:r w:rsidRPr="002163CA">
        <w:rPr>
          <w:rFonts w:ascii="Times New Roman" w:hAnsi="Times New Roman" w:cs="Times New Roman"/>
          <w:sz w:val="28"/>
          <w:szCs w:val="28"/>
        </w:rPr>
        <w:t>ля вступления в силу законопроектов не требуется принятия отдельного закона.</w:t>
      </w:r>
    </w:p>
    <w:p w:rsidR="00946F8D" w:rsidRPr="002163CA" w:rsidRDefault="00946F8D" w:rsidP="00946F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46F8D" w:rsidRPr="002163CA" w:rsidRDefault="00946F8D" w:rsidP="00946F8D">
      <w:pPr>
        <w:rPr>
          <w:szCs w:val="28"/>
        </w:rPr>
      </w:pPr>
    </w:p>
    <w:p w:rsidR="00946F8D" w:rsidRDefault="00946F8D" w:rsidP="00946F8D">
      <w:pPr>
        <w:rPr>
          <w:szCs w:val="28"/>
        </w:rPr>
      </w:pPr>
    </w:p>
    <w:p w:rsidR="00946F8D" w:rsidRDefault="00946F8D" w:rsidP="00946F8D">
      <w:pPr>
        <w:rPr>
          <w:szCs w:val="28"/>
        </w:rPr>
      </w:pPr>
    </w:p>
    <w:p w:rsidR="00946F8D" w:rsidRDefault="00946F8D" w:rsidP="00946F8D">
      <w:pPr>
        <w:rPr>
          <w:szCs w:val="28"/>
        </w:rPr>
      </w:pPr>
    </w:p>
    <w:p w:rsidR="00946F8D" w:rsidRDefault="00946F8D" w:rsidP="00946F8D">
      <w:pPr>
        <w:rPr>
          <w:szCs w:val="28"/>
        </w:rPr>
      </w:pPr>
    </w:p>
    <w:p w:rsidR="00946F8D" w:rsidRDefault="00946F8D" w:rsidP="00946F8D">
      <w:pPr>
        <w:rPr>
          <w:szCs w:val="28"/>
        </w:rPr>
      </w:pPr>
    </w:p>
    <w:p w:rsidR="00946F8D" w:rsidRDefault="00946F8D" w:rsidP="00946F8D">
      <w:pPr>
        <w:rPr>
          <w:szCs w:val="28"/>
        </w:rPr>
      </w:pPr>
    </w:p>
    <w:p w:rsidR="00946F8D" w:rsidRPr="002163CA" w:rsidRDefault="00946F8D" w:rsidP="00946F8D">
      <w:pPr>
        <w:rPr>
          <w:szCs w:val="28"/>
        </w:rPr>
      </w:pPr>
    </w:p>
    <w:p w:rsidR="00946F8D" w:rsidRPr="002163CA" w:rsidRDefault="00946F8D" w:rsidP="00946F8D">
      <w:pPr>
        <w:rPr>
          <w:szCs w:val="28"/>
        </w:rPr>
      </w:pPr>
    </w:p>
    <w:p w:rsidR="00946F8D" w:rsidRPr="002163CA" w:rsidRDefault="00946F8D" w:rsidP="008F5E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F5E52" w:rsidRPr="008F5E52" w:rsidRDefault="008F5E52" w:rsidP="008F5E5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F5E52">
        <w:rPr>
          <w:rFonts w:ascii="Times New Roman" w:hAnsi="Times New Roman" w:cs="Times New Roman"/>
          <w:sz w:val="24"/>
          <w:szCs w:val="24"/>
        </w:rPr>
        <w:lastRenderedPageBreak/>
        <w:t>СРАВНИТЕЛЬНАЯ ТАБЛИЦА</w:t>
      </w:r>
    </w:p>
    <w:p w:rsidR="00D551C1" w:rsidRPr="002163CA" w:rsidRDefault="00D551C1" w:rsidP="008F5E5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163CA">
        <w:rPr>
          <w:rFonts w:ascii="Times New Roman" w:hAnsi="Times New Roman" w:cs="Times New Roman"/>
          <w:sz w:val="28"/>
          <w:szCs w:val="28"/>
        </w:rPr>
        <w:t xml:space="preserve">к проекту </w:t>
      </w:r>
      <w:r w:rsidR="008F5E52">
        <w:rPr>
          <w:rFonts w:ascii="Times New Roman" w:hAnsi="Times New Roman" w:cs="Times New Roman"/>
          <w:sz w:val="28"/>
          <w:szCs w:val="28"/>
        </w:rPr>
        <w:t>з</w:t>
      </w:r>
      <w:r w:rsidRPr="002163CA">
        <w:rPr>
          <w:rFonts w:ascii="Times New Roman" w:hAnsi="Times New Roman" w:cs="Times New Roman"/>
          <w:sz w:val="28"/>
          <w:szCs w:val="28"/>
        </w:rPr>
        <w:t>акона</w:t>
      </w:r>
      <w:r w:rsidR="008F5E52">
        <w:rPr>
          <w:rFonts w:ascii="Times New Roman" w:hAnsi="Times New Roman" w:cs="Times New Roman"/>
          <w:sz w:val="28"/>
          <w:szCs w:val="28"/>
        </w:rPr>
        <w:t xml:space="preserve"> </w:t>
      </w:r>
      <w:r w:rsidRPr="002163CA">
        <w:rPr>
          <w:rFonts w:ascii="Times New Roman" w:hAnsi="Times New Roman" w:cs="Times New Roman"/>
          <w:sz w:val="28"/>
          <w:szCs w:val="28"/>
        </w:rPr>
        <w:t>Приднестровской Молдавской Республики</w:t>
      </w:r>
    </w:p>
    <w:p w:rsidR="00D551C1" w:rsidRPr="002163CA" w:rsidRDefault="00D551C1" w:rsidP="008F5E5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163CA">
        <w:rPr>
          <w:rFonts w:ascii="Times New Roman" w:hAnsi="Times New Roman" w:cs="Times New Roman"/>
          <w:sz w:val="28"/>
          <w:szCs w:val="28"/>
        </w:rPr>
        <w:t>«О внесении изменения и дополнений в Закон</w:t>
      </w:r>
    </w:p>
    <w:p w:rsidR="00D551C1" w:rsidRPr="002163CA" w:rsidRDefault="00D551C1" w:rsidP="008F5E5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163CA">
        <w:rPr>
          <w:rFonts w:ascii="Times New Roman" w:hAnsi="Times New Roman" w:cs="Times New Roman"/>
          <w:sz w:val="28"/>
          <w:szCs w:val="28"/>
        </w:rPr>
        <w:t>Приднестровской Молдавской Республики</w:t>
      </w:r>
    </w:p>
    <w:p w:rsidR="00D551C1" w:rsidRPr="002163CA" w:rsidRDefault="00D551C1" w:rsidP="008F5E5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163CA">
        <w:rPr>
          <w:rFonts w:ascii="Times New Roman" w:hAnsi="Times New Roman" w:cs="Times New Roman"/>
          <w:sz w:val="28"/>
          <w:szCs w:val="28"/>
        </w:rPr>
        <w:t>«Об организации предоставления государственных услуг»</w:t>
      </w:r>
    </w:p>
    <w:p w:rsidR="00D85AF6" w:rsidRDefault="00D85AF6" w:rsidP="008A5F1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5B83" w:rsidRPr="002163CA" w:rsidRDefault="00525B83" w:rsidP="008A5F18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D551C1" w:rsidRPr="00F30CE6" w:rsidTr="00E471E9">
        <w:tc>
          <w:tcPr>
            <w:tcW w:w="4785" w:type="dxa"/>
          </w:tcPr>
          <w:p w:rsidR="00D551C1" w:rsidRPr="00F30CE6" w:rsidRDefault="00D551C1" w:rsidP="002163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CE6">
              <w:rPr>
                <w:rFonts w:ascii="Times New Roman" w:hAnsi="Times New Roman" w:cs="Times New Roman"/>
                <w:sz w:val="24"/>
                <w:szCs w:val="24"/>
              </w:rPr>
              <w:t>Действующая редакция</w:t>
            </w:r>
          </w:p>
        </w:tc>
        <w:tc>
          <w:tcPr>
            <w:tcW w:w="4786" w:type="dxa"/>
          </w:tcPr>
          <w:p w:rsidR="00D551C1" w:rsidRPr="00F30CE6" w:rsidRDefault="00D551C1" w:rsidP="002163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CE6">
              <w:rPr>
                <w:rFonts w:ascii="Times New Roman" w:hAnsi="Times New Roman" w:cs="Times New Roman"/>
                <w:sz w:val="24"/>
                <w:szCs w:val="24"/>
              </w:rPr>
              <w:t>Предлагаемая редакция</w:t>
            </w:r>
          </w:p>
        </w:tc>
      </w:tr>
      <w:tr w:rsidR="00D551C1" w:rsidRPr="00F30CE6" w:rsidTr="00E471E9">
        <w:trPr>
          <w:trHeight w:val="4811"/>
        </w:trPr>
        <w:tc>
          <w:tcPr>
            <w:tcW w:w="4785" w:type="dxa"/>
          </w:tcPr>
          <w:p w:rsidR="00D551C1" w:rsidRPr="00F30CE6" w:rsidRDefault="00D551C1" w:rsidP="002163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CE6">
              <w:rPr>
                <w:rFonts w:ascii="Times New Roman" w:hAnsi="Times New Roman" w:cs="Times New Roman"/>
                <w:b/>
                <w:sz w:val="24"/>
                <w:szCs w:val="24"/>
              </w:rPr>
              <w:t>Статья 2.</w:t>
            </w:r>
            <w:r w:rsidRPr="00F30CE6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понятия, используемые в настоящем Законе</w:t>
            </w:r>
          </w:p>
          <w:p w:rsidR="00D551C1" w:rsidRPr="00F30CE6" w:rsidRDefault="00D551C1" w:rsidP="002163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1C1" w:rsidRPr="00F30CE6" w:rsidRDefault="00D551C1" w:rsidP="002163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CE6">
              <w:rPr>
                <w:rFonts w:ascii="Times New Roman" w:hAnsi="Times New Roman" w:cs="Times New Roman"/>
                <w:sz w:val="24"/>
                <w:szCs w:val="24"/>
              </w:rPr>
              <w:t>Для целей настоящего Закона используются следующие основные понятия:</w:t>
            </w:r>
          </w:p>
          <w:p w:rsidR="00D551C1" w:rsidRPr="00F30CE6" w:rsidRDefault="00D551C1" w:rsidP="002163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CE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  <w:p w:rsidR="00D551C1" w:rsidRPr="00F30CE6" w:rsidRDefault="00D551C1" w:rsidP="002163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0C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F30CE6">
              <w:rPr>
                <w:rFonts w:ascii="Times New Roman" w:hAnsi="Times New Roman" w:cs="Times New Roman"/>
                <w:sz w:val="24"/>
                <w:szCs w:val="24"/>
              </w:rPr>
              <w:t>) отсутствует</w:t>
            </w:r>
          </w:p>
        </w:tc>
        <w:tc>
          <w:tcPr>
            <w:tcW w:w="4786" w:type="dxa"/>
          </w:tcPr>
          <w:p w:rsidR="00D551C1" w:rsidRPr="00F30CE6" w:rsidRDefault="00D551C1" w:rsidP="002163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CE6">
              <w:rPr>
                <w:rFonts w:ascii="Times New Roman" w:hAnsi="Times New Roman" w:cs="Times New Roman"/>
                <w:b/>
                <w:sz w:val="24"/>
                <w:szCs w:val="24"/>
              </w:rPr>
              <w:t>Статья 2.</w:t>
            </w:r>
            <w:r w:rsidRPr="00F30CE6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понятия, используемые в настоящем Законе</w:t>
            </w:r>
          </w:p>
          <w:p w:rsidR="00D551C1" w:rsidRPr="00F30CE6" w:rsidRDefault="00D551C1" w:rsidP="002163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1C1" w:rsidRPr="00F30CE6" w:rsidRDefault="00D551C1" w:rsidP="002163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CE6">
              <w:rPr>
                <w:rFonts w:ascii="Times New Roman" w:hAnsi="Times New Roman" w:cs="Times New Roman"/>
                <w:sz w:val="24"/>
                <w:szCs w:val="24"/>
              </w:rPr>
              <w:t>Для целей настоящего Закона используются следующие основные понятия:</w:t>
            </w:r>
          </w:p>
          <w:p w:rsidR="00D551C1" w:rsidRPr="00F30CE6" w:rsidRDefault="00D551C1" w:rsidP="002163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CE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  <w:p w:rsidR="00D551C1" w:rsidRPr="00F30CE6" w:rsidRDefault="00D551C1" w:rsidP="002163CA">
            <w:pPr>
              <w:pStyle w:val="a3"/>
              <w:tabs>
                <w:tab w:val="left" w:pos="602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30CE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F30C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реестр документов разрешительного характера – единая автоматизированная система сбора, накопления, защиты, учета и предоставления сведений о выдаче документов разрешительного характера, </w:t>
            </w:r>
            <w:r w:rsidR="008A5F18" w:rsidRPr="00F30CE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F30C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 отказе в их выдаче, переоформлении, выдаче дубликатов, аннулировании, приостановлении, возобновлении </w:t>
            </w:r>
            <w:r w:rsidR="008A5F18" w:rsidRPr="00F30CE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F30CE6">
              <w:rPr>
                <w:rFonts w:ascii="Times New Roman" w:hAnsi="Times New Roman" w:cs="Times New Roman"/>
                <w:b/>
                <w:sz w:val="24"/>
                <w:szCs w:val="24"/>
              </w:rPr>
              <w:t>и продлении.</w:t>
            </w:r>
          </w:p>
          <w:p w:rsidR="00D551C1" w:rsidRPr="00525B83" w:rsidRDefault="00D551C1" w:rsidP="002163CA">
            <w:pPr>
              <w:pStyle w:val="a3"/>
              <w:tabs>
                <w:tab w:val="left" w:pos="602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551C1" w:rsidRPr="00F30CE6" w:rsidTr="00D85AF6">
        <w:trPr>
          <w:trHeight w:val="1196"/>
        </w:trPr>
        <w:tc>
          <w:tcPr>
            <w:tcW w:w="4785" w:type="dxa"/>
          </w:tcPr>
          <w:p w:rsidR="00D551C1" w:rsidRPr="00F30CE6" w:rsidRDefault="00D551C1" w:rsidP="002163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CE6">
              <w:rPr>
                <w:rFonts w:ascii="Times New Roman" w:hAnsi="Times New Roman" w:cs="Times New Roman"/>
                <w:b/>
                <w:sz w:val="24"/>
                <w:szCs w:val="24"/>
              </w:rPr>
              <w:t>Статья 4.</w:t>
            </w:r>
            <w:r w:rsidRPr="00F30CE6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принципы предоставления государственных услуг </w:t>
            </w:r>
          </w:p>
          <w:p w:rsidR="00D551C1" w:rsidRPr="00F30CE6" w:rsidRDefault="00D551C1" w:rsidP="002163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1C1" w:rsidRPr="00F30CE6" w:rsidRDefault="00D551C1" w:rsidP="002163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CE6">
              <w:rPr>
                <w:rFonts w:ascii="Times New Roman" w:hAnsi="Times New Roman" w:cs="Times New Roman"/>
                <w:sz w:val="24"/>
                <w:szCs w:val="24"/>
              </w:rPr>
              <w:t>1. ...</w:t>
            </w:r>
          </w:p>
          <w:p w:rsidR="00D551C1" w:rsidRPr="00F30CE6" w:rsidRDefault="00D551C1" w:rsidP="002163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CE6">
              <w:rPr>
                <w:rFonts w:ascii="Times New Roman" w:hAnsi="Times New Roman" w:cs="Times New Roman"/>
                <w:sz w:val="24"/>
                <w:szCs w:val="24"/>
              </w:rPr>
              <w:t>2. В случае если результатом предоставления государственной услуги является выдача, переоформление, возобновление документа разрешительного характера, помимо принципов, предусмотренных пунктом 1 настоящей статьи, реализуется принцип молчаливого согласия.</w:t>
            </w:r>
          </w:p>
          <w:p w:rsidR="00D551C1" w:rsidRPr="00F30CE6" w:rsidRDefault="00D551C1" w:rsidP="002163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CE6">
              <w:rPr>
                <w:rFonts w:ascii="Times New Roman" w:hAnsi="Times New Roman" w:cs="Times New Roman"/>
                <w:sz w:val="24"/>
                <w:szCs w:val="24"/>
              </w:rPr>
              <w:t xml:space="preserve">Принцип молчаливого согласия реализуется в соответствии </w:t>
            </w:r>
            <w:r w:rsidR="008A5F18" w:rsidRPr="00F30C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30CE6">
              <w:rPr>
                <w:rFonts w:ascii="Times New Roman" w:hAnsi="Times New Roman" w:cs="Times New Roman"/>
                <w:sz w:val="24"/>
                <w:szCs w:val="24"/>
              </w:rPr>
              <w:t>с регламентами предоставления государственных услуг.</w:t>
            </w:r>
          </w:p>
          <w:p w:rsidR="00D551C1" w:rsidRPr="00F30CE6" w:rsidRDefault="00D551C1" w:rsidP="002163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1C1" w:rsidRPr="00F30CE6" w:rsidRDefault="00D551C1" w:rsidP="002163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1C1" w:rsidRPr="00F30CE6" w:rsidRDefault="00D551C1" w:rsidP="002163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CE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551C1" w:rsidRPr="00F30CE6" w:rsidRDefault="00D551C1" w:rsidP="002163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D551C1" w:rsidRPr="00F30CE6" w:rsidRDefault="00D551C1" w:rsidP="002163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CE6">
              <w:rPr>
                <w:rFonts w:ascii="Times New Roman" w:hAnsi="Times New Roman" w:cs="Times New Roman"/>
                <w:b/>
                <w:sz w:val="24"/>
                <w:szCs w:val="24"/>
              </w:rPr>
              <w:t>Статья 4.</w:t>
            </w:r>
            <w:r w:rsidRPr="00F30CE6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принципы предоставления государственных услуг </w:t>
            </w:r>
          </w:p>
          <w:p w:rsidR="00D551C1" w:rsidRPr="00F30CE6" w:rsidRDefault="00D551C1" w:rsidP="002163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1C1" w:rsidRPr="00F30CE6" w:rsidRDefault="00D551C1" w:rsidP="002163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CE6">
              <w:rPr>
                <w:rFonts w:ascii="Times New Roman" w:hAnsi="Times New Roman" w:cs="Times New Roman"/>
                <w:sz w:val="24"/>
                <w:szCs w:val="24"/>
              </w:rPr>
              <w:t>1. ...</w:t>
            </w:r>
          </w:p>
          <w:p w:rsidR="00D551C1" w:rsidRPr="00F30CE6" w:rsidRDefault="00D551C1" w:rsidP="002163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CE6">
              <w:rPr>
                <w:rFonts w:ascii="Times New Roman" w:hAnsi="Times New Roman" w:cs="Times New Roman"/>
                <w:sz w:val="24"/>
                <w:szCs w:val="24"/>
              </w:rPr>
              <w:t>2. В случае если результатом предоставления государственной услуги является выдача, переоформление, возобновление документа разрешительного характера, помимо принципов, предусмотренных пунктом 1 настоящей статьи, реализуется принцип молчаливого согласия</w:t>
            </w:r>
            <w:r w:rsidRPr="00F30C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8A5F18" w:rsidRPr="00F30CE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F30CE6">
              <w:rPr>
                <w:rFonts w:ascii="Times New Roman" w:hAnsi="Times New Roman" w:cs="Times New Roman"/>
                <w:b/>
                <w:sz w:val="24"/>
                <w:szCs w:val="24"/>
              </w:rPr>
              <w:t>за исключением случаев, когда документом разрешительного характера выступает лицензия</w:t>
            </w:r>
            <w:r w:rsidRPr="00F30C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A5F18" w:rsidRPr="00F30CE6" w:rsidRDefault="008A5F18" w:rsidP="002163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1C1" w:rsidRPr="00F30CE6" w:rsidRDefault="00D551C1" w:rsidP="002163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CE6">
              <w:rPr>
                <w:rFonts w:ascii="Times New Roman" w:hAnsi="Times New Roman" w:cs="Times New Roman"/>
                <w:sz w:val="24"/>
                <w:szCs w:val="24"/>
              </w:rPr>
              <w:t xml:space="preserve">Принцип молчаливого согласия реализуется в соответствии </w:t>
            </w:r>
            <w:r w:rsidR="008A5F18" w:rsidRPr="00F30C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30CE6">
              <w:rPr>
                <w:rFonts w:ascii="Times New Roman" w:hAnsi="Times New Roman" w:cs="Times New Roman"/>
                <w:sz w:val="24"/>
                <w:szCs w:val="24"/>
              </w:rPr>
              <w:t>с регламентами предоставления государственных услуг.</w:t>
            </w:r>
          </w:p>
          <w:p w:rsidR="008A5F18" w:rsidRPr="00525B83" w:rsidRDefault="008A5F18" w:rsidP="002163CA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551C1" w:rsidRPr="00F30CE6" w:rsidTr="00E471E9">
        <w:tc>
          <w:tcPr>
            <w:tcW w:w="4785" w:type="dxa"/>
          </w:tcPr>
          <w:p w:rsidR="00D551C1" w:rsidRPr="00F30CE6" w:rsidRDefault="00D551C1" w:rsidP="002163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CE6">
              <w:rPr>
                <w:rFonts w:ascii="Times New Roman" w:hAnsi="Times New Roman" w:cs="Times New Roman"/>
                <w:b/>
                <w:sz w:val="24"/>
                <w:szCs w:val="24"/>
              </w:rPr>
              <w:t>Статья 8.</w:t>
            </w:r>
            <w:r w:rsidRPr="00F30CE6">
              <w:rPr>
                <w:rFonts w:ascii="Times New Roman" w:hAnsi="Times New Roman" w:cs="Times New Roman"/>
                <w:sz w:val="24"/>
                <w:szCs w:val="24"/>
              </w:rPr>
              <w:t xml:space="preserve"> Взимание с заявителя платы за предоставление государственных услуг</w:t>
            </w:r>
          </w:p>
          <w:p w:rsidR="00D551C1" w:rsidRDefault="00D551C1" w:rsidP="002163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B83" w:rsidRPr="00F30CE6" w:rsidRDefault="00525B83" w:rsidP="002163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1C1" w:rsidRPr="00F30CE6" w:rsidRDefault="00D551C1" w:rsidP="002163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Предоставление заявителям государственных услуг, связанных </w:t>
            </w:r>
            <w:r w:rsidR="008A5F18" w:rsidRPr="00F30C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30CE6">
              <w:rPr>
                <w:rFonts w:ascii="Times New Roman" w:hAnsi="Times New Roman" w:cs="Times New Roman"/>
                <w:sz w:val="24"/>
                <w:szCs w:val="24"/>
              </w:rPr>
              <w:t xml:space="preserve">с выполнением государственных функций, осуществляется </w:t>
            </w:r>
            <w:r w:rsidR="008A5F18" w:rsidRPr="00F30C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30CE6">
              <w:rPr>
                <w:rFonts w:ascii="Times New Roman" w:hAnsi="Times New Roman" w:cs="Times New Roman"/>
                <w:sz w:val="24"/>
                <w:szCs w:val="24"/>
              </w:rPr>
              <w:t xml:space="preserve">на безвозмездной основе либо </w:t>
            </w:r>
            <w:r w:rsidR="008A5F18" w:rsidRPr="00F30C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F30CE6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F30CE6">
              <w:rPr>
                <w:rFonts w:ascii="Times New Roman" w:hAnsi="Times New Roman" w:cs="Times New Roman"/>
                <w:sz w:val="24"/>
                <w:szCs w:val="24"/>
              </w:rPr>
              <w:t xml:space="preserve"> взиманием государственной пошлины </w:t>
            </w:r>
            <w:r w:rsidRPr="00F30CE6">
              <w:rPr>
                <w:rFonts w:ascii="Times New Roman" w:hAnsi="Times New Roman" w:cs="Times New Roman"/>
                <w:b/>
                <w:sz w:val="24"/>
                <w:szCs w:val="24"/>
              </w:rPr>
              <w:t>в порядке и размерах, установленных законом о государственной пошлине.</w:t>
            </w:r>
          </w:p>
        </w:tc>
        <w:tc>
          <w:tcPr>
            <w:tcW w:w="4786" w:type="dxa"/>
          </w:tcPr>
          <w:p w:rsidR="00D551C1" w:rsidRPr="00F30CE6" w:rsidRDefault="00D551C1" w:rsidP="002163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CE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Статья 8.</w:t>
            </w:r>
            <w:r w:rsidRPr="00F30CE6">
              <w:rPr>
                <w:rFonts w:ascii="Times New Roman" w:hAnsi="Times New Roman" w:cs="Times New Roman"/>
                <w:sz w:val="24"/>
                <w:szCs w:val="24"/>
              </w:rPr>
              <w:t xml:space="preserve"> Взимание с заявителя платы за предоставление государственных услуг</w:t>
            </w:r>
          </w:p>
          <w:p w:rsidR="00D551C1" w:rsidRDefault="00D551C1" w:rsidP="002163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B83" w:rsidRPr="00F30CE6" w:rsidRDefault="00525B83" w:rsidP="002163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1C1" w:rsidRPr="00F30CE6" w:rsidRDefault="00D551C1" w:rsidP="002163C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Предоставление заявителям государственных услуг, связанных </w:t>
            </w:r>
            <w:r w:rsidR="008A5F18" w:rsidRPr="00F30C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30CE6">
              <w:rPr>
                <w:rFonts w:ascii="Times New Roman" w:hAnsi="Times New Roman" w:cs="Times New Roman"/>
                <w:sz w:val="24"/>
                <w:szCs w:val="24"/>
              </w:rPr>
              <w:t xml:space="preserve">с выполнением государственных функций, осуществляется </w:t>
            </w:r>
            <w:r w:rsidR="008A5F18" w:rsidRPr="00F30C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30CE6">
              <w:rPr>
                <w:rFonts w:ascii="Times New Roman" w:hAnsi="Times New Roman" w:cs="Times New Roman"/>
                <w:sz w:val="24"/>
                <w:szCs w:val="24"/>
              </w:rPr>
              <w:t xml:space="preserve">на безвозмездной основе либо </w:t>
            </w:r>
            <w:r w:rsidR="008A5F18" w:rsidRPr="00F30C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F30CE6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F30CE6">
              <w:rPr>
                <w:rFonts w:ascii="Times New Roman" w:hAnsi="Times New Roman" w:cs="Times New Roman"/>
                <w:sz w:val="24"/>
                <w:szCs w:val="24"/>
              </w:rPr>
              <w:t xml:space="preserve"> взиманием государственной пошлины </w:t>
            </w:r>
            <w:r w:rsidRPr="00F30C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или иных платежей </w:t>
            </w:r>
            <w:r w:rsidR="008A5F18" w:rsidRPr="00F30CE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F30CE6">
              <w:rPr>
                <w:rFonts w:ascii="Times New Roman" w:hAnsi="Times New Roman" w:cs="Times New Roman"/>
                <w:b/>
                <w:sz w:val="24"/>
                <w:szCs w:val="24"/>
              </w:rPr>
              <w:t>и сборов в порядке и размерах, которые установлены законом</w:t>
            </w:r>
            <w:r w:rsidRPr="00F30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0CE6">
              <w:rPr>
                <w:rFonts w:ascii="Times New Roman" w:hAnsi="Times New Roman" w:cs="Times New Roman"/>
                <w:b/>
                <w:sz w:val="24"/>
                <w:szCs w:val="24"/>
              </w:rPr>
              <w:t>Приднестровской Молдавской Республики о государственной пошлине и иными законодательными актами Приднестровской Молдавской Республики.</w:t>
            </w:r>
          </w:p>
          <w:p w:rsidR="00D85AF6" w:rsidRPr="00F30CE6" w:rsidRDefault="00D85AF6" w:rsidP="002163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1C1" w:rsidRPr="00F30CE6" w:rsidTr="00E471E9">
        <w:tc>
          <w:tcPr>
            <w:tcW w:w="4785" w:type="dxa"/>
          </w:tcPr>
          <w:p w:rsidR="00D551C1" w:rsidRPr="00F30CE6" w:rsidRDefault="00D551C1" w:rsidP="002163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Статья 11-1. отсутствует</w:t>
            </w:r>
          </w:p>
        </w:tc>
        <w:tc>
          <w:tcPr>
            <w:tcW w:w="4786" w:type="dxa"/>
          </w:tcPr>
          <w:p w:rsidR="00D551C1" w:rsidRPr="00F30CE6" w:rsidRDefault="00D551C1" w:rsidP="002163C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CE6">
              <w:rPr>
                <w:rFonts w:ascii="Times New Roman" w:hAnsi="Times New Roman" w:cs="Times New Roman"/>
                <w:b/>
                <w:sz w:val="24"/>
                <w:szCs w:val="24"/>
              </w:rPr>
              <w:t>Статья 11-1. Реестр документов разрешительного характера</w:t>
            </w:r>
          </w:p>
          <w:p w:rsidR="00D551C1" w:rsidRPr="00F30CE6" w:rsidRDefault="00D551C1" w:rsidP="002163C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51C1" w:rsidRPr="00F30CE6" w:rsidRDefault="00D551C1" w:rsidP="002163C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CE6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формирования и ведения реестра документов разрешительного характера устанавливается Правительством Приднестровской Молдавской Республики.</w:t>
            </w:r>
          </w:p>
          <w:p w:rsidR="00D85AF6" w:rsidRPr="00F30CE6" w:rsidRDefault="00D85AF6" w:rsidP="002163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1C1" w:rsidRPr="00F30CE6" w:rsidTr="00E471E9">
        <w:tc>
          <w:tcPr>
            <w:tcW w:w="4785" w:type="dxa"/>
          </w:tcPr>
          <w:p w:rsidR="00D551C1" w:rsidRPr="00F30CE6" w:rsidRDefault="00D551C1" w:rsidP="002163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CE6">
              <w:rPr>
                <w:rFonts w:ascii="Times New Roman" w:hAnsi="Times New Roman" w:cs="Times New Roman"/>
                <w:sz w:val="24"/>
                <w:szCs w:val="24"/>
              </w:rPr>
              <w:t>Статья 18. Обеспечение реализации положений настоящего Закона</w:t>
            </w:r>
          </w:p>
          <w:p w:rsidR="00D551C1" w:rsidRPr="00F30CE6" w:rsidRDefault="00D551C1" w:rsidP="002163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551C1" w:rsidRPr="00F30CE6" w:rsidRDefault="00D551C1" w:rsidP="002163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CE6">
              <w:rPr>
                <w:rFonts w:ascii="Times New Roman" w:hAnsi="Times New Roman" w:cs="Times New Roman"/>
                <w:sz w:val="24"/>
                <w:szCs w:val="24"/>
              </w:rPr>
              <w:t>2.Регламенты предоставления государственных услуг должны быть разработаны и приняты, а информация о них должна быть включена в Единый реестр государственных услуг не позднее 1 июля 2019 года.</w:t>
            </w:r>
          </w:p>
          <w:p w:rsidR="00D551C1" w:rsidRPr="00F30CE6" w:rsidRDefault="00D551C1" w:rsidP="002163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CE6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4786" w:type="dxa"/>
          </w:tcPr>
          <w:p w:rsidR="00D551C1" w:rsidRPr="00F30CE6" w:rsidRDefault="00D551C1" w:rsidP="002163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CE6">
              <w:rPr>
                <w:rFonts w:ascii="Times New Roman" w:hAnsi="Times New Roman" w:cs="Times New Roman"/>
                <w:sz w:val="24"/>
                <w:szCs w:val="24"/>
              </w:rPr>
              <w:t>Статья 18. Обеспечение реализации положений настоящего Закона</w:t>
            </w:r>
          </w:p>
          <w:p w:rsidR="00D551C1" w:rsidRPr="00F30CE6" w:rsidRDefault="00D551C1" w:rsidP="002163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551C1" w:rsidRPr="00F30CE6" w:rsidRDefault="00D551C1" w:rsidP="002163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CE6">
              <w:rPr>
                <w:rFonts w:ascii="Times New Roman" w:hAnsi="Times New Roman" w:cs="Times New Roman"/>
                <w:sz w:val="24"/>
                <w:szCs w:val="24"/>
              </w:rPr>
              <w:t>2. Регламенты предоставления государственных услуг должны быть разработаны и приняты, а информация о них должна быть включена в Единый реестр государственных услуг не позднее 1 июля 2019 года.</w:t>
            </w:r>
          </w:p>
          <w:p w:rsidR="00D551C1" w:rsidRPr="00F30CE6" w:rsidRDefault="00D551C1" w:rsidP="002163C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C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Регламенты предоставления государственных услуг, результатом которых является выдача, переоформление, аннулирование, приостановление, возобновление и продление документов разрешительного характера в сфере экономической деятельности должны быть разработаны и приняты, </w:t>
            </w:r>
            <w:r w:rsidR="008A5F18" w:rsidRPr="00F30CE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F30CE6">
              <w:rPr>
                <w:rFonts w:ascii="Times New Roman" w:hAnsi="Times New Roman" w:cs="Times New Roman"/>
                <w:b/>
                <w:sz w:val="24"/>
                <w:szCs w:val="24"/>
              </w:rPr>
              <w:t>а информация о них должна быть включена в Единый реестр государственных услуг не позднее  1 ноября 2018 года.</w:t>
            </w:r>
          </w:p>
          <w:p w:rsidR="00D551C1" w:rsidRPr="00F30CE6" w:rsidRDefault="00D551C1" w:rsidP="002163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51C1" w:rsidRPr="00F30CE6" w:rsidRDefault="00D551C1" w:rsidP="002163C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551C1" w:rsidRPr="00F30CE6" w:rsidRDefault="00D551C1" w:rsidP="002163C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551C1" w:rsidRPr="00F30CE6" w:rsidRDefault="00D551C1" w:rsidP="008D5DB2">
      <w:pPr>
        <w:widowControl/>
        <w:autoSpaceDE/>
        <w:autoSpaceDN/>
        <w:adjustRightInd/>
        <w:rPr>
          <w:sz w:val="24"/>
          <w:szCs w:val="24"/>
        </w:rPr>
      </w:pPr>
    </w:p>
    <w:p w:rsidR="00D551C1" w:rsidRPr="00F30CE6" w:rsidRDefault="00D551C1" w:rsidP="00A67228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D551C1" w:rsidRPr="00F30CE6" w:rsidSect="00F60A47">
      <w:headerReference w:type="default" r:id="rId8"/>
      <w:pgSz w:w="11906" w:h="16838"/>
      <w:pgMar w:top="567" w:right="567" w:bottom="1134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7E39" w:rsidRDefault="009A7E39" w:rsidP="00F60A47">
      <w:r>
        <w:separator/>
      </w:r>
    </w:p>
  </w:endnote>
  <w:endnote w:type="continuationSeparator" w:id="0">
    <w:p w:rsidR="009A7E39" w:rsidRDefault="009A7E39" w:rsidP="00F60A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7E39" w:rsidRDefault="009A7E39" w:rsidP="00F60A47">
      <w:r>
        <w:separator/>
      </w:r>
    </w:p>
  </w:footnote>
  <w:footnote w:type="continuationSeparator" w:id="0">
    <w:p w:rsidR="009A7E39" w:rsidRDefault="009A7E39" w:rsidP="00F60A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40110"/>
      <w:docPartObj>
        <w:docPartGallery w:val="Page Numbers (Top of Page)"/>
        <w:docPartUnique/>
      </w:docPartObj>
    </w:sdtPr>
    <w:sdtContent>
      <w:p w:rsidR="00F60A47" w:rsidRDefault="00525AED">
        <w:pPr>
          <w:pStyle w:val="a5"/>
          <w:jc w:val="center"/>
        </w:pPr>
        <w:r w:rsidRPr="00F60A47">
          <w:rPr>
            <w:sz w:val="24"/>
            <w:szCs w:val="24"/>
          </w:rPr>
          <w:fldChar w:fldCharType="begin"/>
        </w:r>
        <w:r w:rsidR="00F60A47" w:rsidRPr="00F60A47">
          <w:rPr>
            <w:sz w:val="24"/>
            <w:szCs w:val="24"/>
          </w:rPr>
          <w:instrText xml:space="preserve"> PAGE   \* MERGEFORMAT </w:instrText>
        </w:r>
        <w:r w:rsidRPr="00F60A47">
          <w:rPr>
            <w:sz w:val="24"/>
            <w:szCs w:val="24"/>
          </w:rPr>
          <w:fldChar w:fldCharType="separate"/>
        </w:r>
        <w:r w:rsidR="006A496D">
          <w:rPr>
            <w:noProof/>
            <w:sz w:val="24"/>
            <w:szCs w:val="24"/>
          </w:rPr>
          <w:t>- 5 -</w:t>
        </w:r>
        <w:r w:rsidRPr="00F60A47">
          <w:rPr>
            <w:sz w:val="24"/>
            <w:szCs w:val="24"/>
          </w:rPr>
          <w:fldChar w:fldCharType="end"/>
        </w:r>
      </w:p>
    </w:sdtContent>
  </w:sdt>
  <w:p w:rsidR="00F60A47" w:rsidRDefault="00F60A4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14614"/>
    <w:multiLevelType w:val="hybridMultilevel"/>
    <w:tmpl w:val="5AE6BE0A"/>
    <w:lvl w:ilvl="0" w:tplc="2E469B38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F1920FB"/>
    <w:multiLevelType w:val="hybridMultilevel"/>
    <w:tmpl w:val="EE9C6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F035AB"/>
    <w:multiLevelType w:val="hybridMultilevel"/>
    <w:tmpl w:val="CF80E2AA"/>
    <w:lvl w:ilvl="0" w:tplc="EA264CA6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E457AD8"/>
    <w:multiLevelType w:val="hybridMultilevel"/>
    <w:tmpl w:val="DA42CAA2"/>
    <w:lvl w:ilvl="0" w:tplc="485675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70E8"/>
    <w:rsid w:val="00021CF1"/>
    <w:rsid w:val="000800D5"/>
    <w:rsid w:val="000903BF"/>
    <w:rsid w:val="000943B4"/>
    <w:rsid w:val="00097EE4"/>
    <w:rsid w:val="000A3DC5"/>
    <w:rsid w:val="00113EF0"/>
    <w:rsid w:val="00136EE5"/>
    <w:rsid w:val="0017229A"/>
    <w:rsid w:val="00172BD0"/>
    <w:rsid w:val="00172FA5"/>
    <w:rsid w:val="001908BA"/>
    <w:rsid w:val="001E3BA5"/>
    <w:rsid w:val="00203625"/>
    <w:rsid w:val="002163CA"/>
    <w:rsid w:val="002C52CB"/>
    <w:rsid w:val="002E4A4C"/>
    <w:rsid w:val="002F0536"/>
    <w:rsid w:val="002F4ED2"/>
    <w:rsid w:val="003114B3"/>
    <w:rsid w:val="00315654"/>
    <w:rsid w:val="00321D40"/>
    <w:rsid w:val="0036003B"/>
    <w:rsid w:val="003B1C14"/>
    <w:rsid w:val="00404666"/>
    <w:rsid w:val="0040742E"/>
    <w:rsid w:val="00420DF4"/>
    <w:rsid w:val="00451ECD"/>
    <w:rsid w:val="0045551F"/>
    <w:rsid w:val="004621E3"/>
    <w:rsid w:val="00484A7C"/>
    <w:rsid w:val="00493B73"/>
    <w:rsid w:val="00494FD6"/>
    <w:rsid w:val="004B0100"/>
    <w:rsid w:val="004F0F2D"/>
    <w:rsid w:val="004F7557"/>
    <w:rsid w:val="00524B32"/>
    <w:rsid w:val="00525AED"/>
    <w:rsid w:val="00525B83"/>
    <w:rsid w:val="00552E7B"/>
    <w:rsid w:val="005771AA"/>
    <w:rsid w:val="00583E8F"/>
    <w:rsid w:val="00584682"/>
    <w:rsid w:val="005A61AC"/>
    <w:rsid w:val="005B0B9C"/>
    <w:rsid w:val="005B519C"/>
    <w:rsid w:val="005F758E"/>
    <w:rsid w:val="00633498"/>
    <w:rsid w:val="00633F82"/>
    <w:rsid w:val="00634C90"/>
    <w:rsid w:val="00683251"/>
    <w:rsid w:val="006A496D"/>
    <w:rsid w:val="006F4021"/>
    <w:rsid w:val="0072038D"/>
    <w:rsid w:val="00737334"/>
    <w:rsid w:val="0075030C"/>
    <w:rsid w:val="00792F0E"/>
    <w:rsid w:val="007B7947"/>
    <w:rsid w:val="007F70E8"/>
    <w:rsid w:val="00841B0F"/>
    <w:rsid w:val="00863C09"/>
    <w:rsid w:val="00897B02"/>
    <w:rsid w:val="008A5F18"/>
    <w:rsid w:val="008C7A27"/>
    <w:rsid w:val="008D5DB2"/>
    <w:rsid w:val="008F5E52"/>
    <w:rsid w:val="008F6EED"/>
    <w:rsid w:val="009321F6"/>
    <w:rsid w:val="00944AA9"/>
    <w:rsid w:val="00946F8D"/>
    <w:rsid w:val="00972940"/>
    <w:rsid w:val="00986036"/>
    <w:rsid w:val="009A7E39"/>
    <w:rsid w:val="009B06FB"/>
    <w:rsid w:val="009F3733"/>
    <w:rsid w:val="009F6032"/>
    <w:rsid w:val="00A04E20"/>
    <w:rsid w:val="00A109DF"/>
    <w:rsid w:val="00A1604A"/>
    <w:rsid w:val="00A67228"/>
    <w:rsid w:val="00AA0328"/>
    <w:rsid w:val="00AD29F1"/>
    <w:rsid w:val="00AD7F35"/>
    <w:rsid w:val="00AE7822"/>
    <w:rsid w:val="00B51F05"/>
    <w:rsid w:val="00B70ACF"/>
    <w:rsid w:val="00B73B05"/>
    <w:rsid w:val="00B91722"/>
    <w:rsid w:val="00BB1B1F"/>
    <w:rsid w:val="00C230A3"/>
    <w:rsid w:val="00C31055"/>
    <w:rsid w:val="00C678F4"/>
    <w:rsid w:val="00C71D1D"/>
    <w:rsid w:val="00C85140"/>
    <w:rsid w:val="00CA0A3B"/>
    <w:rsid w:val="00CB47BE"/>
    <w:rsid w:val="00CC7063"/>
    <w:rsid w:val="00CD699F"/>
    <w:rsid w:val="00CE47E8"/>
    <w:rsid w:val="00CF0568"/>
    <w:rsid w:val="00D3421A"/>
    <w:rsid w:val="00D3774C"/>
    <w:rsid w:val="00D4593E"/>
    <w:rsid w:val="00D551C1"/>
    <w:rsid w:val="00D55DAB"/>
    <w:rsid w:val="00D85AF6"/>
    <w:rsid w:val="00D9079D"/>
    <w:rsid w:val="00D973D3"/>
    <w:rsid w:val="00DC5565"/>
    <w:rsid w:val="00DC798F"/>
    <w:rsid w:val="00DD214F"/>
    <w:rsid w:val="00DD24DA"/>
    <w:rsid w:val="00DE2272"/>
    <w:rsid w:val="00DE3AC2"/>
    <w:rsid w:val="00E02AB6"/>
    <w:rsid w:val="00E26A6F"/>
    <w:rsid w:val="00E56E7D"/>
    <w:rsid w:val="00E6171F"/>
    <w:rsid w:val="00ED20A8"/>
    <w:rsid w:val="00ED3DC1"/>
    <w:rsid w:val="00EE4E68"/>
    <w:rsid w:val="00EE5314"/>
    <w:rsid w:val="00EF0768"/>
    <w:rsid w:val="00F016E4"/>
    <w:rsid w:val="00F140F2"/>
    <w:rsid w:val="00F14B98"/>
    <w:rsid w:val="00F1716C"/>
    <w:rsid w:val="00F207AF"/>
    <w:rsid w:val="00F227DB"/>
    <w:rsid w:val="00F30CE6"/>
    <w:rsid w:val="00F47529"/>
    <w:rsid w:val="00F60A47"/>
    <w:rsid w:val="00F62E9E"/>
    <w:rsid w:val="00FA3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7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70E8"/>
    <w:pPr>
      <w:spacing w:after="0" w:line="240" w:lineRule="auto"/>
    </w:pPr>
  </w:style>
  <w:style w:type="table" w:styleId="a4">
    <w:name w:val="Table Grid"/>
    <w:basedOn w:val="a1"/>
    <w:uiPriority w:val="59"/>
    <w:rsid w:val="00172F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60A4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60A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F60A4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60A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D5DB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D5DB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5598D1-C962-445E-906B-CBF20F28D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10</Pages>
  <Words>2505</Words>
  <Characters>14283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piontkovskaya_la</dc:creator>
  <cp:lastModifiedBy>g30ses</cp:lastModifiedBy>
  <cp:revision>21</cp:revision>
  <cp:lastPrinted>2018-10-08T13:39:00Z</cp:lastPrinted>
  <dcterms:created xsi:type="dcterms:W3CDTF">2018-10-08T06:55:00Z</dcterms:created>
  <dcterms:modified xsi:type="dcterms:W3CDTF">2018-10-08T13:41:00Z</dcterms:modified>
</cp:coreProperties>
</file>