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5" w:rsidRDefault="006F6055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Default="00D759D0" w:rsidP="00D759D0">
      <w:pPr>
        <w:jc w:val="center"/>
        <w:rPr>
          <w:sz w:val="28"/>
          <w:szCs w:val="28"/>
          <w:lang w:val="en-US"/>
        </w:rPr>
      </w:pPr>
    </w:p>
    <w:p w:rsidR="00D759D0" w:rsidRPr="00D759D0" w:rsidRDefault="00D759D0" w:rsidP="00D759D0">
      <w:pPr>
        <w:jc w:val="center"/>
        <w:rPr>
          <w:sz w:val="28"/>
          <w:szCs w:val="28"/>
          <w:lang w:val="en-US"/>
        </w:rPr>
      </w:pPr>
    </w:p>
    <w:p w:rsidR="00013FA2" w:rsidRPr="00D759D0" w:rsidRDefault="00013FA2" w:rsidP="00D759D0">
      <w:pPr>
        <w:jc w:val="center"/>
        <w:rPr>
          <w:sz w:val="28"/>
          <w:szCs w:val="28"/>
        </w:rPr>
      </w:pPr>
    </w:p>
    <w:p w:rsidR="00D759D0" w:rsidRPr="00C14C7C" w:rsidRDefault="006F6055" w:rsidP="00D759D0">
      <w:pPr>
        <w:jc w:val="center"/>
        <w:rPr>
          <w:sz w:val="28"/>
          <w:szCs w:val="28"/>
        </w:rPr>
      </w:pPr>
      <w:r w:rsidRPr="00D759D0">
        <w:rPr>
          <w:sz w:val="28"/>
          <w:szCs w:val="28"/>
        </w:rPr>
        <w:t>Об о</w:t>
      </w:r>
      <w:r w:rsidR="00013FA2" w:rsidRPr="00D759D0">
        <w:rPr>
          <w:sz w:val="28"/>
          <w:szCs w:val="28"/>
        </w:rPr>
        <w:t xml:space="preserve">тмене Указа Президента </w:t>
      </w:r>
    </w:p>
    <w:p w:rsidR="00D759D0" w:rsidRPr="00C14C7C" w:rsidRDefault="00013FA2" w:rsidP="00D759D0">
      <w:pPr>
        <w:jc w:val="center"/>
        <w:rPr>
          <w:sz w:val="28"/>
          <w:szCs w:val="28"/>
        </w:rPr>
      </w:pPr>
      <w:r w:rsidRPr="00D759D0">
        <w:rPr>
          <w:sz w:val="28"/>
          <w:szCs w:val="28"/>
        </w:rPr>
        <w:t>Приднестровской Молдавской Республики</w:t>
      </w:r>
      <w:r w:rsidRPr="00D759D0">
        <w:rPr>
          <w:sz w:val="28"/>
          <w:szCs w:val="28"/>
        </w:rPr>
        <w:br/>
        <w:t>от 14 июля 2014 года № 229</w:t>
      </w:r>
      <w:r w:rsidR="00D771F6" w:rsidRPr="00D759D0">
        <w:rPr>
          <w:sz w:val="28"/>
          <w:szCs w:val="28"/>
        </w:rPr>
        <w:t xml:space="preserve"> </w:t>
      </w:r>
    </w:p>
    <w:p w:rsidR="00D759D0" w:rsidRPr="00C14C7C" w:rsidRDefault="00013FA2" w:rsidP="00D759D0">
      <w:pPr>
        <w:jc w:val="center"/>
        <w:rPr>
          <w:sz w:val="28"/>
          <w:szCs w:val="28"/>
        </w:rPr>
      </w:pPr>
      <w:r w:rsidRPr="00D759D0">
        <w:rPr>
          <w:sz w:val="28"/>
          <w:szCs w:val="28"/>
        </w:rPr>
        <w:t xml:space="preserve">«Об утверждении перечня воинских </w:t>
      </w:r>
      <w:r w:rsidR="009F4D5B" w:rsidRPr="00D759D0">
        <w:rPr>
          <w:sz w:val="28"/>
          <w:szCs w:val="28"/>
        </w:rPr>
        <w:t xml:space="preserve">должностей </w:t>
      </w:r>
    </w:p>
    <w:p w:rsidR="00D759D0" w:rsidRPr="00C14C7C" w:rsidRDefault="009F4D5B" w:rsidP="00D759D0">
      <w:pPr>
        <w:jc w:val="center"/>
        <w:rPr>
          <w:sz w:val="28"/>
          <w:szCs w:val="28"/>
        </w:rPr>
      </w:pPr>
      <w:r w:rsidRPr="00D759D0">
        <w:rPr>
          <w:sz w:val="28"/>
          <w:szCs w:val="28"/>
        </w:rPr>
        <w:t>Министерства обороны</w:t>
      </w:r>
      <w:r w:rsidR="00D771F6" w:rsidRPr="00D759D0">
        <w:rPr>
          <w:sz w:val="28"/>
          <w:szCs w:val="28"/>
        </w:rPr>
        <w:t xml:space="preserve"> </w:t>
      </w:r>
      <w:r w:rsidR="00CC7777" w:rsidRPr="00D759D0">
        <w:rPr>
          <w:sz w:val="28"/>
          <w:szCs w:val="28"/>
        </w:rPr>
        <w:t>Приднестровской Молдавской Республики</w:t>
      </w:r>
      <w:r w:rsidRPr="00D759D0">
        <w:rPr>
          <w:sz w:val="28"/>
          <w:szCs w:val="28"/>
        </w:rPr>
        <w:t>,</w:t>
      </w:r>
      <w:r w:rsidR="00CC7777" w:rsidRPr="00D759D0">
        <w:rPr>
          <w:sz w:val="28"/>
          <w:szCs w:val="28"/>
        </w:rPr>
        <w:t xml:space="preserve"> </w:t>
      </w:r>
    </w:p>
    <w:p w:rsidR="006F6055" w:rsidRPr="00D759D0" w:rsidRDefault="00013FA2" w:rsidP="00D759D0">
      <w:pPr>
        <w:jc w:val="center"/>
        <w:rPr>
          <w:sz w:val="28"/>
          <w:szCs w:val="28"/>
        </w:rPr>
      </w:pPr>
      <w:r w:rsidRPr="00D759D0">
        <w:rPr>
          <w:sz w:val="28"/>
          <w:szCs w:val="28"/>
        </w:rPr>
        <w:t xml:space="preserve">по </w:t>
      </w:r>
      <w:proofErr w:type="gramStart"/>
      <w:r w:rsidRPr="00D759D0">
        <w:rPr>
          <w:sz w:val="28"/>
          <w:szCs w:val="28"/>
        </w:rPr>
        <w:t>которым</w:t>
      </w:r>
      <w:proofErr w:type="gramEnd"/>
      <w:r w:rsidRPr="00D759D0">
        <w:rPr>
          <w:sz w:val="28"/>
          <w:szCs w:val="28"/>
        </w:rPr>
        <w:t xml:space="preserve"> производится льготное исчисление выслуги лет»</w:t>
      </w:r>
    </w:p>
    <w:p w:rsidR="006F6055" w:rsidRPr="00D759D0" w:rsidRDefault="006F6055" w:rsidP="00D759D0">
      <w:pPr>
        <w:jc w:val="center"/>
        <w:rPr>
          <w:b/>
          <w:sz w:val="28"/>
          <w:szCs w:val="28"/>
        </w:rPr>
      </w:pPr>
    </w:p>
    <w:p w:rsidR="00D759D0" w:rsidRPr="00D759D0" w:rsidRDefault="00D759D0" w:rsidP="00D759D0">
      <w:pPr>
        <w:jc w:val="center"/>
        <w:rPr>
          <w:b/>
          <w:sz w:val="28"/>
          <w:szCs w:val="28"/>
        </w:rPr>
      </w:pPr>
    </w:p>
    <w:p w:rsidR="00D759D0" w:rsidRPr="00C14C7C" w:rsidRDefault="00D771F6" w:rsidP="00D759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59D0">
        <w:rPr>
          <w:sz w:val="28"/>
          <w:szCs w:val="28"/>
        </w:rPr>
        <w:t xml:space="preserve">В соответствии со </w:t>
      </w:r>
      <w:r w:rsidRPr="00D759D0">
        <w:rPr>
          <w:sz w:val="28"/>
          <w:szCs w:val="28"/>
          <w:shd w:val="clear" w:color="auto" w:fill="FFFFFF"/>
        </w:rPr>
        <w:t xml:space="preserve">статьей 65 Конституции Приднестровской Молдавской Республики, </w:t>
      </w:r>
      <w:hyperlink r:id="rId7" w:tooltip="(ВСТУПИЛ В СИЛУ 30.12.2011) О Правительстве Приднестровской Молдавской Республики" w:history="1">
        <w:r w:rsidRPr="00D759D0">
          <w:rPr>
            <w:sz w:val="28"/>
            <w:szCs w:val="28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D759D0">
        <w:rPr>
          <w:sz w:val="28"/>
          <w:szCs w:val="28"/>
          <w:shd w:val="clear" w:color="auto" w:fill="FFFFFF"/>
        </w:rPr>
        <w:t xml:space="preserve"> (САЗ 11-48) в действующей редакции, </w:t>
      </w:r>
      <w:r w:rsidR="00B6636A" w:rsidRPr="00D759D0">
        <w:rPr>
          <w:sz w:val="28"/>
          <w:szCs w:val="28"/>
        </w:rPr>
        <w:t xml:space="preserve">Законом Приднестровской Молдавской Республики </w:t>
      </w:r>
      <w:r w:rsidR="00B6636A" w:rsidRPr="00D759D0">
        <w:rPr>
          <w:sz w:val="28"/>
          <w:szCs w:val="28"/>
        </w:rPr>
        <w:br/>
        <w:t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</w:t>
      </w:r>
      <w:proofErr w:type="gramEnd"/>
      <w:r w:rsidR="00B6636A" w:rsidRPr="00D759D0">
        <w:rPr>
          <w:sz w:val="28"/>
          <w:szCs w:val="28"/>
        </w:rPr>
        <w:t xml:space="preserve"> </w:t>
      </w:r>
      <w:proofErr w:type="gramStart"/>
      <w:r w:rsidR="00B6636A" w:rsidRPr="00D759D0">
        <w:rPr>
          <w:sz w:val="28"/>
          <w:szCs w:val="28"/>
        </w:rPr>
        <w:t>таможенных органах, и их семей» (СЗМР 00-1)</w:t>
      </w:r>
      <w:r w:rsidR="00B6636A" w:rsidRPr="00D759D0">
        <w:rPr>
          <w:sz w:val="28"/>
          <w:szCs w:val="28"/>
          <w:shd w:val="clear" w:color="auto" w:fill="FFFFFF"/>
        </w:rPr>
        <w:t xml:space="preserve"> в действующей редакции,</w:t>
      </w:r>
      <w:r w:rsidR="00B6636A" w:rsidRPr="00D759D0">
        <w:rPr>
          <w:rFonts w:eastAsia="Calibri"/>
          <w:sz w:val="28"/>
          <w:szCs w:val="28"/>
        </w:rPr>
        <w:t xml:space="preserve"> </w:t>
      </w:r>
      <w:r w:rsidR="00D759D0" w:rsidRPr="00D759D0">
        <w:rPr>
          <w:rFonts w:eastAsia="Calibri"/>
          <w:sz w:val="28"/>
          <w:szCs w:val="28"/>
        </w:rPr>
        <w:br/>
      </w:r>
      <w:r w:rsidRPr="00D759D0">
        <w:rPr>
          <w:sz w:val="28"/>
          <w:szCs w:val="28"/>
          <w:shd w:val="clear" w:color="auto" w:fill="FFFFFF"/>
        </w:rPr>
        <w:t>в связи с принятием Постановления Правительства Приднестровской Молдавской Республики от 26 сентября 2018 года № 331 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органах прокуратуры и их</w:t>
      </w:r>
      <w:proofErr w:type="gramEnd"/>
      <w:r w:rsidRPr="00D759D0">
        <w:rPr>
          <w:sz w:val="28"/>
          <w:szCs w:val="28"/>
          <w:shd w:val="clear" w:color="auto" w:fill="FFFFFF"/>
        </w:rPr>
        <w:t xml:space="preserve"> семьям </w:t>
      </w:r>
      <w:r w:rsidR="00D759D0" w:rsidRPr="00D759D0">
        <w:rPr>
          <w:sz w:val="28"/>
          <w:szCs w:val="28"/>
          <w:shd w:val="clear" w:color="auto" w:fill="FFFFFF"/>
        </w:rPr>
        <w:br/>
      </w:r>
      <w:r w:rsidRPr="00D759D0">
        <w:rPr>
          <w:sz w:val="28"/>
          <w:szCs w:val="28"/>
          <w:shd w:val="clear" w:color="auto" w:fill="FFFFFF"/>
        </w:rPr>
        <w:t>в Приднестровской Молдавской Республике</w:t>
      </w:r>
      <w:r w:rsidRPr="00D759D0">
        <w:rPr>
          <w:sz w:val="28"/>
          <w:szCs w:val="28"/>
        </w:rPr>
        <w:t xml:space="preserve">» </w:t>
      </w:r>
      <w:r w:rsidRPr="00D759D0">
        <w:rPr>
          <w:sz w:val="28"/>
          <w:szCs w:val="28"/>
          <w:shd w:val="clear" w:color="auto" w:fill="FFFFFF"/>
        </w:rPr>
        <w:t xml:space="preserve">(САЗ 18-39), </w:t>
      </w:r>
      <w:r w:rsidR="00013FA2" w:rsidRPr="00D759D0">
        <w:rPr>
          <w:sz w:val="28"/>
          <w:szCs w:val="28"/>
        </w:rPr>
        <w:t xml:space="preserve">в целях приведения </w:t>
      </w:r>
      <w:r w:rsidRPr="00D759D0">
        <w:rPr>
          <w:sz w:val="28"/>
          <w:szCs w:val="28"/>
        </w:rPr>
        <w:t xml:space="preserve">положений нормативно-правовой базы Приднестровской Молдавской Республики </w:t>
      </w:r>
      <w:r w:rsidR="00013FA2" w:rsidRPr="00D759D0">
        <w:rPr>
          <w:sz w:val="28"/>
          <w:szCs w:val="28"/>
        </w:rPr>
        <w:t>в соответствие с действующим законодательством</w:t>
      </w:r>
      <w:r w:rsidR="006F6055" w:rsidRPr="00D759D0">
        <w:rPr>
          <w:sz w:val="28"/>
          <w:szCs w:val="28"/>
        </w:rPr>
        <w:t xml:space="preserve"> Приднестровской Молдавской Республики</w:t>
      </w:r>
      <w:r w:rsidR="009A0D77" w:rsidRPr="00D759D0">
        <w:rPr>
          <w:sz w:val="28"/>
          <w:szCs w:val="28"/>
        </w:rPr>
        <w:t>,</w:t>
      </w:r>
      <w:r w:rsidRPr="00D759D0">
        <w:rPr>
          <w:sz w:val="28"/>
          <w:szCs w:val="28"/>
        </w:rPr>
        <w:t xml:space="preserve"> </w:t>
      </w:r>
    </w:p>
    <w:p w:rsidR="00274013" w:rsidRPr="00D759D0" w:rsidRDefault="00D759D0" w:rsidP="00D759D0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D759D0">
        <w:rPr>
          <w:sz w:val="28"/>
          <w:szCs w:val="28"/>
        </w:rPr>
        <w:t>п</w:t>
      </w:r>
      <w:proofErr w:type="spellEnd"/>
      <w:proofErr w:type="gramEnd"/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о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с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т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а</w:t>
      </w:r>
      <w:r w:rsidRPr="00D759D0">
        <w:rPr>
          <w:sz w:val="28"/>
          <w:szCs w:val="28"/>
        </w:rPr>
        <w:t xml:space="preserve"> </w:t>
      </w:r>
      <w:proofErr w:type="spellStart"/>
      <w:r w:rsidR="00274013" w:rsidRPr="00D759D0">
        <w:rPr>
          <w:sz w:val="28"/>
          <w:szCs w:val="28"/>
        </w:rPr>
        <w:t>н</w:t>
      </w:r>
      <w:proofErr w:type="spellEnd"/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о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в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л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я</w:t>
      </w:r>
      <w:r w:rsidRPr="00D759D0">
        <w:rPr>
          <w:sz w:val="28"/>
          <w:szCs w:val="28"/>
        </w:rPr>
        <w:t xml:space="preserve"> </w:t>
      </w:r>
      <w:r w:rsidR="00274013" w:rsidRPr="00D759D0">
        <w:rPr>
          <w:sz w:val="28"/>
          <w:szCs w:val="28"/>
        </w:rPr>
        <w:t>ю:</w:t>
      </w:r>
    </w:p>
    <w:p w:rsidR="00C12C10" w:rsidRPr="00D759D0" w:rsidRDefault="00C12C10" w:rsidP="00D759D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055" w:rsidRPr="00D759D0" w:rsidRDefault="006F6055" w:rsidP="00D759D0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9D0">
        <w:rPr>
          <w:sz w:val="28"/>
          <w:szCs w:val="28"/>
        </w:rPr>
        <w:t>1.</w:t>
      </w:r>
      <w:r w:rsidR="00D30769" w:rsidRPr="00D759D0">
        <w:rPr>
          <w:sz w:val="28"/>
          <w:szCs w:val="28"/>
        </w:rPr>
        <w:tab/>
      </w:r>
      <w:r w:rsidRPr="00D759D0">
        <w:rPr>
          <w:sz w:val="28"/>
          <w:szCs w:val="28"/>
        </w:rPr>
        <w:t>Приз</w:t>
      </w:r>
      <w:r w:rsidR="00013FA2" w:rsidRPr="00D759D0">
        <w:rPr>
          <w:sz w:val="28"/>
          <w:szCs w:val="28"/>
        </w:rPr>
        <w:t>н</w:t>
      </w:r>
      <w:r w:rsidRPr="00D759D0">
        <w:rPr>
          <w:sz w:val="28"/>
          <w:szCs w:val="28"/>
        </w:rPr>
        <w:t xml:space="preserve">ать </w:t>
      </w:r>
      <w:r w:rsidR="00013FA2" w:rsidRPr="00D759D0">
        <w:rPr>
          <w:sz w:val="28"/>
          <w:szCs w:val="28"/>
        </w:rPr>
        <w:t>утратившим силу Указ Президента Приднестровской Молдавской Республики от 14 июля 2014 года № 229 «Об утверждении перечня воинских должностей Министерства обороны</w:t>
      </w:r>
      <w:r w:rsidR="00CC7777" w:rsidRPr="00D759D0">
        <w:rPr>
          <w:sz w:val="28"/>
          <w:szCs w:val="28"/>
        </w:rPr>
        <w:t xml:space="preserve"> Приднестровской Молдавской Республики</w:t>
      </w:r>
      <w:r w:rsidR="00013FA2" w:rsidRPr="00D759D0">
        <w:rPr>
          <w:sz w:val="28"/>
          <w:szCs w:val="28"/>
        </w:rPr>
        <w:t xml:space="preserve">, по которым производится льготное исчисление выслуги лет» </w:t>
      </w:r>
      <w:r w:rsidR="00D759D0">
        <w:rPr>
          <w:sz w:val="28"/>
          <w:szCs w:val="28"/>
        </w:rPr>
        <w:br/>
      </w:r>
      <w:r w:rsidR="00013FA2" w:rsidRPr="00D759D0">
        <w:rPr>
          <w:sz w:val="28"/>
          <w:szCs w:val="28"/>
        </w:rPr>
        <w:t>с изменением</w:t>
      </w:r>
      <w:r w:rsidR="00C15EA6" w:rsidRPr="00D759D0">
        <w:rPr>
          <w:sz w:val="28"/>
          <w:szCs w:val="28"/>
        </w:rPr>
        <w:t>,</w:t>
      </w:r>
      <w:r w:rsidR="00013FA2" w:rsidRPr="00D759D0">
        <w:rPr>
          <w:sz w:val="28"/>
          <w:szCs w:val="28"/>
        </w:rPr>
        <w:t xml:space="preserve"> внесенным Указом Президента Приднестровской Молдавской Республи</w:t>
      </w:r>
      <w:r w:rsidR="00FE209B" w:rsidRPr="00D759D0">
        <w:rPr>
          <w:sz w:val="28"/>
          <w:szCs w:val="28"/>
        </w:rPr>
        <w:t>ки от 6 октября 2016 года № 412.</w:t>
      </w:r>
    </w:p>
    <w:p w:rsidR="006F6055" w:rsidRPr="00D759D0" w:rsidRDefault="00013FA2" w:rsidP="00D759D0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9D0">
        <w:rPr>
          <w:rStyle w:val="a9"/>
          <w:b w:val="0"/>
          <w:sz w:val="28"/>
          <w:szCs w:val="28"/>
        </w:rPr>
        <w:lastRenderedPageBreak/>
        <w:t>2</w:t>
      </w:r>
      <w:r w:rsidR="006F6055" w:rsidRPr="00D759D0">
        <w:rPr>
          <w:rStyle w:val="a9"/>
          <w:b w:val="0"/>
          <w:sz w:val="28"/>
          <w:szCs w:val="28"/>
        </w:rPr>
        <w:t>.</w:t>
      </w:r>
      <w:r w:rsidR="00D30769" w:rsidRPr="00D759D0">
        <w:rPr>
          <w:rStyle w:val="a9"/>
          <w:b w:val="0"/>
          <w:sz w:val="28"/>
          <w:szCs w:val="28"/>
        </w:rPr>
        <w:tab/>
      </w:r>
      <w:r w:rsidR="006F6055" w:rsidRPr="00D759D0">
        <w:rPr>
          <w:sz w:val="28"/>
          <w:szCs w:val="28"/>
        </w:rPr>
        <w:t>Настоящий Указ вступает в силу со дня</w:t>
      </w:r>
      <w:r w:rsidRPr="00D759D0">
        <w:rPr>
          <w:sz w:val="28"/>
          <w:szCs w:val="28"/>
        </w:rPr>
        <w:t xml:space="preserve"> подписания</w:t>
      </w:r>
      <w:r w:rsidR="006F6055" w:rsidRPr="00D759D0">
        <w:rPr>
          <w:sz w:val="28"/>
          <w:szCs w:val="28"/>
        </w:rPr>
        <w:t>.</w:t>
      </w:r>
    </w:p>
    <w:p w:rsidR="006F6055" w:rsidRPr="00D759D0" w:rsidRDefault="006F6055" w:rsidP="00D759D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9D0" w:rsidRPr="00D759D0" w:rsidRDefault="00D759D0" w:rsidP="00D759D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9D0" w:rsidRPr="00D759D0" w:rsidRDefault="00D759D0" w:rsidP="00D759D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9D0" w:rsidRPr="00D759D0" w:rsidRDefault="00D759D0" w:rsidP="00D759D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9D0" w:rsidRDefault="00D759D0" w:rsidP="00D759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759D0" w:rsidRDefault="00D759D0" w:rsidP="00D759D0">
      <w:pPr>
        <w:ind w:firstLine="708"/>
        <w:rPr>
          <w:sz w:val="28"/>
          <w:szCs w:val="28"/>
        </w:rPr>
      </w:pPr>
    </w:p>
    <w:p w:rsidR="00D759D0" w:rsidRPr="00C14C7C" w:rsidRDefault="00D759D0" w:rsidP="00D759D0">
      <w:pPr>
        <w:ind w:firstLine="708"/>
        <w:rPr>
          <w:sz w:val="28"/>
          <w:szCs w:val="28"/>
        </w:rPr>
      </w:pPr>
    </w:p>
    <w:p w:rsidR="00D759D0" w:rsidRPr="00C14C7C" w:rsidRDefault="00D759D0" w:rsidP="00D759D0">
      <w:pPr>
        <w:rPr>
          <w:sz w:val="28"/>
          <w:szCs w:val="28"/>
        </w:rPr>
      </w:pPr>
    </w:p>
    <w:p w:rsidR="00D759D0" w:rsidRPr="00C14C7C" w:rsidRDefault="00D759D0" w:rsidP="00D759D0">
      <w:pPr>
        <w:ind w:firstLine="426"/>
        <w:rPr>
          <w:sz w:val="28"/>
          <w:szCs w:val="28"/>
        </w:rPr>
      </w:pPr>
      <w:r w:rsidRPr="00C14C7C">
        <w:rPr>
          <w:sz w:val="28"/>
          <w:szCs w:val="28"/>
        </w:rPr>
        <w:t>г. Тирасполь</w:t>
      </w:r>
    </w:p>
    <w:p w:rsidR="00D759D0" w:rsidRPr="00C14C7C" w:rsidRDefault="00C14C7C" w:rsidP="00D759D0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en-US"/>
        </w:rPr>
        <w:t>8</w:t>
      </w:r>
      <w:r w:rsidR="00D759D0" w:rsidRPr="00C14C7C">
        <w:rPr>
          <w:sz w:val="28"/>
          <w:szCs w:val="28"/>
        </w:rPr>
        <w:t xml:space="preserve"> декабря 2018 г.</w:t>
      </w:r>
    </w:p>
    <w:p w:rsidR="00D759D0" w:rsidRPr="00C14C7C" w:rsidRDefault="00C14C7C" w:rsidP="00D759D0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46</w:t>
      </w:r>
      <w:r>
        <w:rPr>
          <w:sz w:val="28"/>
          <w:szCs w:val="28"/>
          <w:lang w:val="en-US"/>
        </w:rPr>
        <w:t>8</w:t>
      </w:r>
    </w:p>
    <w:p w:rsidR="00D759D0" w:rsidRPr="00C14C7C" w:rsidRDefault="00D759D0" w:rsidP="00D759D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sectPr w:rsidR="00D759D0" w:rsidRPr="00C14C7C" w:rsidSect="00D759D0">
      <w:headerReference w:type="default" r:id="rId8"/>
      <w:pgSz w:w="11907" w:h="16840" w:code="9"/>
      <w:pgMar w:top="567" w:right="567" w:bottom="1134" w:left="1701" w:header="0" w:footer="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D9" w:rsidRDefault="00EC65D9" w:rsidP="00D759D0">
      <w:r>
        <w:separator/>
      </w:r>
    </w:p>
  </w:endnote>
  <w:endnote w:type="continuationSeparator" w:id="0">
    <w:p w:rsidR="00EC65D9" w:rsidRDefault="00EC65D9" w:rsidP="00D7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D9" w:rsidRDefault="00EC65D9" w:rsidP="00D759D0">
      <w:r>
        <w:separator/>
      </w:r>
    </w:p>
  </w:footnote>
  <w:footnote w:type="continuationSeparator" w:id="0">
    <w:p w:rsidR="00EC65D9" w:rsidRDefault="00EC65D9" w:rsidP="00D7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7585"/>
      <w:docPartObj>
        <w:docPartGallery w:val="Page Numbers (Top of Page)"/>
        <w:docPartUnique/>
      </w:docPartObj>
    </w:sdtPr>
    <w:sdtContent>
      <w:p w:rsidR="00D759D0" w:rsidRDefault="00D759D0">
        <w:pPr>
          <w:pStyle w:val="ac"/>
          <w:jc w:val="center"/>
          <w:rPr>
            <w:lang w:val="en-US"/>
          </w:rPr>
        </w:pPr>
      </w:p>
      <w:p w:rsidR="00D759D0" w:rsidRDefault="00D759D0">
        <w:pPr>
          <w:pStyle w:val="ac"/>
          <w:jc w:val="center"/>
          <w:rPr>
            <w:lang w:val="en-US"/>
          </w:rPr>
        </w:pPr>
      </w:p>
      <w:p w:rsidR="00D759D0" w:rsidRDefault="00F53318">
        <w:pPr>
          <w:pStyle w:val="ac"/>
          <w:jc w:val="center"/>
        </w:pPr>
        <w:fldSimple w:instr=" PAGE   \* MERGEFORMAT ">
          <w:r w:rsidR="00C14C7C">
            <w:rPr>
              <w:noProof/>
            </w:rPr>
            <w:t>- 2 -</w:t>
          </w:r>
        </w:fldSimple>
      </w:p>
    </w:sdtContent>
  </w:sdt>
  <w:p w:rsidR="00D759D0" w:rsidRDefault="00D759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3EB"/>
    <w:multiLevelType w:val="singleLevel"/>
    <w:tmpl w:val="A37EA7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9A8732A"/>
    <w:multiLevelType w:val="hybridMultilevel"/>
    <w:tmpl w:val="EFB6C0CA"/>
    <w:lvl w:ilvl="0" w:tplc="649C409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7E358C"/>
    <w:multiLevelType w:val="singleLevel"/>
    <w:tmpl w:val="FBBAC4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778321E3"/>
    <w:multiLevelType w:val="singleLevel"/>
    <w:tmpl w:val="649C4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36"/>
    <w:rsid w:val="0001376E"/>
    <w:rsid w:val="00013FA2"/>
    <w:rsid w:val="00037789"/>
    <w:rsid w:val="00063292"/>
    <w:rsid w:val="000B6879"/>
    <w:rsid w:val="00130CA7"/>
    <w:rsid w:val="00205EA4"/>
    <w:rsid w:val="00274013"/>
    <w:rsid w:val="003444A7"/>
    <w:rsid w:val="004422EA"/>
    <w:rsid w:val="00483E90"/>
    <w:rsid w:val="00490D7F"/>
    <w:rsid w:val="00531FB0"/>
    <w:rsid w:val="00533E34"/>
    <w:rsid w:val="00577862"/>
    <w:rsid w:val="006615F6"/>
    <w:rsid w:val="006F6055"/>
    <w:rsid w:val="007544B5"/>
    <w:rsid w:val="00884155"/>
    <w:rsid w:val="0088765F"/>
    <w:rsid w:val="008A7D62"/>
    <w:rsid w:val="00903888"/>
    <w:rsid w:val="009A0D77"/>
    <w:rsid w:val="009F4D5B"/>
    <w:rsid w:val="00A046CC"/>
    <w:rsid w:val="00AB206F"/>
    <w:rsid w:val="00AE4515"/>
    <w:rsid w:val="00B11B06"/>
    <w:rsid w:val="00B31D4B"/>
    <w:rsid w:val="00B614E1"/>
    <w:rsid w:val="00B6636A"/>
    <w:rsid w:val="00BD5B36"/>
    <w:rsid w:val="00C12C10"/>
    <w:rsid w:val="00C14C7C"/>
    <w:rsid w:val="00C15EA6"/>
    <w:rsid w:val="00C36DA7"/>
    <w:rsid w:val="00C821A0"/>
    <w:rsid w:val="00C86E2F"/>
    <w:rsid w:val="00CC7777"/>
    <w:rsid w:val="00CD53A9"/>
    <w:rsid w:val="00D06AF6"/>
    <w:rsid w:val="00D30769"/>
    <w:rsid w:val="00D3357C"/>
    <w:rsid w:val="00D42075"/>
    <w:rsid w:val="00D7237F"/>
    <w:rsid w:val="00D759D0"/>
    <w:rsid w:val="00D771F6"/>
    <w:rsid w:val="00DE1F57"/>
    <w:rsid w:val="00E91598"/>
    <w:rsid w:val="00EC11D2"/>
    <w:rsid w:val="00EC65D9"/>
    <w:rsid w:val="00F53318"/>
    <w:rsid w:val="00F53D48"/>
    <w:rsid w:val="00FC17B1"/>
    <w:rsid w:val="00FE209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5F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5F6"/>
    <w:pPr>
      <w:ind w:firstLine="720"/>
      <w:jc w:val="both"/>
    </w:pPr>
  </w:style>
  <w:style w:type="paragraph" w:styleId="a4">
    <w:name w:val="Block Text"/>
    <w:basedOn w:val="a"/>
    <w:rsid w:val="006615F6"/>
    <w:pPr>
      <w:ind w:left="2127" w:right="1984"/>
    </w:pPr>
  </w:style>
  <w:style w:type="paragraph" w:styleId="a5">
    <w:name w:val="Body Text"/>
    <w:basedOn w:val="a"/>
    <w:link w:val="a6"/>
    <w:rsid w:val="006615F6"/>
    <w:pPr>
      <w:ind w:right="3685"/>
      <w:jc w:val="center"/>
    </w:pPr>
  </w:style>
  <w:style w:type="paragraph" w:styleId="a7">
    <w:name w:val="Balloon Text"/>
    <w:basedOn w:val="a"/>
    <w:semiHidden/>
    <w:rsid w:val="006615F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6615F6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6615F6"/>
    <w:rPr>
      <w:b/>
      <w:bCs/>
    </w:rPr>
  </w:style>
  <w:style w:type="character" w:customStyle="1" w:styleId="apple-converted-space">
    <w:name w:val="apple-converted-space"/>
    <w:basedOn w:val="a0"/>
    <w:rsid w:val="006615F6"/>
  </w:style>
  <w:style w:type="character" w:styleId="aa">
    <w:name w:val="Emphasis"/>
    <w:basedOn w:val="a0"/>
    <w:qFormat/>
    <w:rsid w:val="006615F6"/>
    <w:rPr>
      <w:i/>
      <w:iCs/>
    </w:rPr>
  </w:style>
  <w:style w:type="paragraph" w:styleId="2">
    <w:name w:val="Body Text Indent 2"/>
    <w:basedOn w:val="a"/>
    <w:rsid w:val="006615F6"/>
    <w:pPr>
      <w:ind w:firstLine="4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D30769"/>
    <w:rPr>
      <w:sz w:val="24"/>
      <w:lang w:val="ru-RU" w:eastAsia="ru-RU" w:bidi="ar-SA"/>
    </w:rPr>
  </w:style>
  <w:style w:type="character" w:styleId="ab">
    <w:name w:val="Hyperlink"/>
    <w:basedOn w:val="a0"/>
    <w:rsid w:val="00D771F6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D759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59D0"/>
    <w:rPr>
      <w:sz w:val="24"/>
    </w:rPr>
  </w:style>
  <w:style w:type="paragraph" w:styleId="ae">
    <w:name w:val="footer"/>
    <w:basedOn w:val="a"/>
    <w:link w:val="af"/>
    <w:rsid w:val="00D759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59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pmr-online.com/View.aspx?id=FP4HjMRBUzxLnaMwhYlvK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                                                 П р о е к т</vt:lpstr>
    </vt:vector>
  </TitlesOfParts>
  <Company>TwiAmurAM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                                                 П р о е к т</dc:title>
  <dc:creator>jihareva_en</dc:creator>
  <cp:lastModifiedBy>g106kaa</cp:lastModifiedBy>
  <cp:revision>8</cp:revision>
  <cp:lastPrinted>2018-12-14T08:39:00Z</cp:lastPrinted>
  <dcterms:created xsi:type="dcterms:W3CDTF">2018-12-13T09:12:00Z</dcterms:created>
  <dcterms:modified xsi:type="dcterms:W3CDTF">2018-12-18T09:10:00Z</dcterms:modified>
</cp:coreProperties>
</file>