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F3" w:rsidRDefault="003F5FF3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87A" w:rsidRPr="003F5FF3" w:rsidRDefault="00C6787A" w:rsidP="003F5FF3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45BC" w:rsidRDefault="006445BC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3F5FF3" w:rsidRPr="003F5FF3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</w:t>
      </w:r>
    </w:p>
    <w:p w:rsidR="002B4E2B" w:rsidRDefault="003F5FF3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FF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445BC" w:rsidRDefault="003F5FF3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FF3">
        <w:rPr>
          <w:rFonts w:ascii="Times New Roman" w:eastAsia="Times New Roman" w:hAnsi="Times New Roman" w:cs="Times New Roman"/>
          <w:sz w:val="28"/>
          <w:szCs w:val="28"/>
        </w:rPr>
        <w:t xml:space="preserve">от 28 января 2013 года № 24 </w:t>
      </w:r>
    </w:p>
    <w:p w:rsidR="006445BC" w:rsidRDefault="003F5FF3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F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4E2B" w:rsidRPr="002B4E2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пересмотра пенсий </w:t>
      </w:r>
    </w:p>
    <w:p w:rsidR="006445BC" w:rsidRDefault="002B4E2B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E2B">
        <w:rPr>
          <w:rFonts w:ascii="Times New Roman" w:eastAsia="Times New Roman" w:hAnsi="Times New Roman" w:cs="Times New Roman"/>
          <w:sz w:val="28"/>
          <w:szCs w:val="28"/>
        </w:rPr>
        <w:t xml:space="preserve">в случае увеличения денежного довольствия военнослужащим, </w:t>
      </w:r>
    </w:p>
    <w:p w:rsidR="006445BC" w:rsidRDefault="002B4E2B" w:rsidP="006445BC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E2B">
        <w:rPr>
          <w:rFonts w:ascii="Times New Roman" w:eastAsia="Times New Roman" w:hAnsi="Times New Roman" w:cs="Times New Roman"/>
          <w:sz w:val="28"/>
          <w:szCs w:val="28"/>
        </w:rPr>
        <w:t xml:space="preserve">лицам рядового и начальствующего состава органов внутренних дел, учреждений и органов уголовно-исполнительной системы, </w:t>
      </w:r>
    </w:p>
    <w:p w:rsidR="006445BC" w:rsidRDefault="002B4E2B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E2B">
        <w:rPr>
          <w:rFonts w:ascii="Times New Roman" w:eastAsia="Times New Roman" w:hAnsi="Times New Roman" w:cs="Times New Roman"/>
          <w:sz w:val="28"/>
          <w:szCs w:val="28"/>
        </w:rPr>
        <w:t xml:space="preserve">службы судебных исполнителей, </w:t>
      </w:r>
    </w:p>
    <w:p w:rsidR="003F5FF3" w:rsidRDefault="002B4E2B" w:rsidP="003F5F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E2B">
        <w:rPr>
          <w:rFonts w:ascii="Times New Roman" w:eastAsia="Times New Roman" w:hAnsi="Times New Roman" w:cs="Times New Roman"/>
          <w:sz w:val="28"/>
          <w:szCs w:val="28"/>
        </w:rPr>
        <w:t>налоговых и таможенных органов и их семьям</w:t>
      </w:r>
      <w:r w:rsidR="003F5FF3" w:rsidRPr="003F5F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5FF3" w:rsidRDefault="003F5FF3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87A" w:rsidRPr="003F5FF3" w:rsidRDefault="00C6787A" w:rsidP="003F5FF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19" w:rsidRPr="00953E19" w:rsidRDefault="003F5FF3" w:rsidP="00C6787A">
      <w:pPr>
        <w:pStyle w:val="a6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3F5FF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Pr="003F5F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 xml:space="preserve">Законом Приднестровской Молдавской Республики от 24 января 2000 </w:t>
      </w:r>
      <w:r w:rsidR="00E6271B" w:rsidRPr="00C6787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6271B" w:rsidRPr="003F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 xml:space="preserve">№ 230-З «О государственном пенсионном обеспечении лиц, проходивших военную службу, службу в органах внутренних дел, </w:t>
      </w:r>
      <w:r w:rsidR="00771FDA">
        <w:rPr>
          <w:rFonts w:ascii="Times New Roman" w:eastAsia="Times New Roman" w:hAnsi="Times New Roman" w:cs="Times New Roman"/>
          <w:sz w:val="28"/>
          <w:szCs w:val="28"/>
        </w:rPr>
        <w:br/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 системе, службе судебных исполнителей, налоговых и таможенных органах, и их семей» (СЗМР</w:t>
      </w:r>
      <w:r w:rsidR="0077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71F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1) в действующей редакции,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DA">
        <w:rPr>
          <w:rFonts w:ascii="Times New Roman" w:eastAsia="Times New Roman" w:hAnsi="Times New Roman" w:cs="Times New Roman"/>
          <w:sz w:val="28"/>
          <w:szCs w:val="28"/>
        </w:rPr>
        <w:br/>
      </w:r>
      <w:r w:rsidR="00953E19" w:rsidRPr="00953E1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Постановления Правительства </w:t>
      </w:r>
      <w:r w:rsidR="00063452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953E19" w:rsidRPr="00953E19">
        <w:rPr>
          <w:rFonts w:ascii="Times New Roman" w:hAnsi="Times New Roman" w:cs="Times New Roman"/>
          <w:color w:val="000000"/>
          <w:sz w:val="28"/>
          <w:szCs w:val="28"/>
        </w:rPr>
        <w:t>от 12</w:t>
      </w:r>
      <w:proofErr w:type="gramEnd"/>
      <w:r w:rsidR="00953E19" w:rsidRPr="00953E19">
        <w:rPr>
          <w:rFonts w:ascii="Times New Roman" w:hAnsi="Times New Roman" w:cs="Times New Roman"/>
          <w:color w:val="000000"/>
          <w:sz w:val="28"/>
          <w:szCs w:val="28"/>
        </w:rPr>
        <w:t xml:space="preserve"> марта 2019 года № 78 «</w:t>
      </w:r>
      <w:r w:rsidR="00953E19" w:rsidRPr="00953E19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Положения о порядке пересмотра пенсий в случае увеличения денежного довольствия военнослужащим, лицам рядового и начальствующего состава органов внутренних дел, уголовно-исполнительной системы, должностным лицам службы судебных исполнителей, налоговых и таможенных органов и их семьям»</w:t>
      </w:r>
      <w:r w:rsidR="000634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63452" w:rsidRPr="00C6787A">
        <w:rPr>
          <w:rFonts w:ascii="Times New Roman" w:eastAsia="Times New Roman" w:hAnsi="Times New Roman" w:cs="Times New Roman"/>
          <w:kern w:val="36"/>
          <w:sz w:val="28"/>
          <w:szCs w:val="28"/>
        </w:rPr>
        <w:t>(САЗ 19-</w:t>
      </w:r>
      <w:r w:rsidR="009E6230" w:rsidRPr="00C6787A">
        <w:rPr>
          <w:rFonts w:ascii="Times New Roman" w:eastAsia="Times New Roman" w:hAnsi="Times New Roman" w:cs="Times New Roman"/>
          <w:kern w:val="36"/>
          <w:sz w:val="28"/>
          <w:szCs w:val="28"/>
        </w:rPr>
        <w:t>10</w:t>
      </w:r>
      <w:r w:rsidR="00063452" w:rsidRPr="00C6787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 w:rsidR="00953E19" w:rsidRPr="00C6787A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E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целью</w:t>
      </w:r>
      <w:r w:rsidRPr="003F5F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упорядочения нормативных правовых актов Приднестровской Молдавской Республики</w:t>
      </w:r>
      <w:r w:rsidRPr="003F5F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3E19" w:rsidRPr="00953E19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3F5FF3" w:rsidRDefault="003F5FF3" w:rsidP="003F5F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5FF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5FF3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F5FF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F5FF3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3F5FF3" w:rsidRPr="003F5FF3" w:rsidRDefault="003F5FF3" w:rsidP="003F5F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F5FF3" w:rsidRDefault="003F5FF3" w:rsidP="003F5F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F3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Указ Президента Приднестров</w:t>
      </w:r>
      <w:r w:rsidR="00771FDA">
        <w:rPr>
          <w:rFonts w:ascii="Times New Roman" w:eastAsia="Times New Roman" w:hAnsi="Times New Roman" w:cs="Times New Roman"/>
          <w:sz w:val="28"/>
          <w:szCs w:val="28"/>
        </w:rPr>
        <w:t xml:space="preserve">ской Молдавской Республики от 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28 января 2013</w:t>
      </w:r>
      <w:r w:rsidR="0006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452" w:rsidRPr="00C6787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6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№ 24 «</w:t>
      </w:r>
      <w:r w:rsidR="002B4E2B" w:rsidRPr="002B4E2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пересмотра пенсий в случае увеличения денежного довольствия военнослужащим, лицам рядового и начальствующего состава органов внутренних дел, учреждений и органов уголовно-исполнительной системы, службы судебных исполнителей, налоговых и таможенных органов </w:t>
      </w:r>
      <w:r w:rsidR="008E3108">
        <w:rPr>
          <w:rFonts w:ascii="Times New Roman" w:eastAsia="Times New Roman" w:hAnsi="Times New Roman" w:cs="Times New Roman"/>
          <w:sz w:val="28"/>
          <w:szCs w:val="28"/>
        </w:rPr>
        <w:br/>
      </w:r>
      <w:r w:rsidR="002B4E2B" w:rsidRPr="002B4E2B">
        <w:rPr>
          <w:rFonts w:ascii="Times New Roman" w:eastAsia="Times New Roman" w:hAnsi="Times New Roman" w:cs="Times New Roman"/>
          <w:sz w:val="28"/>
          <w:szCs w:val="28"/>
        </w:rPr>
        <w:t>и их семьям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» (САЗ</w:t>
      </w:r>
      <w:r w:rsidR="008E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E31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5FF3">
        <w:rPr>
          <w:rFonts w:ascii="Times New Roman" w:eastAsia="Times New Roman" w:hAnsi="Times New Roman" w:cs="Times New Roman"/>
          <w:sz w:val="28"/>
          <w:szCs w:val="28"/>
        </w:rPr>
        <w:t>4).</w:t>
      </w:r>
    </w:p>
    <w:p w:rsidR="003F5FF3" w:rsidRPr="003F5FF3" w:rsidRDefault="003F5FF3" w:rsidP="003F5F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FF3" w:rsidRPr="003F5FF3" w:rsidRDefault="003F5FF3" w:rsidP="003F5FF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F3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 за днем официального опубликования.</w:t>
      </w:r>
    </w:p>
    <w:p w:rsidR="00B06A24" w:rsidRDefault="00B06A24" w:rsidP="003F5F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4843" w:rsidRDefault="00014843" w:rsidP="003F5F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87A" w:rsidRDefault="00C6787A" w:rsidP="003F5F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87A" w:rsidRDefault="00C6787A" w:rsidP="003F5F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87A" w:rsidRPr="00C6787A" w:rsidRDefault="00C6787A" w:rsidP="00C6787A">
      <w:pPr>
        <w:pStyle w:val="a6"/>
        <w:rPr>
          <w:rFonts w:ascii="Times New Roman" w:hAnsi="Times New Roman" w:cs="Times New Roman"/>
          <w:sz w:val="24"/>
          <w:szCs w:val="24"/>
        </w:rPr>
      </w:pPr>
      <w:r w:rsidRPr="00C6787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6787A" w:rsidRPr="00C6787A" w:rsidRDefault="00C6787A" w:rsidP="00C678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87A" w:rsidRPr="00C6787A" w:rsidRDefault="00C6787A" w:rsidP="00C678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87A" w:rsidRPr="002F2937" w:rsidRDefault="00C6787A" w:rsidP="00C6787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87A" w:rsidRPr="002F2937" w:rsidRDefault="00C6787A" w:rsidP="00C6787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г. Тирасполь</w:t>
      </w:r>
    </w:p>
    <w:p w:rsidR="00C6787A" w:rsidRPr="002F2937" w:rsidRDefault="002F2937" w:rsidP="00C6787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93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6787A" w:rsidRPr="002F2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2019 г.</w:t>
      </w:r>
    </w:p>
    <w:p w:rsidR="00C6787A" w:rsidRPr="002F2937" w:rsidRDefault="00C6787A" w:rsidP="003F5FF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F2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F29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2F2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29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89</w:t>
      </w:r>
    </w:p>
    <w:sectPr w:rsidR="00C6787A" w:rsidRPr="002F2937" w:rsidSect="00C6787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DE" w:rsidRDefault="00DD36DE" w:rsidP="00C6787A">
      <w:pPr>
        <w:spacing w:after="0" w:line="240" w:lineRule="auto"/>
      </w:pPr>
      <w:r>
        <w:separator/>
      </w:r>
    </w:p>
  </w:endnote>
  <w:endnote w:type="continuationSeparator" w:id="0">
    <w:p w:rsidR="00DD36DE" w:rsidRDefault="00DD36DE" w:rsidP="00C6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DE" w:rsidRDefault="00DD36DE" w:rsidP="00C6787A">
      <w:pPr>
        <w:spacing w:after="0" w:line="240" w:lineRule="auto"/>
      </w:pPr>
      <w:r>
        <w:separator/>
      </w:r>
    </w:p>
  </w:footnote>
  <w:footnote w:type="continuationSeparator" w:id="0">
    <w:p w:rsidR="00DD36DE" w:rsidRDefault="00DD36DE" w:rsidP="00C6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813"/>
      <w:docPartObj>
        <w:docPartGallery w:val="Page Numbers (Top of Page)"/>
        <w:docPartUnique/>
      </w:docPartObj>
    </w:sdtPr>
    <w:sdtContent>
      <w:p w:rsidR="00C6787A" w:rsidRDefault="002B7484">
        <w:pPr>
          <w:pStyle w:val="a9"/>
          <w:jc w:val="center"/>
        </w:pPr>
        <w:r w:rsidRPr="00C67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787A" w:rsidRPr="00C678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7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93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67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787A" w:rsidRDefault="00C6787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FF3"/>
    <w:rsid w:val="00014843"/>
    <w:rsid w:val="00063452"/>
    <w:rsid w:val="00165FD2"/>
    <w:rsid w:val="002B4E2B"/>
    <w:rsid w:val="002B7484"/>
    <w:rsid w:val="002F2937"/>
    <w:rsid w:val="003F5FF3"/>
    <w:rsid w:val="006445BC"/>
    <w:rsid w:val="00666246"/>
    <w:rsid w:val="007561DB"/>
    <w:rsid w:val="00771FDA"/>
    <w:rsid w:val="00833161"/>
    <w:rsid w:val="008E3108"/>
    <w:rsid w:val="009257EF"/>
    <w:rsid w:val="00953E19"/>
    <w:rsid w:val="009E6230"/>
    <w:rsid w:val="00A17185"/>
    <w:rsid w:val="00A33BF1"/>
    <w:rsid w:val="00B06939"/>
    <w:rsid w:val="00B06A24"/>
    <w:rsid w:val="00C6787A"/>
    <w:rsid w:val="00DD36DE"/>
    <w:rsid w:val="00E6271B"/>
    <w:rsid w:val="00E72D4A"/>
    <w:rsid w:val="00FC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qFormat/>
    <w:rsid w:val="003F5FF3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Название Знак"/>
    <w:aliases w:val="Title Char Знак"/>
    <w:basedOn w:val="a0"/>
    <w:link w:val="a3"/>
    <w:rsid w:val="003F5FF3"/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3F5FF3"/>
  </w:style>
  <w:style w:type="paragraph" w:styleId="a5">
    <w:name w:val="Normal (Web)"/>
    <w:basedOn w:val="a"/>
    <w:rsid w:val="003F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F5FF3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06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34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87A"/>
  </w:style>
  <w:style w:type="paragraph" w:styleId="ab">
    <w:name w:val="footer"/>
    <w:basedOn w:val="a"/>
    <w:link w:val="ac"/>
    <w:uiPriority w:val="99"/>
    <w:semiHidden/>
    <w:unhideWhenUsed/>
    <w:rsid w:val="00C6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g14maa</dc:creator>
  <cp:lastModifiedBy>g30ses</cp:lastModifiedBy>
  <cp:revision>5</cp:revision>
  <cp:lastPrinted>2019-03-22T12:06:00Z</cp:lastPrinted>
  <dcterms:created xsi:type="dcterms:W3CDTF">2019-03-15T08:59:00Z</dcterms:created>
  <dcterms:modified xsi:type="dcterms:W3CDTF">2019-03-22T12:07:00Z</dcterms:modified>
</cp:coreProperties>
</file>