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07B" w:rsidRPr="000D6CB8" w:rsidRDefault="00C2307B" w:rsidP="000D6CB8">
      <w:pPr>
        <w:ind w:firstLine="709"/>
        <w:jc w:val="center"/>
        <w:rPr>
          <w:sz w:val="28"/>
          <w:szCs w:val="28"/>
        </w:rPr>
      </w:pPr>
    </w:p>
    <w:p w:rsidR="00C2307B" w:rsidRPr="000D6CB8" w:rsidRDefault="00C2307B" w:rsidP="000D6CB8">
      <w:pPr>
        <w:ind w:firstLine="709"/>
        <w:jc w:val="center"/>
        <w:rPr>
          <w:sz w:val="28"/>
          <w:szCs w:val="28"/>
        </w:rPr>
      </w:pPr>
    </w:p>
    <w:p w:rsidR="00C2307B" w:rsidRPr="000D6CB8" w:rsidRDefault="00C2307B" w:rsidP="000D6CB8">
      <w:pPr>
        <w:ind w:firstLine="709"/>
        <w:jc w:val="center"/>
        <w:rPr>
          <w:sz w:val="28"/>
          <w:szCs w:val="28"/>
        </w:rPr>
      </w:pPr>
    </w:p>
    <w:p w:rsidR="00C2307B" w:rsidRPr="000D6CB8" w:rsidRDefault="00C2307B" w:rsidP="000D6CB8">
      <w:pPr>
        <w:ind w:firstLine="709"/>
        <w:jc w:val="center"/>
        <w:rPr>
          <w:sz w:val="28"/>
          <w:szCs w:val="28"/>
        </w:rPr>
      </w:pPr>
    </w:p>
    <w:p w:rsidR="00C2307B" w:rsidRPr="00F57854" w:rsidRDefault="00C2307B" w:rsidP="000D6CB8">
      <w:pPr>
        <w:ind w:firstLine="709"/>
        <w:jc w:val="center"/>
        <w:rPr>
          <w:sz w:val="28"/>
          <w:szCs w:val="28"/>
        </w:rPr>
      </w:pPr>
    </w:p>
    <w:p w:rsidR="00C2307B" w:rsidRPr="00F57854" w:rsidRDefault="00C2307B" w:rsidP="000D6CB8">
      <w:pPr>
        <w:ind w:firstLine="709"/>
        <w:jc w:val="center"/>
        <w:rPr>
          <w:sz w:val="28"/>
          <w:szCs w:val="28"/>
        </w:rPr>
      </w:pPr>
    </w:p>
    <w:p w:rsidR="00C2307B" w:rsidRPr="00F57854" w:rsidRDefault="00C2307B" w:rsidP="000D6CB8">
      <w:pPr>
        <w:ind w:firstLine="709"/>
        <w:jc w:val="center"/>
        <w:rPr>
          <w:sz w:val="28"/>
          <w:szCs w:val="28"/>
        </w:rPr>
      </w:pPr>
    </w:p>
    <w:p w:rsidR="00C2307B" w:rsidRPr="00F57854" w:rsidRDefault="00C2307B" w:rsidP="000D6CB8">
      <w:pPr>
        <w:ind w:firstLine="709"/>
        <w:jc w:val="center"/>
        <w:rPr>
          <w:sz w:val="28"/>
          <w:szCs w:val="28"/>
        </w:rPr>
      </w:pPr>
    </w:p>
    <w:p w:rsidR="00C2307B" w:rsidRPr="00F57854" w:rsidRDefault="00C2307B" w:rsidP="000D6CB8">
      <w:pPr>
        <w:ind w:firstLine="709"/>
        <w:jc w:val="center"/>
        <w:rPr>
          <w:sz w:val="28"/>
          <w:szCs w:val="28"/>
        </w:rPr>
      </w:pPr>
    </w:p>
    <w:p w:rsidR="00C2307B" w:rsidRPr="00F57854" w:rsidRDefault="00C2307B" w:rsidP="000D6CB8">
      <w:pPr>
        <w:ind w:firstLine="709"/>
        <w:jc w:val="center"/>
        <w:rPr>
          <w:sz w:val="28"/>
          <w:szCs w:val="28"/>
        </w:rPr>
      </w:pPr>
    </w:p>
    <w:p w:rsidR="00C2307B" w:rsidRPr="00F57854" w:rsidRDefault="00C2307B" w:rsidP="000D6CB8">
      <w:pPr>
        <w:ind w:firstLine="709"/>
        <w:jc w:val="center"/>
        <w:rPr>
          <w:sz w:val="28"/>
          <w:szCs w:val="28"/>
        </w:rPr>
      </w:pPr>
    </w:p>
    <w:p w:rsidR="004E4CC6" w:rsidRPr="00F57854" w:rsidRDefault="004E4CC6" w:rsidP="000D6CB8">
      <w:pPr>
        <w:jc w:val="center"/>
        <w:rPr>
          <w:sz w:val="28"/>
          <w:szCs w:val="28"/>
        </w:rPr>
      </w:pPr>
      <w:r w:rsidRPr="00F57854">
        <w:rPr>
          <w:sz w:val="28"/>
          <w:szCs w:val="28"/>
        </w:rPr>
        <w:t xml:space="preserve">О внесении изменения в Распоряжение Президента </w:t>
      </w:r>
    </w:p>
    <w:p w:rsidR="004E4CC6" w:rsidRPr="00F57854" w:rsidRDefault="004E4CC6" w:rsidP="000D6CB8">
      <w:pPr>
        <w:jc w:val="center"/>
        <w:rPr>
          <w:sz w:val="28"/>
          <w:szCs w:val="28"/>
        </w:rPr>
      </w:pPr>
      <w:r w:rsidRPr="00F57854">
        <w:rPr>
          <w:sz w:val="28"/>
          <w:szCs w:val="28"/>
        </w:rPr>
        <w:t xml:space="preserve">Приднестровской Молдавской Республики </w:t>
      </w:r>
    </w:p>
    <w:p w:rsidR="004E4CC6" w:rsidRPr="00F57854" w:rsidRDefault="00C2307B" w:rsidP="000D6CB8">
      <w:pPr>
        <w:jc w:val="center"/>
        <w:rPr>
          <w:sz w:val="28"/>
          <w:szCs w:val="28"/>
        </w:rPr>
      </w:pPr>
      <w:r w:rsidRPr="00F57854">
        <w:rPr>
          <w:sz w:val="28"/>
          <w:szCs w:val="28"/>
        </w:rPr>
        <w:t xml:space="preserve">от </w:t>
      </w:r>
      <w:r w:rsidR="006A61B0">
        <w:rPr>
          <w:sz w:val="28"/>
          <w:szCs w:val="28"/>
        </w:rPr>
        <w:t>28</w:t>
      </w:r>
      <w:r w:rsidR="007627DA" w:rsidRPr="00F57854">
        <w:rPr>
          <w:sz w:val="28"/>
          <w:szCs w:val="28"/>
        </w:rPr>
        <w:t xml:space="preserve"> ма</w:t>
      </w:r>
      <w:r w:rsidR="00D65ECF">
        <w:rPr>
          <w:sz w:val="28"/>
          <w:szCs w:val="28"/>
        </w:rPr>
        <w:t>я</w:t>
      </w:r>
      <w:r w:rsidR="007627DA" w:rsidRPr="00F57854">
        <w:rPr>
          <w:sz w:val="28"/>
          <w:szCs w:val="28"/>
        </w:rPr>
        <w:t xml:space="preserve"> 2019</w:t>
      </w:r>
      <w:r w:rsidRPr="00F57854">
        <w:rPr>
          <w:sz w:val="28"/>
          <w:szCs w:val="28"/>
        </w:rPr>
        <w:t xml:space="preserve"> года № </w:t>
      </w:r>
      <w:r w:rsidR="006A61B0">
        <w:rPr>
          <w:sz w:val="28"/>
          <w:szCs w:val="28"/>
        </w:rPr>
        <w:t>133</w:t>
      </w:r>
      <w:r w:rsidRPr="00F57854">
        <w:rPr>
          <w:sz w:val="28"/>
          <w:szCs w:val="28"/>
        </w:rPr>
        <w:t>рп</w:t>
      </w:r>
    </w:p>
    <w:p w:rsidR="006A61B0" w:rsidRPr="00DB1660" w:rsidRDefault="000D05A2" w:rsidP="006A61B0">
      <w:pPr>
        <w:jc w:val="center"/>
        <w:rPr>
          <w:sz w:val="28"/>
          <w:szCs w:val="28"/>
        </w:rPr>
      </w:pPr>
      <w:r>
        <w:rPr>
          <w:bCs/>
          <w:color w:val="000000"/>
          <w:sz w:val="28"/>
          <w:szCs w:val="28"/>
        </w:rPr>
        <w:t>«</w:t>
      </w:r>
      <w:r w:rsidR="006A61B0" w:rsidRPr="00DB1660">
        <w:rPr>
          <w:sz w:val="28"/>
          <w:szCs w:val="28"/>
        </w:rPr>
        <w:t xml:space="preserve">О проекте закона Приднестровской Молдавской Республики </w:t>
      </w:r>
    </w:p>
    <w:p w:rsidR="006A61B0" w:rsidRPr="00DB1660" w:rsidRDefault="006A61B0" w:rsidP="006A61B0">
      <w:pPr>
        <w:jc w:val="center"/>
        <w:outlineLvl w:val="0"/>
        <w:rPr>
          <w:bCs/>
          <w:sz w:val="28"/>
          <w:szCs w:val="28"/>
        </w:rPr>
      </w:pPr>
      <w:r w:rsidRPr="00DB1660">
        <w:rPr>
          <w:bCs/>
          <w:sz w:val="28"/>
          <w:szCs w:val="28"/>
        </w:rPr>
        <w:t xml:space="preserve">«Об утверждении государственной программы </w:t>
      </w:r>
    </w:p>
    <w:p w:rsidR="006A61B0" w:rsidRPr="00DB1660" w:rsidRDefault="006A61B0" w:rsidP="006A61B0">
      <w:pPr>
        <w:jc w:val="center"/>
        <w:outlineLvl w:val="0"/>
        <w:rPr>
          <w:bCs/>
          <w:sz w:val="28"/>
          <w:szCs w:val="28"/>
        </w:rPr>
      </w:pPr>
      <w:r w:rsidRPr="00DB1660">
        <w:rPr>
          <w:bCs/>
          <w:sz w:val="28"/>
          <w:szCs w:val="28"/>
        </w:rPr>
        <w:t xml:space="preserve">«Регулирование численности безнадзорных животных </w:t>
      </w:r>
    </w:p>
    <w:p w:rsidR="006A61B0" w:rsidRPr="00DB1660" w:rsidRDefault="006A61B0" w:rsidP="006A61B0">
      <w:pPr>
        <w:jc w:val="center"/>
        <w:outlineLvl w:val="0"/>
        <w:rPr>
          <w:bCs/>
          <w:sz w:val="28"/>
          <w:szCs w:val="28"/>
        </w:rPr>
      </w:pPr>
      <w:r w:rsidRPr="00DB1660">
        <w:rPr>
          <w:bCs/>
          <w:sz w:val="28"/>
          <w:szCs w:val="28"/>
        </w:rPr>
        <w:t xml:space="preserve">в Приднестровской Молдавской Республике методом ОСВВ </w:t>
      </w:r>
    </w:p>
    <w:p w:rsidR="006A61B0" w:rsidRPr="00DB1660" w:rsidRDefault="00E065E0" w:rsidP="006A61B0">
      <w:pPr>
        <w:jc w:val="center"/>
        <w:outlineLvl w:val="0"/>
        <w:rPr>
          <w:bCs/>
          <w:sz w:val="28"/>
          <w:szCs w:val="28"/>
        </w:rPr>
      </w:pPr>
      <w:r>
        <w:rPr>
          <w:bCs/>
          <w:sz w:val="28"/>
          <w:szCs w:val="28"/>
        </w:rPr>
        <w:t xml:space="preserve">(отлов – </w:t>
      </w:r>
      <w:r w:rsidR="006A61B0" w:rsidRPr="00DB1660">
        <w:rPr>
          <w:bCs/>
          <w:sz w:val="28"/>
          <w:szCs w:val="28"/>
        </w:rPr>
        <w:t>стерилизация</w:t>
      </w:r>
      <w:r>
        <w:rPr>
          <w:bCs/>
          <w:sz w:val="28"/>
          <w:szCs w:val="28"/>
        </w:rPr>
        <w:t xml:space="preserve"> – </w:t>
      </w:r>
      <w:r w:rsidR="006A61B0" w:rsidRPr="00DB1660">
        <w:rPr>
          <w:bCs/>
          <w:sz w:val="28"/>
          <w:szCs w:val="28"/>
        </w:rPr>
        <w:t>вакцинация</w:t>
      </w:r>
      <w:r>
        <w:rPr>
          <w:bCs/>
          <w:sz w:val="28"/>
          <w:szCs w:val="28"/>
        </w:rPr>
        <w:t xml:space="preserve"> – </w:t>
      </w:r>
      <w:r w:rsidR="006A61B0" w:rsidRPr="00DB1660">
        <w:rPr>
          <w:bCs/>
          <w:sz w:val="28"/>
          <w:szCs w:val="28"/>
        </w:rPr>
        <w:t xml:space="preserve">возврат в место обитания) </w:t>
      </w:r>
    </w:p>
    <w:p w:rsidR="006A61B0" w:rsidRPr="00DB1660" w:rsidRDefault="006A61B0" w:rsidP="006A61B0">
      <w:pPr>
        <w:jc w:val="center"/>
        <w:outlineLvl w:val="0"/>
        <w:rPr>
          <w:bCs/>
          <w:sz w:val="28"/>
          <w:szCs w:val="28"/>
        </w:rPr>
      </w:pPr>
      <w:r w:rsidRPr="00DB1660">
        <w:rPr>
          <w:bCs/>
          <w:sz w:val="28"/>
          <w:szCs w:val="28"/>
        </w:rPr>
        <w:t>на 2019 – 2024 годы»</w:t>
      </w:r>
    </w:p>
    <w:p w:rsidR="004E4CC6" w:rsidRPr="00F57854" w:rsidRDefault="004E4CC6" w:rsidP="006A61B0">
      <w:pPr>
        <w:rPr>
          <w:sz w:val="28"/>
          <w:szCs w:val="28"/>
        </w:rPr>
      </w:pPr>
    </w:p>
    <w:p w:rsidR="004E4CC6" w:rsidRPr="00F57854" w:rsidRDefault="004E4CC6" w:rsidP="000D6CB8">
      <w:pPr>
        <w:ind w:firstLine="709"/>
        <w:jc w:val="center"/>
        <w:rPr>
          <w:sz w:val="28"/>
          <w:szCs w:val="28"/>
        </w:rPr>
      </w:pPr>
    </w:p>
    <w:p w:rsidR="004E4CC6" w:rsidRPr="00F57854" w:rsidRDefault="004E4CC6" w:rsidP="00E065E0">
      <w:pPr>
        <w:ind w:firstLine="709"/>
        <w:jc w:val="both"/>
        <w:rPr>
          <w:sz w:val="28"/>
          <w:szCs w:val="28"/>
        </w:rPr>
      </w:pPr>
      <w:r w:rsidRPr="00F57854">
        <w:rPr>
          <w:sz w:val="28"/>
          <w:szCs w:val="28"/>
        </w:rPr>
        <w:t xml:space="preserve">В соответствии со статьями 65 и 72 Конституции Приднестровской Молдавской Республики: </w:t>
      </w:r>
    </w:p>
    <w:p w:rsidR="004E4CC6" w:rsidRPr="00F57854" w:rsidRDefault="004E4CC6" w:rsidP="00E065E0">
      <w:pPr>
        <w:ind w:firstLine="709"/>
        <w:jc w:val="both"/>
        <w:rPr>
          <w:sz w:val="28"/>
          <w:szCs w:val="28"/>
        </w:rPr>
      </w:pPr>
    </w:p>
    <w:p w:rsidR="004E4CC6" w:rsidRPr="00AA7246" w:rsidRDefault="004E4CC6" w:rsidP="00E065E0">
      <w:pPr>
        <w:ind w:firstLine="709"/>
        <w:jc w:val="both"/>
        <w:rPr>
          <w:bCs/>
          <w:color w:val="000000"/>
          <w:sz w:val="28"/>
          <w:szCs w:val="28"/>
        </w:rPr>
      </w:pPr>
      <w:r w:rsidRPr="00F57854">
        <w:rPr>
          <w:sz w:val="28"/>
          <w:szCs w:val="28"/>
        </w:rPr>
        <w:t xml:space="preserve">внести в Распоряжение Президента Приднестровской Молдавской Республики от </w:t>
      </w:r>
      <w:r w:rsidR="006A61B0">
        <w:rPr>
          <w:sz w:val="28"/>
          <w:szCs w:val="28"/>
        </w:rPr>
        <w:t>28</w:t>
      </w:r>
      <w:r w:rsidR="00D65ECF">
        <w:rPr>
          <w:sz w:val="28"/>
          <w:szCs w:val="28"/>
        </w:rPr>
        <w:t xml:space="preserve"> мая</w:t>
      </w:r>
      <w:r w:rsidR="001D0937" w:rsidRPr="00F57854">
        <w:rPr>
          <w:sz w:val="28"/>
          <w:szCs w:val="28"/>
        </w:rPr>
        <w:t xml:space="preserve"> 2019 года № </w:t>
      </w:r>
      <w:r w:rsidR="006A61B0">
        <w:rPr>
          <w:sz w:val="28"/>
          <w:szCs w:val="28"/>
        </w:rPr>
        <w:t>133</w:t>
      </w:r>
      <w:r w:rsidR="00C2307B" w:rsidRPr="00F57854">
        <w:rPr>
          <w:sz w:val="28"/>
          <w:szCs w:val="28"/>
        </w:rPr>
        <w:t>рп</w:t>
      </w:r>
      <w:r w:rsidRPr="00F57854">
        <w:rPr>
          <w:sz w:val="28"/>
          <w:szCs w:val="28"/>
        </w:rPr>
        <w:t xml:space="preserve"> </w:t>
      </w:r>
      <w:r w:rsidR="00AA7246">
        <w:rPr>
          <w:bCs/>
          <w:color w:val="000000"/>
          <w:sz w:val="28"/>
          <w:szCs w:val="28"/>
        </w:rPr>
        <w:t>«</w:t>
      </w:r>
      <w:r w:rsidR="00AA7246" w:rsidRPr="00C96982">
        <w:rPr>
          <w:bCs/>
          <w:color w:val="000000"/>
          <w:sz w:val="28"/>
          <w:szCs w:val="28"/>
        </w:rPr>
        <w:t xml:space="preserve">О проекте закона Приднестровской Молдавской Республики </w:t>
      </w:r>
      <w:r w:rsidR="006A61B0" w:rsidRPr="00DB1660">
        <w:rPr>
          <w:bCs/>
          <w:sz w:val="28"/>
          <w:szCs w:val="28"/>
        </w:rPr>
        <w:t>«Об утверждении государственной программы «Регулирование численности безнадзорных животных в Приднестровской Молдавской Республике методом ОСВВ (отлов</w:t>
      </w:r>
      <w:r w:rsidR="00E065E0">
        <w:rPr>
          <w:bCs/>
          <w:sz w:val="28"/>
          <w:szCs w:val="28"/>
        </w:rPr>
        <w:t xml:space="preserve"> – стерилизация – вакцинация – </w:t>
      </w:r>
      <w:r w:rsidR="006A61B0" w:rsidRPr="00DB1660">
        <w:rPr>
          <w:bCs/>
          <w:sz w:val="28"/>
          <w:szCs w:val="28"/>
        </w:rPr>
        <w:t xml:space="preserve">возврат </w:t>
      </w:r>
      <w:proofErr w:type="gramStart"/>
      <w:r w:rsidR="006A61B0" w:rsidRPr="00DB1660">
        <w:rPr>
          <w:bCs/>
          <w:sz w:val="28"/>
          <w:szCs w:val="28"/>
        </w:rPr>
        <w:t>в место обитания</w:t>
      </w:r>
      <w:proofErr w:type="gramEnd"/>
      <w:r w:rsidR="006A61B0" w:rsidRPr="00DB1660">
        <w:rPr>
          <w:bCs/>
          <w:sz w:val="28"/>
          <w:szCs w:val="28"/>
        </w:rPr>
        <w:t xml:space="preserve">) на 2019 – 2024 годы» </w:t>
      </w:r>
      <w:r w:rsidRPr="00F57854">
        <w:rPr>
          <w:sz w:val="28"/>
          <w:szCs w:val="28"/>
        </w:rPr>
        <w:t>следующее изменение:</w:t>
      </w:r>
    </w:p>
    <w:p w:rsidR="004E4CC6" w:rsidRPr="00F57854" w:rsidRDefault="004E4CC6" w:rsidP="00E065E0">
      <w:pPr>
        <w:ind w:firstLine="709"/>
        <w:jc w:val="both"/>
        <w:rPr>
          <w:sz w:val="28"/>
          <w:szCs w:val="28"/>
        </w:rPr>
      </w:pPr>
    </w:p>
    <w:p w:rsidR="004E4CC6" w:rsidRPr="00F57854" w:rsidRDefault="00C967F2" w:rsidP="00E065E0">
      <w:pPr>
        <w:ind w:firstLine="709"/>
        <w:jc w:val="both"/>
        <w:rPr>
          <w:sz w:val="28"/>
          <w:szCs w:val="28"/>
        </w:rPr>
      </w:pPr>
      <w:r w:rsidRPr="00F57854">
        <w:rPr>
          <w:sz w:val="28"/>
          <w:szCs w:val="28"/>
        </w:rPr>
        <w:t>в</w:t>
      </w:r>
      <w:r w:rsidR="001D0937" w:rsidRPr="00F57854">
        <w:rPr>
          <w:sz w:val="28"/>
          <w:szCs w:val="28"/>
        </w:rPr>
        <w:t xml:space="preserve"> преамбуле Распоряжения</w:t>
      </w:r>
      <w:r w:rsidR="004E4CC6" w:rsidRPr="00F57854">
        <w:rPr>
          <w:sz w:val="28"/>
          <w:szCs w:val="28"/>
        </w:rPr>
        <w:t xml:space="preserve"> </w:t>
      </w:r>
      <w:r w:rsidR="00D42020">
        <w:rPr>
          <w:sz w:val="28"/>
          <w:szCs w:val="28"/>
        </w:rPr>
        <w:t>слова «</w:t>
      </w:r>
      <w:r w:rsidR="00D42020" w:rsidRPr="00DB1660">
        <w:rPr>
          <w:rFonts w:eastAsiaTheme="minorHAnsi"/>
          <w:sz w:val="28"/>
          <w:szCs w:val="28"/>
          <w:lang w:eastAsia="en-US"/>
        </w:rPr>
        <w:t>в режиме законодательной необходимости, со сроком рассмотрения до 4 июля 2019 года</w:t>
      </w:r>
      <w:r w:rsidR="00D42020">
        <w:rPr>
          <w:rFonts w:eastAsiaTheme="minorHAnsi"/>
          <w:sz w:val="28"/>
          <w:szCs w:val="28"/>
          <w:lang w:eastAsia="en-US"/>
        </w:rPr>
        <w:t>» исключить</w:t>
      </w:r>
      <w:r w:rsidR="004E4CC6" w:rsidRPr="00F57854">
        <w:rPr>
          <w:sz w:val="28"/>
          <w:szCs w:val="28"/>
        </w:rPr>
        <w:t>.</w:t>
      </w:r>
    </w:p>
    <w:p w:rsidR="004E4CC6" w:rsidRPr="00F57854" w:rsidRDefault="004E4CC6" w:rsidP="000D6CB8">
      <w:pPr>
        <w:ind w:firstLine="709"/>
        <w:jc w:val="both"/>
        <w:rPr>
          <w:sz w:val="28"/>
          <w:szCs w:val="28"/>
        </w:rPr>
      </w:pPr>
    </w:p>
    <w:p w:rsidR="004E4CC6" w:rsidRPr="00F57854" w:rsidRDefault="004E4CC6" w:rsidP="000D6CB8">
      <w:pPr>
        <w:ind w:firstLine="709"/>
        <w:jc w:val="both"/>
        <w:rPr>
          <w:sz w:val="28"/>
          <w:szCs w:val="28"/>
        </w:rPr>
      </w:pPr>
    </w:p>
    <w:p w:rsidR="004E4CC6" w:rsidRPr="00F57854" w:rsidRDefault="004E4CC6" w:rsidP="000D6CB8">
      <w:pPr>
        <w:ind w:firstLine="709"/>
        <w:jc w:val="both"/>
        <w:rPr>
          <w:sz w:val="28"/>
          <w:szCs w:val="28"/>
        </w:rPr>
      </w:pPr>
    </w:p>
    <w:p w:rsidR="00E065E0" w:rsidRDefault="00E065E0" w:rsidP="00E065E0">
      <w:pPr>
        <w:rPr>
          <w:sz w:val="28"/>
          <w:szCs w:val="28"/>
        </w:rPr>
      </w:pPr>
    </w:p>
    <w:p w:rsidR="00E065E0" w:rsidRDefault="00E065E0" w:rsidP="00E065E0">
      <w:pPr>
        <w:jc w:val="both"/>
      </w:pPr>
      <w:r>
        <w:t>ПРЕЗИДЕНТ                                                                                                В.КРАСНОСЕЛЬСКИЙ</w:t>
      </w:r>
    </w:p>
    <w:p w:rsidR="00E065E0" w:rsidRDefault="00E065E0" w:rsidP="00E065E0">
      <w:pPr>
        <w:ind w:firstLine="708"/>
        <w:rPr>
          <w:sz w:val="28"/>
          <w:szCs w:val="28"/>
        </w:rPr>
      </w:pPr>
    </w:p>
    <w:p w:rsidR="00E065E0" w:rsidRDefault="00E065E0" w:rsidP="00E065E0">
      <w:pPr>
        <w:ind w:firstLine="708"/>
        <w:rPr>
          <w:sz w:val="28"/>
          <w:szCs w:val="28"/>
        </w:rPr>
      </w:pPr>
    </w:p>
    <w:p w:rsidR="00E065E0" w:rsidRPr="00875357" w:rsidRDefault="00E065E0" w:rsidP="00E065E0">
      <w:pPr>
        <w:rPr>
          <w:sz w:val="28"/>
          <w:szCs w:val="28"/>
        </w:rPr>
      </w:pPr>
    </w:p>
    <w:p w:rsidR="00E065E0" w:rsidRPr="00875357" w:rsidRDefault="00E065E0" w:rsidP="00E065E0">
      <w:pPr>
        <w:ind w:firstLine="426"/>
        <w:rPr>
          <w:sz w:val="28"/>
          <w:szCs w:val="28"/>
        </w:rPr>
      </w:pPr>
      <w:r w:rsidRPr="00875357">
        <w:rPr>
          <w:sz w:val="28"/>
          <w:szCs w:val="28"/>
        </w:rPr>
        <w:t>г. Тирасполь</w:t>
      </w:r>
    </w:p>
    <w:p w:rsidR="00E065E0" w:rsidRPr="00875357" w:rsidRDefault="00E065E0" w:rsidP="00E065E0">
      <w:pPr>
        <w:rPr>
          <w:sz w:val="28"/>
          <w:szCs w:val="28"/>
        </w:rPr>
      </w:pPr>
      <w:r w:rsidRPr="00875357">
        <w:rPr>
          <w:sz w:val="28"/>
          <w:szCs w:val="28"/>
        </w:rPr>
        <w:t xml:space="preserve">     26 июня 2019 г.</w:t>
      </w:r>
    </w:p>
    <w:p w:rsidR="00E065E0" w:rsidRPr="00875357" w:rsidRDefault="00875357" w:rsidP="00E065E0">
      <w:pPr>
        <w:ind w:firstLine="426"/>
        <w:rPr>
          <w:sz w:val="28"/>
          <w:szCs w:val="28"/>
        </w:rPr>
      </w:pPr>
      <w:r>
        <w:rPr>
          <w:sz w:val="28"/>
          <w:szCs w:val="28"/>
        </w:rPr>
        <w:t xml:space="preserve">   № </w:t>
      </w:r>
      <w:r>
        <w:rPr>
          <w:sz w:val="28"/>
          <w:szCs w:val="28"/>
          <w:lang w:val="en-US"/>
        </w:rPr>
        <w:t>160</w:t>
      </w:r>
      <w:proofErr w:type="spellStart"/>
      <w:r w:rsidR="00E065E0" w:rsidRPr="00875357">
        <w:rPr>
          <w:sz w:val="28"/>
          <w:szCs w:val="28"/>
        </w:rPr>
        <w:t>рп</w:t>
      </w:r>
      <w:proofErr w:type="spellEnd"/>
    </w:p>
    <w:p w:rsidR="004E4CC6" w:rsidRPr="00875357" w:rsidRDefault="004E4CC6" w:rsidP="00E065E0">
      <w:pPr>
        <w:jc w:val="both"/>
        <w:rPr>
          <w:sz w:val="28"/>
          <w:szCs w:val="28"/>
        </w:rPr>
      </w:pPr>
    </w:p>
    <w:sectPr w:rsidR="004E4CC6" w:rsidRPr="00875357" w:rsidSect="00C2307B">
      <w:headerReference w:type="default" r:id="rId8"/>
      <w:pgSz w:w="11906" w:h="16838"/>
      <w:pgMar w:top="567" w:right="567" w:bottom="1134" w:left="1701" w:header="708" w:footer="708" w:gutter="0"/>
      <w:pgNumType w:fmt="numberInDash"/>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46DD" w:rsidRDefault="005046DD" w:rsidP="00C2307B">
      <w:r>
        <w:separator/>
      </w:r>
    </w:p>
  </w:endnote>
  <w:endnote w:type="continuationSeparator" w:id="0">
    <w:p w:rsidR="005046DD" w:rsidRDefault="005046DD" w:rsidP="00C230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46DD" w:rsidRDefault="005046DD" w:rsidP="00C2307B">
      <w:r>
        <w:separator/>
      </w:r>
    </w:p>
  </w:footnote>
  <w:footnote w:type="continuationSeparator" w:id="0">
    <w:p w:rsidR="005046DD" w:rsidRDefault="005046DD" w:rsidP="00C230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75205"/>
      <w:docPartObj>
        <w:docPartGallery w:val="Page Numbers (Top of Page)"/>
        <w:docPartUnique/>
      </w:docPartObj>
    </w:sdtPr>
    <w:sdtContent>
      <w:p w:rsidR="00C2307B" w:rsidRDefault="00D65037">
        <w:pPr>
          <w:pStyle w:val="a7"/>
          <w:jc w:val="center"/>
        </w:pPr>
        <w:fldSimple w:instr=" PAGE   \* MERGEFORMAT ">
          <w:r w:rsidR="005C0368">
            <w:rPr>
              <w:noProof/>
            </w:rPr>
            <w:t>- 3 -</w:t>
          </w:r>
        </w:fldSimple>
      </w:p>
    </w:sdtContent>
  </w:sdt>
  <w:p w:rsidR="00C2307B" w:rsidRDefault="00C2307B">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A4396C"/>
    <w:multiLevelType w:val="hybridMultilevel"/>
    <w:tmpl w:val="CE88EC62"/>
    <w:lvl w:ilvl="0" w:tplc="F392D758">
      <w:start w:val="1"/>
      <w:numFmt w:val="decimal"/>
      <w:lvlText w:val="%1."/>
      <w:lvlJc w:val="left"/>
      <w:pPr>
        <w:ind w:left="2150"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
    <w:nsid w:val="4C7E3BD9"/>
    <w:multiLevelType w:val="hybridMultilevel"/>
    <w:tmpl w:val="18840392"/>
    <w:lvl w:ilvl="0" w:tplc="4CFA9BB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2574B8"/>
    <w:rsid w:val="000058B9"/>
    <w:rsid w:val="00015A66"/>
    <w:rsid w:val="00076358"/>
    <w:rsid w:val="000D05A2"/>
    <w:rsid w:val="000D6CB8"/>
    <w:rsid w:val="001D0937"/>
    <w:rsid w:val="002574B8"/>
    <w:rsid w:val="002D71A6"/>
    <w:rsid w:val="002E2376"/>
    <w:rsid w:val="00316494"/>
    <w:rsid w:val="003847A8"/>
    <w:rsid w:val="003869E8"/>
    <w:rsid w:val="003C1FCF"/>
    <w:rsid w:val="004651CE"/>
    <w:rsid w:val="004E4CC6"/>
    <w:rsid w:val="005046DD"/>
    <w:rsid w:val="005111BB"/>
    <w:rsid w:val="005306DD"/>
    <w:rsid w:val="0054481F"/>
    <w:rsid w:val="0055150F"/>
    <w:rsid w:val="00587537"/>
    <w:rsid w:val="005C0368"/>
    <w:rsid w:val="0063305E"/>
    <w:rsid w:val="006470A5"/>
    <w:rsid w:val="006A61B0"/>
    <w:rsid w:val="007627DA"/>
    <w:rsid w:val="007F5E78"/>
    <w:rsid w:val="00856FB7"/>
    <w:rsid w:val="00875357"/>
    <w:rsid w:val="0090458A"/>
    <w:rsid w:val="00971C55"/>
    <w:rsid w:val="00981902"/>
    <w:rsid w:val="009D23A5"/>
    <w:rsid w:val="009D716A"/>
    <w:rsid w:val="00A10B72"/>
    <w:rsid w:val="00AA7246"/>
    <w:rsid w:val="00AD58C7"/>
    <w:rsid w:val="00AD6393"/>
    <w:rsid w:val="00AF44BF"/>
    <w:rsid w:val="00B149DB"/>
    <w:rsid w:val="00B90E81"/>
    <w:rsid w:val="00BC6023"/>
    <w:rsid w:val="00BD267E"/>
    <w:rsid w:val="00BF211B"/>
    <w:rsid w:val="00C03563"/>
    <w:rsid w:val="00C2307B"/>
    <w:rsid w:val="00C62173"/>
    <w:rsid w:val="00C967F2"/>
    <w:rsid w:val="00D06172"/>
    <w:rsid w:val="00D42020"/>
    <w:rsid w:val="00D65037"/>
    <w:rsid w:val="00D65ECF"/>
    <w:rsid w:val="00D77659"/>
    <w:rsid w:val="00DB58EE"/>
    <w:rsid w:val="00E065E0"/>
    <w:rsid w:val="00E7690C"/>
    <w:rsid w:val="00EE2093"/>
    <w:rsid w:val="00EE2543"/>
    <w:rsid w:val="00F12D52"/>
    <w:rsid w:val="00F454C3"/>
    <w:rsid w:val="00F57854"/>
    <w:rsid w:val="00FA159C"/>
    <w:rsid w:val="00FE1C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74B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Текст Знак1,Текст Знак Знак, Знак Знак Знак, Знак,Знак,Знак Знак Знак Знак,Знак Знак,Текст Знак2 Знак,Текст Знак1 Знак1 Знак,Текст Знак Знак Знак1 Знак,Текст Знак1 Знак Знак Знак Знак,Текст Знак Знак Знак Знак Знак Знак, Знак3, Знак Зна,Знак3, , З"/>
    <w:basedOn w:val="a"/>
    <w:link w:val="a4"/>
    <w:rsid w:val="002574B8"/>
    <w:rPr>
      <w:rFonts w:ascii="Courier New" w:hAnsi="Courier New" w:cs="Courier New"/>
      <w:sz w:val="20"/>
      <w:szCs w:val="20"/>
    </w:rPr>
  </w:style>
  <w:style w:type="character" w:customStyle="1" w:styleId="a4">
    <w:name w:val="Текст Знак"/>
    <w:aliases w:val="Текст Знак1 Знак,Текст Знак Знак Знак, Знак Знак Знак Знак, Знак Знак,Знак Знак1,Знак Знак Знак Знак Знак,Знак Знак Знак,Текст Знак2 Знак Знак,Текст Знак1 Знак1 Знак Знак,Текст Знак Знак Знак1 Знак Знак,Текст Знак1 Знак Знак Знак Знак Знак"/>
    <w:basedOn w:val="a0"/>
    <w:link w:val="a3"/>
    <w:rsid w:val="002574B8"/>
    <w:rPr>
      <w:rFonts w:ascii="Courier New" w:eastAsia="Times New Roman" w:hAnsi="Courier New" w:cs="Courier New"/>
      <w:sz w:val="20"/>
      <w:szCs w:val="20"/>
      <w:lang w:eastAsia="ru-RU"/>
    </w:rPr>
  </w:style>
  <w:style w:type="paragraph" w:styleId="a5">
    <w:name w:val="Normal (Web)"/>
    <w:aliases w:val="Знак Знак3,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
    <w:basedOn w:val="a"/>
    <w:link w:val="a6"/>
    <w:rsid w:val="002574B8"/>
    <w:pPr>
      <w:spacing w:before="100" w:beforeAutospacing="1" w:after="100" w:afterAutospacing="1"/>
    </w:pPr>
    <w:rPr>
      <w:lang w:eastAsia="en-US"/>
    </w:rPr>
  </w:style>
  <w:style w:type="character" w:customStyle="1" w:styleId="a6">
    <w:name w:val="Обычный (веб) Знак"/>
    <w:aliases w:val="Знак Знак3 Знак,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
    <w:link w:val="a5"/>
    <w:locked/>
    <w:rsid w:val="002574B8"/>
    <w:rPr>
      <w:rFonts w:ascii="Times New Roman" w:eastAsia="Times New Roman" w:hAnsi="Times New Roman" w:cs="Times New Roman"/>
      <w:sz w:val="24"/>
      <w:szCs w:val="24"/>
    </w:rPr>
  </w:style>
  <w:style w:type="paragraph" w:styleId="a7">
    <w:name w:val="header"/>
    <w:basedOn w:val="a"/>
    <w:link w:val="a8"/>
    <w:uiPriority w:val="99"/>
    <w:unhideWhenUsed/>
    <w:rsid w:val="00C2307B"/>
    <w:pPr>
      <w:tabs>
        <w:tab w:val="center" w:pos="4677"/>
        <w:tab w:val="right" w:pos="9355"/>
      </w:tabs>
    </w:pPr>
  </w:style>
  <w:style w:type="character" w:customStyle="1" w:styleId="a8">
    <w:name w:val="Верхний колонтитул Знак"/>
    <w:basedOn w:val="a0"/>
    <w:link w:val="a7"/>
    <w:uiPriority w:val="99"/>
    <w:rsid w:val="00C2307B"/>
    <w:rPr>
      <w:rFonts w:ascii="Times New Roman" w:eastAsia="Times New Roman" w:hAnsi="Times New Roman" w:cs="Times New Roman"/>
      <w:sz w:val="24"/>
      <w:szCs w:val="24"/>
      <w:lang w:eastAsia="ru-RU"/>
    </w:rPr>
  </w:style>
  <w:style w:type="paragraph" w:styleId="a9">
    <w:name w:val="footer"/>
    <w:basedOn w:val="a"/>
    <w:link w:val="aa"/>
    <w:uiPriority w:val="99"/>
    <w:semiHidden/>
    <w:unhideWhenUsed/>
    <w:rsid w:val="00C2307B"/>
    <w:pPr>
      <w:tabs>
        <w:tab w:val="center" w:pos="4677"/>
        <w:tab w:val="right" w:pos="9355"/>
      </w:tabs>
    </w:pPr>
  </w:style>
  <w:style w:type="character" w:customStyle="1" w:styleId="aa">
    <w:name w:val="Нижний колонтитул Знак"/>
    <w:basedOn w:val="a0"/>
    <w:link w:val="a9"/>
    <w:uiPriority w:val="99"/>
    <w:semiHidden/>
    <w:rsid w:val="00C2307B"/>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FE1CBB"/>
    <w:rPr>
      <w:rFonts w:ascii="Tahoma" w:hAnsi="Tahoma" w:cs="Tahoma"/>
      <w:sz w:val="16"/>
      <w:szCs w:val="16"/>
    </w:rPr>
  </w:style>
  <w:style w:type="character" w:customStyle="1" w:styleId="ac">
    <w:name w:val="Текст выноски Знак"/>
    <w:basedOn w:val="a0"/>
    <w:link w:val="ab"/>
    <w:uiPriority w:val="99"/>
    <w:semiHidden/>
    <w:rsid w:val="00FE1CBB"/>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635571363">
      <w:bodyDiv w:val="1"/>
      <w:marLeft w:val="0"/>
      <w:marRight w:val="0"/>
      <w:marTop w:val="0"/>
      <w:marBottom w:val="0"/>
      <w:divBdr>
        <w:top w:val="none" w:sz="0" w:space="0" w:color="auto"/>
        <w:left w:val="none" w:sz="0" w:space="0" w:color="auto"/>
        <w:bottom w:val="none" w:sz="0" w:space="0" w:color="auto"/>
        <w:right w:val="none" w:sz="0" w:space="0" w:color="auto"/>
      </w:divBdr>
    </w:div>
    <w:div w:id="1642156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43B154-AD95-4806-ACE0-6919FFD20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180</Words>
  <Characters>1032</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g16goa</dc:creator>
  <cp:lastModifiedBy>g106kaa</cp:lastModifiedBy>
  <cp:revision>7</cp:revision>
  <cp:lastPrinted>2019-06-26T05:46:00Z</cp:lastPrinted>
  <dcterms:created xsi:type="dcterms:W3CDTF">2019-06-26T05:46:00Z</dcterms:created>
  <dcterms:modified xsi:type="dcterms:W3CDTF">2019-06-26T06:15:00Z</dcterms:modified>
</cp:coreProperties>
</file>