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B" w:rsidRDefault="0077116B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72C9" w:rsidRDefault="00C972C9" w:rsidP="00C972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7116B" w:rsidRPr="00684AFE" w:rsidRDefault="0077116B" w:rsidP="00C972C9">
      <w:pPr>
        <w:autoSpaceDE w:val="0"/>
        <w:autoSpaceDN w:val="0"/>
        <w:adjustRightInd w:val="0"/>
        <w:rPr>
          <w:sz w:val="28"/>
          <w:szCs w:val="28"/>
        </w:rPr>
      </w:pPr>
    </w:p>
    <w:p w:rsidR="0077116B" w:rsidRPr="00E14F2E" w:rsidRDefault="0077116B" w:rsidP="00C972C9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 xml:space="preserve">О назначении судьи Арбитражного суда </w:t>
      </w:r>
    </w:p>
    <w:p w:rsidR="0077116B" w:rsidRPr="00E14F2E" w:rsidRDefault="0077116B" w:rsidP="00C972C9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>Приднестровской Молдавской Республики</w:t>
      </w:r>
    </w:p>
    <w:p w:rsidR="0077116B" w:rsidRPr="00E14F2E" w:rsidRDefault="0077116B" w:rsidP="00C972C9">
      <w:pPr>
        <w:ind w:firstLine="709"/>
        <w:jc w:val="center"/>
        <w:rPr>
          <w:sz w:val="28"/>
          <w:szCs w:val="28"/>
        </w:rPr>
      </w:pPr>
    </w:p>
    <w:p w:rsidR="0077116B" w:rsidRPr="00E14F2E" w:rsidRDefault="0077116B" w:rsidP="00C972C9">
      <w:pPr>
        <w:ind w:firstLine="709"/>
        <w:jc w:val="center"/>
        <w:rPr>
          <w:sz w:val="28"/>
          <w:szCs w:val="28"/>
        </w:rPr>
      </w:pPr>
    </w:p>
    <w:p w:rsidR="0077116B" w:rsidRPr="00E14F2E" w:rsidRDefault="0077116B" w:rsidP="00C972C9">
      <w:pPr>
        <w:ind w:firstLine="709"/>
        <w:jc w:val="both"/>
        <w:rPr>
          <w:rStyle w:val="3"/>
          <w:sz w:val="28"/>
          <w:szCs w:val="28"/>
        </w:rPr>
      </w:pPr>
      <w:proofErr w:type="gramStart"/>
      <w:r w:rsidRPr="00E14F2E">
        <w:rPr>
          <w:rStyle w:val="3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E14F2E">
        <w:rPr>
          <w:rStyle w:val="3"/>
          <w:sz w:val="28"/>
          <w:szCs w:val="28"/>
        </w:rPr>
        <w:br/>
        <w:t xml:space="preserve">от 9 августа 2005 года № </w:t>
      </w:r>
      <w:r w:rsidRPr="00E14F2E">
        <w:rPr>
          <w:rStyle w:val="3"/>
          <w:sz w:val="28"/>
          <w:szCs w:val="28"/>
          <w:lang w:eastAsia="en-US"/>
        </w:rPr>
        <w:t>621-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III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 статусе судей в Приднестровской Молдавской Республике» (САЗ 05-33)</w:t>
      </w:r>
      <w:r w:rsidR="00E52B19"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rStyle w:val="3"/>
          <w:sz w:val="28"/>
          <w:szCs w:val="28"/>
        </w:rPr>
        <w:t>, пунктом 1 статьи 9 Конституционного закона Приднестровской Молдавской Республики от 25 июня 2009 года</w:t>
      </w:r>
      <w:r w:rsidR="00E52B19">
        <w:rPr>
          <w:rStyle w:val="3"/>
          <w:sz w:val="28"/>
          <w:szCs w:val="28"/>
        </w:rPr>
        <w:t xml:space="preserve"> </w:t>
      </w:r>
      <w:r w:rsidRPr="00E14F2E">
        <w:rPr>
          <w:rStyle w:val="3"/>
          <w:sz w:val="28"/>
          <w:szCs w:val="28"/>
        </w:rPr>
        <w:t xml:space="preserve">№ </w:t>
      </w:r>
      <w:r w:rsidRPr="00E14F2E">
        <w:rPr>
          <w:rStyle w:val="3"/>
          <w:sz w:val="28"/>
          <w:szCs w:val="28"/>
          <w:lang w:eastAsia="en-US"/>
        </w:rPr>
        <w:t>785-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IV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«Об Арбитражном суде</w:t>
      </w:r>
      <w:proofErr w:type="gramEnd"/>
      <w:r w:rsidRPr="00E14F2E">
        <w:rPr>
          <w:rStyle w:val="3"/>
          <w:sz w:val="28"/>
          <w:szCs w:val="28"/>
        </w:rPr>
        <w:t xml:space="preserve"> Приднестровской Молдавской Республики» (САЗ 09-26)</w:t>
      </w:r>
      <w:r w:rsidR="00E52B19"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sz w:val="28"/>
          <w:szCs w:val="28"/>
        </w:rPr>
        <w:t xml:space="preserve">, </w:t>
      </w:r>
      <w:r w:rsidRPr="00E14F2E">
        <w:rPr>
          <w:rStyle w:val="3"/>
          <w:sz w:val="28"/>
          <w:szCs w:val="28"/>
        </w:rPr>
        <w:t xml:space="preserve">на основании представления председателя Арбитражного суда Приднестровской Молдавской Республики и рекомендации квалификационной коллегии судей Арбитражного суда Приднестровской Молдавской Республики от </w:t>
      </w:r>
      <w:r w:rsidR="00AF2443">
        <w:rPr>
          <w:rStyle w:val="3"/>
          <w:sz w:val="28"/>
          <w:szCs w:val="28"/>
        </w:rPr>
        <w:t>16 сентября 2019</w:t>
      </w:r>
      <w:r w:rsidRPr="00E14F2E">
        <w:rPr>
          <w:rStyle w:val="3"/>
          <w:sz w:val="28"/>
          <w:szCs w:val="28"/>
        </w:rPr>
        <w:t xml:space="preserve"> года,</w:t>
      </w:r>
    </w:p>
    <w:p w:rsidR="0077116B" w:rsidRPr="00E14F2E" w:rsidRDefault="0077116B" w:rsidP="00C972C9">
      <w:pPr>
        <w:jc w:val="both"/>
        <w:rPr>
          <w:sz w:val="28"/>
          <w:szCs w:val="28"/>
        </w:rPr>
      </w:pPr>
      <w:proofErr w:type="spellStart"/>
      <w:proofErr w:type="gramStart"/>
      <w:r w:rsidRPr="00E14F2E">
        <w:rPr>
          <w:sz w:val="28"/>
          <w:szCs w:val="28"/>
        </w:rPr>
        <w:t>п</w:t>
      </w:r>
      <w:proofErr w:type="spellEnd"/>
      <w:proofErr w:type="gramEnd"/>
      <w:r w:rsidRPr="00E14F2E">
        <w:rPr>
          <w:sz w:val="28"/>
          <w:szCs w:val="28"/>
        </w:rPr>
        <w:t xml:space="preserve"> о с т а </w:t>
      </w:r>
      <w:proofErr w:type="spellStart"/>
      <w:r w:rsidRPr="00E14F2E">
        <w:rPr>
          <w:sz w:val="28"/>
          <w:szCs w:val="28"/>
        </w:rPr>
        <w:t>н</w:t>
      </w:r>
      <w:proofErr w:type="spellEnd"/>
      <w:r w:rsidRPr="00E14F2E">
        <w:rPr>
          <w:sz w:val="28"/>
          <w:szCs w:val="28"/>
        </w:rPr>
        <w:t xml:space="preserve"> о в л я ю:</w:t>
      </w:r>
    </w:p>
    <w:p w:rsidR="0077116B" w:rsidRPr="00E14F2E" w:rsidRDefault="0077116B" w:rsidP="00C972C9">
      <w:pPr>
        <w:ind w:firstLine="709"/>
        <w:jc w:val="both"/>
        <w:rPr>
          <w:sz w:val="28"/>
          <w:szCs w:val="28"/>
        </w:rPr>
      </w:pPr>
    </w:p>
    <w:p w:rsidR="0077116B" w:rsidRPr="00E14F2E" w:rsidRDefault="0077116B" w:rsidP="00C972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4F2E">
        <w:rPr>
          <w:sz w:val="28"/>
          <w:szCs w:val="28"/>
        </w:rPr>
        <w:t xml:space="preserve">1. Назначить </w:t>
      </w:r>
      <w:proofErr w:type="spellStart"/>
      <w:r w:rsidR="00AF2443">
        <w:rPr>
          <w:sz w:val="28"/>
          <w:szCs w:val="28"/>
        </w:rPr>
        <w:t>Кушко</w:t>
      </w:r>
      <w:proofErr w:type="spellEnd"/>
      <w:r w:rsidR="00AF2443">
        <w:rPr>
          <w:sz w:val="28"/>
          <w:szCs w:val="28"/>
        </w:rPr>
        <w:t xml:space="preserve"> Елену Анатольевну</w:t>
      </w:r>
      <w:r w:rsidRPr="00E14F2E">
        <w:rPr>
          <w:sz w:val="28"/>
          <w:szCs w:val="28"/>
        </w:rPr>
        <w:t xml:space="preserve"> на должность судьи Арбитражного суда Приднестровской Молдавской Республики </w:t>
      </w:r>
      <w:r>
        <w:rPr>
          <w:rFonts w:eastAsia="Calibri"/>
          <w:sz w:val="28"/>
          <w:szCs w:val="28"/>
          <w:lang w:eastAsia="en-US"/>
        </w:rPr>
        <w:t>бессрочно</w:t>
      </w:r>
      <w:r w:rsidRPr="00E14F2E">
        <w:rPr>
          <w:rFonts w:eastAsia="Calibri"/>
          <w:sz w:val="28"/>
          <w:szCs w:val="28"/>
          <w:lang w:eastAsia="en-US"/>
        </w:rPr>
        <w:t>.</w:t>
      </w:r>
    </w:p>
    <w:p w:rsidR="0077116B" w:rsidRPr="00E14F2E" w:rsidRDefault="0077116B" w:rsidP="00C972C9">
      <w:pPr>
        <w:ind w:firstLine="709"/>
        <w:jc w:val="both"/>
        <w:rPr>
          <w:sz w:val="28"/>
          <w:szCs w:val="28"/>
        </w:rPr>
      </w:pPr>
    </w:p>
    <w:p w:rsidR="0077116B" w:rsidRPr="00E14F2E" w:rsidRDefault="0077116B" w:rsidP="00C972C9">
      <w:pPr>
        <w:ind w:firstLine="709"/>
        <w:jc w:val="both"/>
        <w:rPr>
          <w:sz w:val="28"/>
          <w:szCs w:val="28"/>
        </w:rPr>
      </w:pPr>
      <w:r w:rsidRPr="00E14F2E">
        <w:rPr>
          <w:sz w:val="28"/>
          <w:szCs w:val="28"/>
        </w:rPr>
        <w:t>2. Настоящий Указ вступает в силу со дня подписания.</w:t>
      </w:r>
    </w:p>
    <w:p w:rsidR="0077116B" w:rsidRDefault="0077116B" w:rsidP="00C972C9">
      <w:pPr>
        <w:rPr>
          <w:sz w:val="28"/>
          <w:szCs w:val="28"/>
        </w:rPr>
      </w:pPr>
    </w:p>
    <w:p w:rsidR="00C972C9" w:rsidRDefault="00C972C9" w:rsidP="00C972C9">
      <w:pPr>
        <w:rPr>
          <w:sz w:val="28"/>
          <w:szCs w:val="28"/>
        </w:rPr>
      </w:pPr>
    </w:p>
    <w:p w:rsidR="00C972C9" w:rsidRDefault="00C972C9" w:rsidP="00C972C9">
      <w:pPr>
        <w:rPr>
          <w:sz w:val="28"/>
          <w:szCs w:val="28"/>
        </w:rPr>
      </w:pPr>
    </w:p>
    <w:p w:rsidR="00C972C9" w:rsidRDefault="00C972C9" w:rsidP="00C972C9">
      <w:pPr>
        <w:rPr>
          <w:sz w:val="28"/>
          <w:szCs w:val="28"/>
        </w:rPr>
      </w:pPr>
    </w:p>
    <w:p w:rsidR="00C972C9" w:rsidRDefault="00C972C9" w:rsidP="00C972C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72C9" w:rsidRDefault="00C972C9" w:rsidP="00C972C9">
      <w:pPr>
        <w:ind w:firstLine="708"/>
        <w:rPr>
          <w:sz w:val="28"/>
          <w:szCs w:val="28"/>
        </w:rPr>
      </w:pPr>
    </w:p>
    <w:p w:rsidR="00C972C9" w:rsidRDefault="00C972C9" w:rsidP="00C972C9">
      <w:pPr>
        <w:rPr>
          <w:sz w:val="28"/>
          <w:szCs w:val="28"/>
        </w:rPr>
      </w:pPr>
    </w:p>
    <w:p w:rsidR="00C972C9" w:rsidRPr="009D37E0" w:rsidRDefault="00C972C9" w:rsidP="00C972C9">
      <w:pPr>
        <w:rPr>
          <w:sz w:val="28"/>
          <w:szCs w:val="28"/>
        </w:rPr>
      </w:pPr>
    </w:p>
    <w:p w:rsidR="00C972C9" w:rsidRPr="009D37E0" w:rsidRDefault="00C972C9" w:rsidP="00C972C9">
      <w:pPr>
        <w:ind w:firstLine="426"/>
        <w:rPr>
          <w:sz w:val="28"/>
          <w:szCs w:val="28"/>
        </w:rPr>
      </w:pPr>
      <w:r w:rsidRPr="009D37E0">
        <w:rPr>
          <w:sz w:val="28"/>
          <w:szCs w:val="28"/>
        </w:rPr>
        <w:t>г. Тирасполь</w:t>
      </w:r>
    </w:p>
    <w:p w:rsidR="00C972C9" w:rsidRPr="009D37E0" w:rsidRDefault="00C972C9" w:rsidP="00C972C9">
      <w:pPr>
        <w:rPr>
          <w:sz w:val="28"/>
          <w:szCs w:val="28"/>
        </w:rPr>
      </w:pPr>
      <w:r w:rsidRPr="009D37E0">
        <w:rPr>
          <w:sz w:val="28"/>
          <w:szCs w:val="28"/>
        </w:rPr>
        <w:t xml:space="preserve">  23 сентября 2019 г.</w:t>
      </w:r>
    </w:p>
    <w:p w:rsidR="00C972C9" w:rsidRPr="009D37E0" w:rsidRDefault="00C972C9" w:rsidP="00C972C9">
      <w:pPr>
        <w:ind w:firstLine="426"/>
        <w:rPr>
          <w:sz w:val="28"/>
          <w:szCs w:val="28"/>
          <w:lang w:val="en-US"/>
        </w:rPr>
      </w:pPr>
      <w:r w:rsidRPr="009D37E0">
        <w:rPr>
          <w:sz w:val="28"/>
          <w:szCs w:val="28"/>
        </w:rPr>
        <w:t xml:space="preserve">     № </w:t>
      </w:r>
      <w:r w:rsidR="009D37E0">
        <w:rPr>
          <w:sz w:val="28"/>
          <w:szCs w:val="28"/>
          <w:lang w:val="en-US"/>
        </w:rPr>
        <w:t>325</w:t>
      </w:r>
    </w:p>
    <w:p w:rsidR="00C972C9" w:rsidRPr="00E14F2E" w:rsidRDefault="00C972C9" w:rsidP="00C972C9">
      <w:pPr>
        <w:rPr>
          <w:sz w:val="28"/>
          <w:szCs w:val="28"/>
        </w:rPr>
      </w:pPr>
    </w:p>
    <w:sectPr w:rsidR="00C972C9" w:rsidRPr="00E14F2E" w:rsidSect="00E52B1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6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44A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0D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D9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16B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7E0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6D9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443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2C9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04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2B19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7116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16B"/>
    <w:pPr>
      <w:widowControl w:val="0"/>
      <w:shd w:val="clear" w:color="auto" w:fill="FFFFFF"/>
      <w:spacing w:after="60" w:line="240" w:lineRule="atLeast"/>
      <w:jc w:val="center"/>
    </w:pPr>
    <w:rPr>
      <w:rFonts w:ascii="Calibri" w:eastAsia="Calibri" w:hAnsi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2019-09-23T07:20:00Z</cp:lastPrinted>
  <dcterms:created xsi:type="dcterms:W3CDTF">2019-09-23T07:59:00Z</dcterms:created>
  <dcterms:modified xsi:type="dcterms:W3CDTF">2019-09-23T11:49:00Z</dcterms:modified>
</cp:coreProperties>
</file>