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C0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2F81" w:rsidRPr="00E42F81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107C0" w:rsidRPr="00E42F81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Указ Президента </w:t>
      </w:r>
    </w:p>
    <w:p w:rsidR="002107C0" w:rsidRPr="00E42F81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107C0" w:rsidRPr="00E42F81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от 25 июня 2013 года № 293 </w:t>
      </w:r>
    </w:p>
    <w:p w:rsidR="002107C0" w:rsidRPr="00E42F81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«О создании Высшего консультативного совета по науке и технике </w:t>
      </w:r>
    </w:p>
    <w:p w:rsidR="002107C0" w:rsidRPr="00E42F81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>при Президенте Приднестровской Молдавской Республики»</w:t>
      </w:r>
    </w:p>
    <w:p w:rsidR="002107C0" w:rsidRPr="002F7359" w:rsidRDefault="002107C0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7C0" w:rsidRPr="00E42F81" w:rsidRDefault="002107C0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эффективной реализации государственной научно-технической политики, </w:t>
      </w:r>
    </w:p>
    <w:p w:rsidR="002107C0" w:rsidRPr="00E42F81" w:rsidRDefault="002107C0" w:rsidP="0021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2F8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2F8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2107C0" w:rsidRPr="00E42F81" w:rsidRDefault="002107C0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7C0" w:rsidRPr="00E42F81" w:rsidRDefault="002107C0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25 июня 2013 года № 293 «О создании Высшего консультативного совета 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br/>
        <w:t xml:space="preserve">по науке и технике при Президенте Приднестровской Молдавской Республики» (САЗ 13-25) с изменениями и дополнением, внесенными указами Президента Приднестровской Молдавской Республики от 2 октября 2013 года № 460 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br/>
        <w:t>(САЗ 13-39), от 8 января 2014 года № 8 (САЗ 14-2), от 20 мая 2015 года</w:t>
      </w:r>
      <w:proofErr w:type="gramEnd"/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 № 199 (САЗ 15-21)</w:t>
      </w:r>
      <w:r w:rsidRPr="00E42F81">
        <w:rPr>
          <w:rFonts w:ascii="Times New Roman" w:hAnsi="Times New Roman" w:cs="Times New Roman"/>
          <w:sz w:val="28"/>
          <w:szCs w:val="28"/>
        </w:rPr>
        <w:t xml:space="preserve">, от 29 марта 2016 года № 139 (САЗ 16-13), от 16 марта 2017 года </w:t>
      </w:r>
      <w:r w:rsidRPr="00E42F81">
        <w:rPr>
          <w:rFonts w:ascii="Times New Roman" w:hAnsi="Times New Roman" w:cs="Times New Roman"/>
          <w:sz w:val="28"/>
          <w:szCs w:val="28"/>
        </w:rPr>
        <w:br/>
        <w:t xml:space="preserve">№ 179 (САЗ 17-12), от 26 января 2018 года № 23 (САЗ 18-4), от 21 июня </w:t>
      </w:r>
      <w:r w:rsidR="00216C71" w:rsidRPr="00216C71">
        <w:rPr>
          <w:rFonts w:ascii="Times New Roman" w:hAnsi="Times New Roman" w:cs="Times New Roman"/>
          <w:sz w:val="28"/>
          <w:szCs w:val="28"/>
        </w:rPr>
        <w:br/>
      </w:r>
      <w:r w:rsidRPr="00E42F81">
        <w:rPr>
          <w:rFonts w:ascii="Times New Roman" w:hAnsi="Times New Roman" w:cs="Times New Roman"/>
          <w:sz w:val="28"/>
          <w:szCs w:val="28"/>
        </w:rPr>
        <w:t xml:space="preserve">2019 года № 197 (САЗ 19-23), 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107C0" w:rsidRPr="00E42F81" w:rsidRDefault="002107C0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A6" w:rsidRPr="00E42F81" w:rsidRDefault="00B3231B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A0E8D" w:rsidRPr="00E42F81">
        <w:rPr>
          <w:rFonts w:ascii="Times New Roman" w:eastAsia="Times New Roman" w:hAnsi="Times New Roman" w:cs="Times New Roman"/>
          <w:sz w:val="28"/>
          <w:szCs w:val="28"/>
        </w:rPr>
        <w:t xml:space="preserve">пункт 3 </w:t>
      </w:r>
      <w:r w:rsidR="008C05A6" w:rsidRPr="00E42F8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107C0" w:rsidRPr="002F7359" w:rsidRDefault="008C05A6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«3. Председателем Высшего консультативного совета по науке и технике при Президенте Приднестровской Молдавской Республики определить </w:t>
      </w:r>
      <w:r w:rsidR="00216C71" w:rsidRPr="00216C71">
        <w:rPr>
          <w:rFonts w:ascii="Times New Roman" w:eastAsia="Times New Roman" w:hAnsi="Times New Roman" w:cs="Times New Roman"/>
          <w:sz w:val="28"/>
          <w:szCs w:val="28"/>
        </w:rPr>
        <w:br/>
      </w:r>
      <w:r w:rsidRPr="00E42F81">
        <w:rPr>
          <w:rFonts w:ascii="Times New Roman" w:eastAsia="Times New Roman" w:hAnsi="Times New Roman" w:cs="Times New Roman"/>
          <w:sz w:val="28"/>
          <w:szCs w:val="28"/>
        </w:rPr>
        <w:t>по должности Руководителя Администрации Президента Приднестровской Молдавской Республики»</w:t>
      </w:r>
      <w:r w:rsidR="00B3231B" w:rsidRPr="00E42F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C71" w:rsidRPr="002F7359" w:rsidRDefault="00216C71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CE1" w:rsidRPr="00E42F81" w:rsidRDefault="00B3231B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01CE1" w:rsidRPr="00E42F81">
        <w:rPr>
          <w:rFonts w:ascii="Times New Roman" w:eastAsia="Times New Roman" w:hAnsi="Times New Roman" w:cs="Times New Roman"/>
          <w:sz w:val="28"/>
          <w:szCs w:val="28"/>
        </w:rPr>
        <w:t xml:space="preserve">часть седьмую пункта 15 Приложения № </w:t>
      </w:r>
      <w:r w:rsidR="00140DD7" w:rsidRPr="00E42F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1CE1" w:rsidRPr="00E42F81">
        <w:rPr>
          <w:rFonts w:ascii="Times New Roman" w:eastAsia="Times New Roman" w:hAnsi="Times New Roman" w:cs="Times New Roman"/>
          <w:sz w:val="28"/>
          <w:szCs w:val="28"/>
        </w:rPr>
        <w:t xml:space="preserve"> к Указу изложить </w:t>
      </w:r>
      <w:r w:rsidR="00216C71" w:rsidRPr="00216C71">
        <w:rPr>
          <w:rFonts w:ascii="Times New Roman" w:eastAsia="Times New Roman" w:hAnsi="Times New Roman" w:cs="Times New Roman"/>
          <w:sz w:val="28"/>
          <w:szCs w:val="28"/>
        </w:rPr>
        <w:br/>
      </w:r>
      <w:r w:rsidR="00D01CE1" w:rsidRPr="00E42F81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B3231B" w:rsidRPr="00E42F81" w:rsidRDefault="00D01CE1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«Обсуждаемые ВКСНТ общественно значимые вопросы и принятые </w:t>
      </w:r>
      <w:r w:rsidR="00216C71" w:rsidRPr="00216C71">
        <w:rPr>
          <w:rFonts w:ascii="Times New Roman" w:eastAsia="Times New Roman" w:hAnsi="Times New Roman" w:cs="Times New Roman"/>
          <w:sz w:val="28"/>
          <w:szCs w:val="28"/>
        </w:rPr>
        <w:br/>
      </w: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ВКСНТ решения доводятся </w:t>
      </w:r>
      <w:r w:rsidR="00C424E8" w:rsidRPr="00E42F81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пресс-службы </w:t>
      </w:r>
      <w:r w:rsidR="00216C71" w:rsidRPr="00216C71">
        <w:rPr>
          <w:rFonts w:ascii="Times New Roman" w:eastAsia="Times New Roman" w:hAnsi="Times New Roman" w:cs="Times New Roman"/>
          <w:sz w:val="28"/>
          <w:szCs w:val="28"/>
        </w:rPr>
        <w:br/>
      </w:r>
      <w:r w:rsidR="00C424E8" w:rsidRPr="00E42F81">
        <w:rPr>
          <w:rFonts w:ascii="Times New Roman" w:eastAsia="Times New Roman" w:hAnsi="Times New Roman" w:cs="Times New Roman"/>
          <w:sz w:val="28"/>
          <w:szCs w:val="28"/>
        </w:rPr>
        <w:t>и информации Президента Приднестровской Молдавской Республики</w:t>
      </w:r>
      <w:r w:rsidRPr="00E4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71" w:rsidRPr="00216C71">
        <w:rPr>
          <w:rFonts w:ascii="Times New Roman" w:eastAsia="Times New Roman" w:hAnsi="Times New Roman" w:cs="Times New Roman"/>
          <w:sz w:val="28"/>
          <w:szCs w:val="28"/>
        </w:rPr>
        <w:br/>
      </w:r>
      <w:r w:rsidRPr="00E42F81">
        <w:rPr>
          <w:rFonts w:ascii="Times New Roman" w:eastAsia="Times New Roman" w:hAnsi="Times New Roman" w:cs="Times New Roman"/>
          <w:sz w:val="28"/>
          <w:szCs w:val="28"/>
        </w:rPr>
        <w:t>до сведения общественности через средства массовой информации, а также размещаются в сети Интернет</w:t>
      </w:r>
      <w:r w:rsidR="00140DD7" w:rsidRPr="00E42F8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1FD7" w:rsidRPr="00E42F81" w:rsidRDefault="00140DD7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 w:rsidR="00F11FD7" w:rsidRPr="00E42F8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к Указу изложить в </w:t>
      </w:r>
      <w:r w:rsidR="0006218B" w:rsidRPr="00E42F81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F11FD7" w:rsidRPr="00E42F81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к настоящему Указу.</w:t>
      </w:r>
    </w:p>
    <w:p w:rsidR="00F11FD7" w:rsidRPr="00E42F81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11FD7" w:rsidRPr="002F7359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E42F81" w:rsidRDefault="00E42F81" w:rsidP="00E42F81">
      <w:pPr>
        <w:jc w:val="both"/>
        <w:rPr>
          <w:rFonts w:ascii="Times New Roman" w:hAnsi="Times New Roman" w:cs="Times New Roman"/>
          <w:sz w:val="24"/>
          <w:szCs w:val="24"/>
        </w:rPr>
      </w:pPr>
      <w:r w:rsidRPr="00E42F8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42F81" w:rsidRPr="002F7359" w:rsidRDefault="00E42F81" w:rsidP="00E42F81">
      <w:pPr>
        <w:rPr>
          <w:rFonts w:ascii="Times New Roman" w:hAnsi="Times New Roman" w:cs="Times New Roman"/>
          <w:sz w:val="28"/>
          <w:szCs w:val="28"/>
        </w:rPr>
      </w:pPr>
    </w:p>
    <w:p w:rsidR="00E42F81" w:rsidRPr="002F7359" w:rsidRDefault="00E42F81" w:rsidP="00E42F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F735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42F81" w:rsidRPr="002F7359" w:rsidRDefault="00E42F81" w:rsidP="00E42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359">
        <w:rPr>
          <w:rFonts w:ascii="Times New Roman" w:hAnsi="Times New Roman" w:cs="Times New Roman"/>
          <w:sz w:val="28"/>
          <w:szCs w:val="28"/>
        </w:rPr>
        <w:t xml:space="preserve">  13 января 2020 г.</w:t>
      </w:r>
    </w:p>
    <w:p w:rsidR="00E42F81" w:rsidRPr="002F7359" w:rsidRDefault="002F7359" w:rsidP="00E42F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11FD7" w:rsidRPr="002F7359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FD7" w:rsidRPr="002F7359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2F7359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F81" w:rsidRPr="00CF7FD4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F81" w:rsidRPr="00CF7FD4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F81" w:rsidRPr="00CF7FD4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B2" w:rsidRPr="00CF7FD4" w:rsidRDefault="009C42B2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B2" w:rsidRPr="00CF7FD4" w:rsidRDefault="009C42B2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F81" w:rsidRPr="00CF7FD4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F81" w:rsidRPr="00CF7FD4" w:rsidRDefault="00E42F81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D7" w:rsidRPr="00CF7FD4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D7" w:rsidRPr="00CF7FD4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D7" w:rsidRPr="00CF7FD4" w:rsidRDefault="00F11FD7" w:rsidP="00E42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F81" w:rsidRPr="00CF7FD4" w:rsidRDefault="00E42F81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F7F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2F81" w:rsidRPr="00CF7FD4" w:rsidRDefault="00E42F81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F7FD4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E42F81" w:rsidRPr="00CF7FD4" w:rsidRDefault="00E42F81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F7FD4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E42F81" w:rsidRPr="00CF7FD4" w:rsidRDefault="00E42F81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F7FD4">
        <w:rPr>
          <w:rFonts w:ascii="Times New Roman" w:hAnsi="Times New Roman" w:cs="Times New Roman"/>
          <w:sz w:val="28"/>
          <w:szCs w:val="28"/>
        </w:rPr>
        <w:t>Республики</w:t>
      </w:r>
    </w:p>
    <w:p w:rsidR="00E42F81" w:rsidRPr="00CF7FD4" w:rsidRDefault="00E42F81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F7FD4">
        <w:rPr>
          <w:rFonts w:ascii="Times New Roman" w:hAnsi="Times New Roman" w:cs="Times New Roman"/>
          <w:sz w:val="28"/>
          <w:szCs w:val="28"/>
        </w:rPr>
        <w:t xml:space="preserve">от </w:t>
      </w:r>
      <w:r w:rsidR="00CF7FD4">
        <w:rPr>
          <w:rFonts w:ascii="Times New Roman" w:hAnsi="Times New Roman" w:cs="Times New Roman"/>
          <w:sz w:val="28"/>
          <w:szCs w:val="28"/>
        </w:rPr>
        <w:t>13 января</w:t>
      </w:r>
      <w:r w:rsidRPr="00CF7FD4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CF7FD4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11FD7" w:rsidRPr="00CF7FD4" w:rsidRDefault="00F11FD7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D7" w:rsidRPr="00CF7FD4" w:rsidRDefault="00F11FD7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7FD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11FD7" w:rsidRPr="00E42F81" w:rsidRDefault="00F11FD7" w:rsidP="00E42F81">
      <w:pPr>
        <w:shd w:val="clear" w:color="auto" w:fill="FFFFFF"/>
        <w:tabs>
          <w:tab w:val="center" w:pos="4857"/>
          <w:tab w:val="right" w:pos="935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Указу Президента</w:t>
      </w:r>
    </w:p>
    <w:p w:rsidR="00F11FD7" w:rsidRPr="00E42F81" w:rsidRDefault="00F11FD7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</w:t>
      </w:r>
    </w:p>
    <w:p w:rsidR="00F11FD7" w:rsidRPr="00E42F81" w:rsidRDefault="00F11FD7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</w:t>
      </w:r>
    </w:p>
    <w:p w:rsidR="00F11FD7" w:rsidRPr="00E42F81" w:rsidRDefault="00F11FD7" w:rsidP="00E42F81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25 июня 2013 года № 293</w:t>
      </w:r>
    </w:p>
    <w:p w:rsidR="00F11FD7" w:rsidRPr="00E42F81" w:rsidRDefault="00F11FD7" w:rsidP="00E42F81">
      <w:pPr>
        <w:shd w:val="clear" w:color="auto" w:fill="FFFFFF"/>
        <w:spacing w:after="0" w:line="240" w:lineRule="auto"/>
        <w:ind w:left="552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left="552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F11FD7" w:rsidRPr="00E42F81" w:rsidRDefault="00F11FD7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Высшего консультативного совета </w:t>
      </w:r>
    </w:p>
    <w:p w:rsidR="00F11FD7" w:rsidRPr="00E42F81" w:rsidRDefault="00F11FD7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науке и технике при Президенте </w:t>
      </w:r>
    </w:p>
    <w:p w:rsidR="00F11FD7" w:rsidRPr="00E42F81" w:rsidRDefault="00F11FD7" w:rsidP="00E42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F11FD7" w:rsidRPr="002F7359" w:rsidRDefault="00F11FD7" w:rsidP="00E42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FD7" w:rsidRPr="00E42F81" w:rsidRDefault="00F11FD7" w:rsidP="00E42F8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>1. Председатель Совета:</w:t>
      </w: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Белоус </w:t>
      </w:r>
      <w:r w:rsidR="00216C71">
        <w:rPr>
          <w:rFonts w:ascii="Times New Roman" w:hAnsi="Times New Roman" w:cs="Times New Roman"/>
          <w:color w:val="000000"/>
          <w:sz w:val="28"/>
          <w:szCs w:val="28"/>
        </w:rPr>
        <w:t xml:space="preserve">Сергей Владимирович </w:t>
      </w:r>
      <w:r w:rsidR="00216C71" w:rsidRPr="00216C7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Администрации Президента Приднестровской Молдавской Республики</w:t>
      </w:r>
      <w:r w:rsidRPr="00E42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>2. Заместители председателя Совета:</w:t>
      </w: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="00CD59C8" w:rsidRPr="00216C71">
        <w:rPr>
          <w:rFonts w:ascii="Times New Roman" w:hAnsi="Times New Roman" w:cs="Times New Roman"/>
          <w:color w:val="000000"/>
          <w:sz w:val="28"/>
          <w:szCs w:val="28"/>
        </w:rPr>
        <w:t>Николюк</w:t>
      </w:r>
      <w:proofErr w:type="spellEnd"/>
      <w:r w:rsidR="00CD59C8"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 Алла Николаевна </w:t>
      </w:r>
      <w:r w:rsidR="00216C71" w:rsidRPr="00216C7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D59C8"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 министр просвещения Приднестровской Молдавской Республики</w:t>
      </w:r>
      <w:r w:rsidRPr="00216C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Берил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Степан </w:t>
      </w: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Иорданович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– ректор государственного образовательного учреждения «Приднестровский государственный университет им. Т.Г. Шевченко», доктор физико-математических наук, профессор;</w:t>
      </w: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E42F81">
        <w:rPr>
          <w:rFonts w:ascii="Times New Roman" w:hAnsi="Times New Roman" w:cs="Times New Roman"/>
          <w:sz w:val="28"/>
          <w:szCs w:val="28"/>
        </w:rPr>
        <w:t>Волкова Анна Захаровна – Государственный советник Президента Приднестровской Молдавской Республики, кандидат исторических наук, доцент.</w:t>
      </w: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>3. Ученый секретарь Совета:</w:t>
      </w: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Толмачева Ирина </w:t>
      </w: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Вильевна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– проректор по научно-инновационной деятельности государственного образовательного учреждения «Приднестровский государственный университет им. Т.Г. Шевченко», кандидат экономических наук, доцент.</w:t>
      </w:r>
    </w:p>
    <w:p w:rsidR="00F11FD7" w:rsidRPr="00E42F81" w:rsidRDefault="00F11FD7" w:rsidP="00216C71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D7" w:rsidRPr="00E42F81" w:rsidRDefault="00F11FD7" w:rsidP="00216C71">
      <w:pPr>
        <w:shd w:val="clear" w:color="auto" w:fill="FFFFFF"/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>4. Члены Совета:</w:t>
      </w:r>
    </w:p>
    <w:p w:rsidR="00F11FD7" w:rsidRPr="00E42F81" w:rsidRDefault="00F11FD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>а) Баев Олег Маркович – генеральный директор закрытого акционерного общества «Тираспольский винно-коньячный завод «KVINT», доктор технических наук;</w:t>
      </w:r>
    </w:p>
    <w:p w:rsidR="00F11FD7" w:rsidRPr="00E42F81" w:rsidRDefault="00F11FD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Ботезату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Антонович – заведующий кафедрой хирургических болезней с циклом акушерства и гинекологии, доктор медицинских наук, доцент; </w:t>
      </w:r>
    </w:p>
    <w:p w:rsidR="00F11FD7" w:rsidRPr="00E42F81" w:rsidRDefault="00F11FD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в) Бурла Михаил </w:t>
      </w: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Порфирович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Комитета </w:t>
      </w:r>
      <w:r w:rsidRPr="00E42F81">
        <w:rPr>
          <w:rFonts w:ascii="Times New Roman" w:hAnsi="Times New Roman" w:cs="Times New Roman"/>
          <w:color w:val="000000"/>
          <w:sz w:val="28"/>
          <w:szCs w:val="28"/>
        </w:rPr>
        <w:br/>
        <w:t>по образованию, науке и культуре Верховного Совета Приднестровской Молдавской Республики, кандидат географических наук, доцент;</w:t>
      </w:r>
    </w:p>
    <w:p w:rsidR="00F11FD7" w:rsidRPr="00E42F81" w:rsidRDefault="00F11FD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Бурменко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Феликс Юрьевич – директор Инженерно-технического института государственного образовательного учреждения «Приднестровский государственный университет им. Т.Г. Шевченко», кандидат технических наук, доцент;</w:t>
      </w:r>
    </w:p>
    <w:p w:rsidR="00F11FD7" w:rsidRPr="00E42F81" w:rsidRDefault="00F11FD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>) Ганин Юрий Григорьевич – президент Торгово-промышленной палаты Приднестровской Молдавской Республики, кандидат физико-математических наук;</w:t>
      </w:r>
    </w:p>
    <w:p w:rsidR="00F11FD7" w:rsidRPr="00E42F81" w:rsidRDefault="00F11FD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>е) Глебов Виталий Иванович – заведующий научно-исследовательской лабораторией «Экономические исследования», доктор экономических наук, профессор;</w:t>
      </w:r>
    </w:p>
    <w:p w:rsidR="002F74F7" w:rsidRPr="00E42F81" w:rsidRDefault="002F74F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C71">
        <w:rPr>
          <w:rFonts w:ascii="Times New Roman" w:hAnsi="Times New Roman" w:cs="Times New Roman"/>
          <w:color w:val="000000"/>
          <w:sz w:val="28"/>
          <w:szCs w:val="28"/>
        </w:rPr>
        <w:t>ж) Городецкая Елена Анатольевна – председатель Центральной избирательной комиссии Приднестровской Молдавской Республики;</w:t>
      </w:r>
    </w:p>
    <w:p w:rsidR="00F11FD7" w:rsidRPr="00E42F81" w:rsidRDefault="002F74F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F11FD7"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F11FD7" w:rsidRPr="00E42F81">
        <w:rPr>
          <w:rFonts w:ascii="Times New Roman" w:hAnsi="Times New Roman" w:cs="Times New Roman"/>
          <w:color w:val="000000"/>
          <w:sz w:val="28"/>
          <w:szCs w:val="28"/>
        </w:rPr>
        <w:t>Гурецкий</w:t>
      </w:r>
      <w:proofErr w:type="spellEnd"/>
      <w:r w:rsidR="00F11FD7"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Анатолий Анатольевич – Прокурор Приднестровской Молдавской Республики;</w:t>
      </w:r>
    </w:p>
    <w:p w:rsidR="002F74F7" w:rsidRPr="00E42F81" w:rsidRDefault="00CD59C8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="002F74F7"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Кабалоев Олег </w:t>
      </w:r>
      <w:proofErr w:type="spellStart"/>
      <w:r w:rsidR="002F74F7" w:rsidRPr="00216C71">
        <w:rPr>
          <w:rFonts w:ascii="Times New Roman" w:hAnsi="Times New Roman" w:cs="Times New Roman"/>
          <w:color w:val="000000"/>
          <w:sz w:val="28"/>
          <w:szCs w:val="28"/>
        </w:rPr>
        <w:t>Кантемирович</w:t>
      </w:r>
      <w:proofErr w:type="spellEnd"/>
      <w:r w:rsidR="002F74F7"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Конституционного суда Приднестровской Молдавской Республики;</w:t>
      </w:r>
    </w:p>
    <w:p w:rsidR="00F11FD7" w:rsidRPr="00E42F81" w:rsidRDefault="002F74F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="00F11FD7" w:rsidRPr="00E42F81">
        <w:rPr>
          <w:rFonts w:ascii="Times New Roman" w:hAnsi="Times New Roman" w:cs="Times New Roman"/>
          <w:color w:val="000000"/>
          <w:sz w:val="28"/>
          <w:szCs w:val="28"/>
        </w:rPr>
        <w:t>Калин Виталий Иванович – депутат Верховного Совета Приднестровской Молдавской Республики;</w:t>
      </w:r>
    </w:p>
    <w:p w:rsidR="00362FF6" w:rsidRPr="00216C71" w:rsidRDefault="00362FF6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л) </w:t>
      </w:r>
      <w:proofErr w:type="spellStart"/>
      <w:r w:rsidR="002F74F7" w:rsidRPr="00216C71">
        <w:rPr>
          <w:rFonts w:ascii="Times New Roman" w:hAnsi="Times New Roman" w:cs="Times New Roman"/>
          <w:color w:val="000000"/>
          <w:sz w:val="28"/>
          <w:szCs w:val="28"/>
        </w:rPr>
        <w:t>Кийко</w:t>
      </w:r>
      <w:proofErr w:type="spellEnd"/>
      <w:r w:rsidR="002F74F7"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Владимирович – председатель Арбитражного суда Приднестровской Молдавской Республики;</w:t>
      </w:r>
    </w:p>
    <w:p w:rsidR="002F74F7" w:rsidRPr="00E42F81" w:rsidRDefault="00362FF6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r w:rsidR="002F74F7" w:rsidRPr="00E42F81">
        <w:rPr>
          <w:rFonts w:ascii="Times New Roman" w:hAnsi="Times New Roman" w:cs="Times New Roman"/>
          <w:color w:val="000000"/>
          <w:sz w:val="28"/>
          <w:szCs w:val="28"/>
        </w:rPr>
        <w:t>Кирова Татьяна Петровна – первый заместитель Председателя Правительства Приднестровской Молдавской Республики – министр финансов Приднестровской Молдавской Республики;</w:t>
      </w:r>
    </w:p>
    <w:p w:rsidR="00F11FD7" w:rsidRPr="00E42F81" w:rsidRDefault="00F11FD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Кырмыз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Мария Андреевна – начальник Государственной службы </w:t>
      </w:r>
      <w:r w:rsidRPr="00E42F81">
        <w:rPr>
          <w:rFonts w:ascii="Times New Roman" w:hAnsi="Times New Roman" w:cs="Times New Roman"/>
          <w:color w:val="000000"/>
          <w:sz w:val="28"/>
          <w:szCs w:val="28"/>
        </w:rPr>
        <w:br/>
        <w:t>по культуре и историческому наследию Приднестровской Молдавской Республики;</w:t>
      </w:r>
    </w:p>
    <w:p w:rsidR="00F11FD7" w:rsidRPr="00E42F81" w:rsidRDefault="00F11FD7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о) </w:t>
      </w: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Оболоник</w:t>
      </w:r>
      <w:proofErr w:type="spellEnd"/>
      <w:r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Сергей Анатольевич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Республики;</w:t>
      </w:r>
    </w:p>
    <w:p w:rsidR="00EB03A3" w:rsidRPr="00E42F81" w:rsidRDefault="00362FF6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6C7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16C71">
        <w:rPr>
          <w:rFonts w:ascii="Times New Roman" w:hAnsi="Times New Roman" w:cs="Times New Roman"/>
          <w:color w:val="000000"/>
          <w:sz w:val="28"/>
          <w:szCs w:val="28"/>
        </w:rPr>
        <w:t xml:space="preserve">Пеньковский </w:t>
      </w:r>
      <w:proofErr w:type="spellStart"/>
      <w:r w:rsidR="00216C71">
        <w:rPr>
          <w:rFonts w:ascii="Times New Roman" w:hAnsi="Times New Roman" w:cs="Times New Roman"/>
          <w:color w:val="000000"/>
          <w:sz w:val="28"/>
          <w:szCs w:val="28"/>
        </w:rPr>
        <w:t>Адриан</w:t>
      </w:r>
      <w:proofErr w:type="spellEnd"/>
      <w:r w:rsidR="00216C71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 </w:t>
      </w:r>
      <w:r w:rsidR="00216C71" w:rsidRPr="00216C7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B03A3"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Верховного </w:t>
      </w:r>
      <w:proofErr w:type="spellStart"/>
      <w:proofErr w:type="gramStart"/>
      <w:r w:rsidR="00EB03A3" w:rsidRPr="00216C71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="00EB03A3" w:rsidRPr="00216C71">
        <w:rPr>
          <w:rFonts w:ascii="Times New Roman" w:hAnsi="Times New Roman" w:cs="Times New Roman"/>
          <w:color w:val="000000"/>
          <w:sz w:val="28"/>
          <w:szCs w:val="28"/>
        </w:rPr>
        <w:t>уда</w:t>
      </w:r>
      <w:proofErr w:type="spellEnd"/>
      <w:r w:rsidR="00EB03A3" w:rsidRPr="00216C71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="00B7462E" w:rsidRPr="00E42F8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B03A3"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FD7" w:rsidRPr="00E42F81" w:rsidRDefault="00362FF6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2F8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="00F11FD7" w:rsidRPr="00E42F81">
        <w:rPr>
          <w:rFonts w:ascii="Times New Roman" w:hAnsi="Times New Roman" w:cs="Times New Roman"/>
          <w:color w:val="000000"/>
          <w:sz w:val="28"/>
          <w:szCs w:val="28"/>
        </w:rPr>
        <w:t>) Тумба Александра Иосифовна – министр юстиции Приднестровской Молдавской Республики;</w:t>
      </w:r>
    </w:p>
    <w:p w:rsidR="00F11FD7" w:rsidRPr="00E42F81" w:rsidRDefault="00362FF6" w:rsidP="00216C71">
      <w:pPr>
        <w:pStyle w:val="a3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F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1FD7"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F11FD7" w:rsidRPr="00E42F81">
        <w:rPr>
          <w:rFonts w:ascii="Times New Roman" w:hAnsi="Times New Roman" w:cs="Times New Roman"/>
          <w:color w:val="000000"/>
          <w:sz w:val="28"/>
          <w:szCs w:val="28"/>
        </w:rPr>
        <w:t>Цуркан</w:t>
      </w:r>
      <w:proofErr w:type="spellEnd"/>
      <w:r w:rsidR="00F11FD7"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Алексеевич – заместитель Председателя Правительства Приднестровской Молдавской Республики – министр здравоохранения Приднестровской Молдавской Республики</w:t>
      </w:r>
      <w:proofErr w:type="gramStart"/>
      <w:r w:rsidR="00F11FD7" w:rsidRPr="00E42F81">
        <w:rPr>
          <w:rFonts w:ascii="Times New Roman" w:hAnsi="Times New Roman" w:cs="Times New Roman"/>
          <w:color w:val="000000"/>
          <w:sz w:val="28"/>
          <w:szCs w:val="28"/>
        </w:rPr>
        <w:t xml:space="preserve">.». </w:t>
      </w:r>
      <w:proofErr w:type="gramEnd"/>
    </w:p>
    <w:p w:rsidR="00F11FD7" w:rsidRPr="00E42F81" w:rsidRDefault="00F11FD7" w:rsidP="00E42F8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1FD7" w:rsidRPr="00E42F81" w:rsidSect="00140DD7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BB" w:rsidRDefault="00B066BB" w:rsidP="0002558B">
      <w:pPr>
        <w:spacing w:after="0" w:line="240" w:lineRule="auto"/>
      </w:pPr>
      <w:r>
        <w:separator/>
      </w:r>
    </w:p>
  </w:endnote>
  <w:endnote w:type="continuationSeparator" w:id="0">
    <w:p w:rsidR="00B066BB" w:rsidRDefault="00B066BB" w:rsidP="0002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BB" w:rsidRDefault="00B066BB" w:rsidP="0002558B">
      <w:pPr>
        <w:spacing w:after="0" w:line="240" w:lineRule="auto"/>
      </w:pPr>
      <w:r>
        <w:separator/>
      </w:r>
    </w:p>
  </w:footnote>
  <w:footnote w:type="continuationSeparator" w:id="0">
    <w:p w:rsidR="00B066BB" w:rsidRDefault="00B066BB" w:rsidP="0002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1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3FFF" w:rsidRPr="00E50ABD" w:rsidRDefault="00D201D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A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3FFF" w:rsidRPr="00E50A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0A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FD4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E50A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3FFF" w:rsidRDefault="002D3F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7C0"/>
    <w:rsid w:val="0002558B"/>
    <w:rsid w:val="000578E3"/>
    <w:rsid w:val="0006218B"/>
    <w:rsid w:val="000C1DD5"/>
    <w:rsid w:val="00140DD7"/>
    <w:rsid w:val="00145FF6"/>
    <w:rsid w:val="002107C0"/>
    <w:rsid w:val="00216C71"/>
    <w:rsid w:val="00261530"/>
    <w:rsid w:val="002D3FFF"/>
    <w:rsid w:val="002F7359"/>
    <w:rsid w:val="002F74F7"/>
    <w:rsid w:val="00342CD9"/>
    <w:rsid w:val="00362FF6"/>
    <w:rsid w:val="00365E9C"/>
    <w:rsid w:val="00391887"/>
    <w:rsid w:val="003D78A0"/>
    <w:rsid w:val="00402C4C"/>
    <w:rsid w:val="00557168"/>
    <w:rsid w:val="005A0E8D"/>
    <w:rsid w:val="00616C43"/>
    <w:rsid w:val="007B62BB"/>
    <w:rsid w:val="0081017C"/>
    <w:rsid w:val="00824CDC"/>
    <w:rsid w:val="008C05A6"/>
    <w:rsid w:val="008E25D5"/>
    <w:rsid w:val="008F363D"/>
    <w:rsid w:val="009906FA"/>
    <w:rsid w:val="009C42B2"/>
    <w:rsid w:val="00AB4289"/>
    <w:rsid w:val="00B066BB"/>
    <w:rsid w:val="00B3231B"/>
    <w:rsid w:val="00B7462E"/>
    <w:rsid w:val="00BA269D"/>
    <w:rsid w:val="00BB35CD"/>
    <w:rsid w:val="00C145DB"/>
    <w:rsid w:val="00C21896"/>
    <w:rsid w:val="00C2635B"/>
    <w:rsid w:val="00C424E8"/>
    <w:rsid w:val="00CD59C8"/>
    <w:rsid w:val="00CF7FD4"/>
    <w:rsid w:val="00D01CE1"/>
    <w:rsid w:val="00D201D6"/>
    <w:rsid w:val="00D36D3A"/>
    <w:rsid w:val="00E073D2"/>
    <w:rsid w:val="00E42F81"/>
    <w:rsid w:val="00E72AB5"/>
    <w:rsid w:val="00EA68FF"/>
    <w:rsid w:val="00EB03A3"/>
    <w:rsid w:val="00EC65EA"/>
    <w:rsid w:val="00F11FD7"/>
    <w:rsid w:val="00F308E5"/>
    <w:rsid w:val="00FA6E36"/>
    <w:rsid w:val="00FC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7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7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78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83702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3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4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401291451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70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7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802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21</cp:revision>
  <cp:lastPrinted>2020-01-13T15:06:00Z</cp:lastPrinted>
  <dcterms:created xsi:type="dcterms:W3CDTF">2020-01-11T08:44:00Z</dcterms:created>
  <dcterms:modified xsi:type="dcterms:W3CDTF">2020-01-13T15:06:00Z</dcterms:modified>
</cp:coreProperties>
</file>