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4D" w:rsidRDefault="004E624D" w:rsidP="00923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30BB" w:rsidRDefault="009230BB" w:rsidP="00923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30BB" w:rsidRDefault="009230BB" w:rsidP="00923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30BB" w:rsidRDefault="009230BB" w:rsidP="00923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30BB" w:rsidRDefault="009230BB" w:rsidP="00923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30BB" w:rsidRDefault="009230BB" w:rsidP="00923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30BB" w:rsidRDefault="009230BB" w:rsidP="00923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30BB" w:rsidRDefault="009230BB" w:rsidP="00923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30BB" w:rsidRDefault="009230BB" w:rsidP="00923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30BB" w:rsidRDefault="009230BB" w:rsidP="00923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30BB" w:rsidRDefault="009230BB" w:rsidP="00923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30BB" w:rsidRPr="009230BB" w:rsidRDefault="009230BB" w:rsidP="00923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30BB" w:rsidRPr="00DC76C3" w:rsidRDefault="004E624D" w:rsidP="0092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BB">
        <w:rPr>
          <w:rFonts w:ascii="Times New Roman" w:hAnsi="Times New Roman" w:cs="Times New Roman"/>
          <w:sz w:val="28"/>
          <w:szCs w:val="28"/>
        </w:rPr>
        <w:t xml:space="preserve">О внесении изменения в Указ Президента </w:t>
      </w:r>
    </w:p>
    <w:p w:rsidR="009230BB" w:rsidRPr="00DC76C3" w:rsidRDefault="004E624D" w:rsidP="0092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BB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0E7C64" w:rsidRPr="009230BB">
        <w:rPr>
          <w:rFonts w:ascii="Times New Roman" w:hAnsi="Times New Roman" w:cs="Times New Roman"/>
          <w:sz w:val="28"/>
          <w:szCs w:val="28"/>
        </w:rPr>
        <w:br/>
      </w:r>
      <w:r w:rsidRPr="009230BB">
        <w:rPr>
          <w:rFonts w:ascii="Times New Roman" w:hAnsi="Times New Roman" w:cs="Times New Roman"/>
          <w:sz w:val="28"/>
          <w:szCs w:val="28"/>
        </w:rPr>
        <w:t xml:space="preserve">от 14 февраля 2020 года № 56 </w:t>
      </w:r>
    </w:p>
    <w:p w:rsidR="004E624D" w:rsidRPr="009230BB" w:rsidRDefault="004E624D" w:rsidP="0092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BB">
        <w:rPr>
          <w:rFonts w:ascii="Times New Roman" w:hAnsi="Times New Roman" w:cs="Times New Roman"/>
          <w:sz w:val="28"/>
          <w:szCs w:val="28"/>
        </w:rPr>
        <w:t>«О запрете вывоза древесины»</w:t>
      </w:r>
    </w:p>
    <w:p w:rsidR="004E624D" w:rsidRPr="00DC76C3" w:rsidRDefault="004E624D" w:rsidP="009230B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230BB" w:rsidRPr="00DC76C3" w:rsidRDefault="009230BB" w:rsidP="009230B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E624D" w:rsidRPr="009230BB" w:rsidRDefault="004E624D" w:rsidP="0025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BB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пунктом 1 статьи 39 Таможенного кодекса Приднестровской Молдавской Республики, подпунктом «а» части первой статьи 15 Закона Приднестровской Молдавской Республики от 22 июля 1999 года № 188-З </w:t>
      </w:r>
      <w:r w:rsidR="00B934D7" w:rsidRPr="00B934D7">
        <w:rPr>
          <w:rFonts w:ascii="Times New Roman" w:hAnsi="Times New Roman" w:cs="Times New Roman"/>
          <w:sz w:val="28"/>
          <w:szCs w:val="28"/>
        </w:rPr>
        <w:br/>
      </w:r>
      <w:r w:rsidRPr="009230BB">
        <w:rPr>
          <w:rFonts w:ascii="Times New Roman" w:hAnsi="Times New Roman" w:cs="Times New Roman"/>
          <w:sz w:val="28"/>
          <w:szCs w:val="28"/>
        </w:rPr>
        <w:t xml:space="preserve">«О внешнеэкономической деятельности» (СЗМР 99-3) в действующей редакции, в целях упорядочения деятельности хозяйствующих субъектов, </w:t>
      </w:r>
    </w:p>
    <w:p w:rsidR="004E624D" w:rsidRPr="009230BB" w:rsidRDefault="004E624D" w:rsidP="0025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30B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230B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230B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230B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E624D" w:rsidRPr="009230BB" w:rsidRDefault="004E624D" w:rsidP="00251143">
      <w:pPr>
        <w:pStyle w:val="a3"/>
        <w:spacing w:after="0" w:line="240" w:lineRule="auto"/>
        <w:ind w:left="4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24D" w:rsidRPr="009230BB" w:rsidRDefault="004E624D" w:rsidP="0025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BB">
        <w:rPr>
          <w:rFonts w:ascii="Times New Roman" w:hAnsi="Times New Roman" w:cs="Times New Roman"/>
          <w:sz w:val="28"/>
          <w:szCs w:val="28"/>
        </w:rPr>
        <w:t>1.</w:t>
      </w:r>
      <w:r w:rsidR="00FC5D80" w:rsidRPr="009230BB">
        <w:rPr>
          <w:rFonts w:ascii="Times New Roman" w:hAnsi="Times New Roman" w:cs="Times New Roman"/>
          <w:sz w:val="28"/>
          <w:szCs w:val="28"/>
        </w:rPr>
        <w:t xml:space="preserve"> </w:t>
      </w:r>
      <w:r w:rsidRPr="009230BB"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от 14 февраля 2020 года № 56 «О запрете вывоза древесины» </w:t>
      </w:r>
      <w:r w:rsidR="0092445C" w:rsidRPr="009230BB">
        <w:rPr>
          <w:rFonts w:ascii="Times New Roman" w:hAnsi="Times New Roman" w:cs="Times New Roman"/>
          <w:sz w:val="28"/>
          <w:szCs w:val="28"/>
        </w:rPr>
        <w:t>(САЗ 20-7)</w:t>
      </w:r>
      <w:r w:rsidR="000E7C64" w:rsidRPr="009230BB">
        <w:rPr>
          <w:rFonts w:ascii="Times New Roman" w:hAnsi="Times New Roman" w:cs="Times New Roman"/>
          <w:sz w:val="28"/>
          <w:szCs w:val="28"/>
        </w:rPr>
        <w:t xml:space="preserve"> </w:t>
      </w:r>
      <w:r w:rsidRPr="009230BB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92445C" w:rsidRPr="009230BB" w:rsidRDefault="0092445C" w:rsidP="002511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24D" w:rsidRPr="009230BB" w:rsidRDefault="004E624D" w:rsidP="002511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B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92445C" w:rsidRPr="009230BB">
        <w:rPr>
          <w:rFonts w:ascii="Times New Roman" w:hAnsi="Times New Roman" w:cs="Times New Roman"/>
          <w:sz w:val="28"/>
          <w:szCs w:val="28"/>
        </w:rPr>
        <w:t>«</w:t>
      </w:r>
      <w:r w:rsidRPr="009230BB">
        <w:rPr>
          <w:rFonts w:ascii="Times New Roman" w:hAnsi="Times New Roman" w:cs="Times New Roman"/>
          <w:sz w:val="28"/>
          <w:szCs w:val="28"/>
        </w:rPr>
        <w:t>а</w:t>
      </w:r>
      <w:r w:rsidR="0092445C" w:rsidRPr="009230BB">
        <w:rPr>
          <w:rFonts w:ascii="Times New Roman" w:hAnsi="Times New Roman" w:cs="Times New Roman"/>
          <w:sz w:val="28"/>
          <w:szCs w:val="28"/>
        </w:rPr>
        <w:t>»</w:t>
      </w:r>
      <w:r w:rsidRPr="009230BB">
        <w:rPr>
          <w:rFonts w:ascii="Times New Roman" w:hAnsi="Times New Roman" w:cs="Times New Roman"/>
          <w:sz w:val="28"/>
          <w:szCs w:val="28"/>
        </w:rPr>
        <w:t xml:space="preserve"> пункта 1 изложить в следующей редакции:</w:t>
      </w:r>
    </w:p>
    <w:p w:rsidR="0092445C" w:rsidRPr="009230BB" w:rsidRDefault="0092445C" w:rsidP="0025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24D" w:rsidRPr="009230BB" w:rsidRDefault="004E624D" w:rsidP="0025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BB">
        <w:rPr>
          <w:rFonts w:ascii="Times New Roman" w:hAnsi="Times New Roman" w:cs="Times New Roman"/>
          <w:sz w:val="28"/>
          <w:szCs w:val="28"/>
        </w:rPr>
        <w:t xml:space="preserve">«а) </w:t>
      </w:r>
      <w:r w:rsidR="00B934D7">
        <w:rPr>
          <w:rFonts w:ascii="Times New Roman" w:hAnsi="Times New Roman" w:cs="Times New Roman"/>
          <w:sz w:val="28"/>
          <w:szCs w:val="28"/>
        </w:rPr>
        <w:t xml:space="preserve">4401 </w:t>
      </w:r>
      <w:r w:rsidR="00B934D7" w:rsidRPr="00B934D7">
        <w:rPr>
          <w:rFonts w:ascii="Times New Roman" w:hAnsi="Times New Roman" w:cs="Times New Roman"/>
          <w:sz w:val="28"/>
          <w:szCs w:val="28"/>
        </w:rPr>
        <w:t>–</w:t>
      </w:r>
      <w:r w:rsidRPr="009230BB">
        <w:rPr>
          <w:rFonts w:ascii="Times New Roman" w:hAnsi="Times New Roman" w:cs="Times New Roman"/>
          <w:sz w:val="28"/>
          <w:szCs w:val="28"/>
        </w:rPr>
        <w:t xml:space="preserve"> Древесина топливная в виде бревен, поленьев, ветвей, вязанок хвороста или в аналогичных видах; древесина в виде щепок или стружки; опилки и древесные </w:t>
      </w:r>
      <w:proofErr w:type="gramStart"/>
      <w:r w:rsidRPr="009230BB">
        <w:rPr>
          <w:rFonts w:ascii="Times New Roman" w:hAnsi="Times New Roman" w:cs="Times New Roman"/>
          <w:sz w:val="28"/>
          <w:szCs w:val="28"/>
        </w:rPr>
        <w:t>отходы</w:t>
      </w:r>
      <w:proofErr w:type="gramEnd"/>
      <w:r w:rsidRPr="009230BB">
        <w:rPr>
          <w:rFonts w:ascii="Times New Roman" w:hAnsi="Times New Roman" w:cs="Times New Roman"/>
          <w:sz w:val="28"/>
          <w:szCs w:val="28"/>
        </w:rPr>
        <w:t xml:space="preserve"> и скрап, </w:t>
      </w:r>
      <w:proofErr w:type="spellStart"/>
      <w:r w:rsidRPr="009230BB">
        <w:rPr>
          <w:rFonts w:ascii="Times New Roman" w:hAnsi="Times New Roman" w:cs="Times New Roman"/>
          <w:sz w:val="28"/>
          <w:szCs w:val="28"/>
        </w:rPr>
        <w:t>неагломерированные</w:t>
      </w:r>
      <w:proofErr w:type="spellEnd"/>
      <w:r w:rsidRPr="009230BB">
        <w:rPr>
          <w:rFonts w:ascii="Times New Roman" w:hAnsi="Times New Roman" w:cs="Times New Roman"/>
          <w:sz w:val="28"/>
          <w:szCs w:val="28"/>
        </w:rPr>
        <w:t xml:space="preserve"> </w:t>
      </w:r>
      <w:r w:rsidR="00B934D7" w:rsidRPr="00B934D7">
        <w:rPr>
          <w:rFonts w:ascii="Times New Roman" w:hAnsi="Times New Roman" w:cs="Times New Roman"/>
          <w:sz w:val="28"/>
          <w:szCs w:val="28"/>
        </w:rPr>
        <w:br/>
      </w:r>
      <w:r w:rsidRPr="009230BB">
        <w:rPr>
          <w:rFonts w:ascii="Times New Roman" w:hAnsi="Times New Roman" w:cs="Times New Roman"/>
          <w:sz w:val="28"/>
          <w:szCs w:val="28"/>
        </w:rPr>
        <w:t>или агломерированные в виде бревен, брикетов, гранул или в аналогичных видах (</w:t>
      </w:r>
      <w:r w:rsidR="00F37DD8" w:rsidRPr="009230BB">
        <w:rPr>
          <w:rFonts w:ascii="Times New Roman" w:hAnsi="Times New Roman" w:cs="Times New Roman"/>
          <w:sz w:val="28"/>
          <w:szCs w:val="28"/>
        </w:rPr>
        <w:t>за исключением 4401 31 000 и 4401 39 000</w:t>
      </w:r>
      <w:r w:rsidRPr="009230BB">
        <w:rPr>
          <w:rFonts w:ascii="Times New Roman" w:hAnsi="Times New Roman" w:cs="Times New Roman"/>
          <w:sz w:val="28"/>
          <w:szCs w:val="28"/>
        </w:rPr>
        <w:t>)».</w:t>
      </w:r>
    </w:p>
    <w:p w:rsidR="0092445C" w:rsidRPr="009230BB" w:rsidRDefault="0092445C" w:rsidP="0025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24D" w:rsidRPr="009230BB" w:rsidRDefault="004E624D" w:rsidP="0025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BB">
        <w:rPr>
          <w:rFonts w:ascii="Times New Roman" w:hAnsi="Times New Roman" w:cs="Times New Roman"/>
          <w:sz w:val="28"/>
          <w:szCs w:val="28"/>
        </w:rPr>
        <w:t>2. Настоящий Указ вступает в силу со дня официального опубликования.</w:t>
      </w:r>
    </w:p>
    <w:p w:rsidR="00365E9C" w:rsidRPr="00DC76C3" w:rsidRDefault="00365E9C" w:rsidP="00251143">
      <w:pPr>
        <w:spacing w:after="0" w:line="240" w:lineRule="auto"/>
        <w:ind w:firstLine="709"/>
        <w:rPr>
          <w:sz w:val="28"/>
          <w:szCs w:val="28"/>
        </w:rPr>
      </w:pPr>
    </w:p>
    <w:p w:rsidR="009230BB" w:rsidRPr="00DC76C3" w:rsidRDefault="009230BB" w:rsidP="009230BB">
      <w:pPr>
        <w:spacing w:after="0" w:line="240" w:lineRule="auto"/>
        <w:rPr>
          <w:sz w:val="28"/>
          <w:szCs w:val="28"/>
        </w:rPr>
      </w:pPr>
    </w:p>
    <w:p w:rsidR="009230BB" w:rsidRPr="00DC76C3" w:rsidRDefault="009230BB" w:rsidP="009230BB">
      <w:pPr>
        <w:spacing w:after="0" w:line="240" w:lineRule="auto"/>
        <w:rPr>
          <w:sz w:val="28"/>
          <w:szCs w:val="28"/>
        </w:rPr>
      </w:pPr>
    </w:p>
    <w:p w:rsidR="00B934D7" w:rsidRPr="00DC76C3" w:rsidRDefault="00B934D7" w:rsidP="009230BB">
      <w:pPr>
        <w:spacing w:after="0" w:line="240" w:lineRule="auto"/>
        <w:rPr>
          <w:sz w:val="28"/>
          <w:szCs w:val="28"/>
        </w:rPr>
      </w:pPr>
    </w:p>
    <w:p w:rsidR="009230BB" w:rsidRPr="00DC76C3" w:rsidRDefault="009230BB" w:rsidP="009230BB">
      <w:pPr>
        <w:jc w:val="both"/>
        <w:rPr>
          <w:rFonts w:ascii="Times New Roman" w:hAnsi="Times New Roman" w:cs="Times New Roman"/>
          <w:sz w:val="24"/>
          <w:szCs w:val="24"/>
        </w:rPr>
      </w:pPr>
      <w:r w:rsidRPr="00DC76C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230BB" w:rsidRPr="00DC76C3" w:rsidRDefault="009230BB" w:rsidP="009230B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C76C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230BB" w:rsidRPr="00DC76C3" w:rsidRDefault="009230BB" w:rsidP="0092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C3">
        <w:rPr>
          <w:rFonts w:ascii="Times New Roman" w:hAnsi="Times New Roman" w:cs="Times New Roman"/>
          <w:sz w:val="28"/>
          <w:szCs w:val="28"/>
        </w:rPr>
        <w:t xml:space="preserve">  </w:t>
      </w:r>
      <w:r w:rsidR="00B934D7" w:rsidRPr="00DC76C3">
        <w:rPr>
          <w:rFonts w:ascii="Times New Roman" w:hAnsi="Times New Roman" w:cs="Times New Roman"/>
          <w:sz w:val="28"/>
          <w:szCs w:val="28"/>
        </w:rPr>
        <w:t>20</w:t>
      </w:r>
      <w:r w:rsidRPr="00DC76C3">
        <w:rPr>
          <w:rFonts w:ascii="Times New Roman" w:hAnsi="Times New Roman" w:cs="Times New Roman"/>
          <w:sz w:val="28"/>
          <w:szCs w:val="28"/>
        </w:rPr>
        <w:t xml:space="preserve"> марта 2020 г.</w:t>
      </w:r>
    </w:p>
    <w:p w:rsidR="009230BB" w:rsidRPr="00DC76C3" w:rsidRDefault="00DC76C3" w:rsidP="009230B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30BB" w:rsidRPr="00DC76C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108</w:t>
      </w:r>
    </w:p>
    <w:sectPr w:rsidR="009230BB" w:rsidRPr="00DC76C3" w:rsidSect="00B934D7">
      <w:pgSz w:w="11906" w:h="16838"/>
      <w:pgMar w:top="567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BD4"/>
    <w:multiLevelType w:val="hybridMultilevel"/>
    <w:tmpl w:val="3E94429A"/>
    <w:lvl w:ilvl="0" w:tplc="D4E28D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24D"/>
    <w:rsid w:val="00092F79"/>
    <w:rsid w:val="000E7C64"/>
    <w:rsid w:val="00251143"/>
    <w:rsid w:val="00364D91"/>
    <w:rsid w:val="00365E9C"/>
    <w:rsid w:val="00377E1B"/>
    <w:rsid w:val="004E624D"/>
    <w:rsid w:val="00546A10"/>
    <w:rsid w:val="00616C43"/>
    <w:rsid w:val="009230BB"/>
    <w:rsid w:val="0092445C"/>
    <w:rsid w:val="009906FA"/>
    <w:rsid w:val="00AB4289"/>
    <w:rsid w:val="00AC325A"/>
    <w:rsid w:val="00B073DD"/>
    <w:rsid w:val="00B47790"/>
    <w:rsid w:val="00B70F58"/>
    <w:rsid w:val="00B934D7"/>
    <w:rsid w:val="00DC76C3"/>
    <w:rsid w:val="00EA23E1"/>
    <w:rsid w:val="00F37DD8"/>
    <w:rsid w:val="00F86CED"/>
    <w:rsid w:val="00FC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4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g106kaa</cp:lastModifiedBy>
  <cp:revision>11</cp:revision>
  <dcterms:created xsi:type="dcterms:W3CDTF">2020-03-19T14:24:00Z</dcterms:created>
  <dcterms:modified xsi:type="dcterms:W3CDTF">2020-03-20T12:53:00Z</dcterms:modified>
</cp:coreProperties>
</file>