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4A" w:rsidRPr="00AC452A" w:rsidRDefault="00C1364A" w:rsidP="00C1364A">
      <w:pPr>
        <w:jc w:val="center"/>
        <w:rPr>
          <w:sz w:val="28"/>
          <w:szCs w:val="28"/>
        </w:rPr>
      </w:pPr>
      <w:bookmarkStart w:id="0" w:name="_GoBack"/>
    </w:p>
    <w:p w:rsidR="00C1364A" w:rsidRPr="00AC452A" w:rsidRDefault="00C1364A" w:rsidP="00C1364A">
      <w:pPr>
        <w:jc w:val="center"/>
        <w:rPr>
          <w:sz w:val="28"/>
          <w:szCs w:val="28"/>
        </w:rPr>
      </w:pPr>
    </w:p>
    <w:p w:rsidR="00C1364A" w:rsidRPr="00AC452A" w:rsidRDefault="00C1364A" w:rsidP="00C1364A">
      <w:pPr>
        <w:jc w:val="center"/>
        <w:rPr>
          <w:sz w:val="28"/>
          <w:szCs w:val="28"/>
        </w:rPr>
      </w:pPr>
    </w:p>
    <w:p w:rsidR="00C1364A" w:rsidRPr="00AC452A" w:rsidRDefault="00C1364A" w:rsidP="00C1364A">
      <w:pPr>
        <w:jc w:val="center"/>
        <w:rPr>
          <w:sz w:val="28"/>
          <w:szCs w:val="28"/>
        </w:rPr>
      </w:pPr>
    </w:p>
    <w:p w:rsidR="00C1364A" w:rsidRPr="00AC452A" w:rsidRDefault="00C1364A" w:rsidP="00C1364A">
      <w:pPr>
        <w:jc w:val="center"/>
        <w:rPr>
          <w:sz w:val="28"/>
          <w:szCs w:val="28"/>
        </w:rPr>
      </w:pPr>
    </w:p>
    <w:p w:rsidR="00C1364A" w:rsidRPr="00AC452A" w:rsidRDefault="00C1364A" w:rsidP="00C1364A">
      <w:pPr>
        <w:jc w:val="center"/>
        <w:rPr>
          <w:b/>
          <w:sz w:val="28"/>
          <w:szCs w:val="28"/>
        </w:rPr>
      </w:pPr>
      <w:r w:rsidRPr="00AC452A">
        <w:rPr>
          <w:b/>
          <w:sz w:val="28"/>
          <w:szCs w:val="28"/>
        </w:rPr>
        <w:t>Закон</w:t>
      </w:r>
    </w:p>
    <w:p w:rsidR="00C1364A" w:rsidRPr="00AC452A" w:rsidRDefault="00C1364A" w:rsidP="00C1364A">
      <w:pPr>
        <w:jc w:val="center"/>
        <w:rPr>
          <w:b/>
          <w:sz w:val="28"/>
          <w:szCs w:val="28"/>
        </w:rPr>
      </w:pPr>
      <w:r w:rsidRPr="00AC452A">
        <w:rPr>
          <w:b/>
          <w:sz w:val="28"/>
          <w:szCs w:val="28"/>
        </w:rPr>
        <w:t xml:space="preserve">Приднестровской Молдавской Республики </w:t>
      </w:r>
    </w:p>
    <w:p w:rsidR="00C1364A" w:rsidRPr="00AC452A" w:rsidRDefault="00C1364A" w:rsidP="00C1364A">
      <w:pPr>
        <w:jc w:val="center"/>
        <w:rPr>
          <w:sz w:val="28"/>
          <w:szCs w:val="28"/>
        </w:rPr>
      </w:pPr>
    </w:p>
    <w:p w:rsidR="00C1364A" w:rsidRPr="00AC452A" w:rsidRDefault="00C1364A" w:rsidP="00D644E6">
      <w:pPr>
        <w:jc w:val="center"/>
        <w:rPr>
          <w:rFonts w:eastAsia="Calibri"/>
          <w:b/>
          <w:sz w:val="28"/>
          <w:szCs w:val="28"/>
        </w:rPr>
      </w:pPr>
      <w:r w:rsidRPr="00AC452A">
        <w:rPr>
          <w:rFonts w:eastAsia="Calibri"/>
          <w:b/>
          <w:sz w:val="28"/>
          <w:szCs w:val="28"/>
        </w:rPr>
        <w:t>«</w:t>
      </w:r>
      <w:r w:rsidR="00D644E6" w:rsidRPr="00AC452A">
        <w:rPr>
          <w:rFonts w:eastAsia="Calibri"/>
          <w:b/>
          <w:sz w:val="28"/>
          <w:szCs w:val="28"/>
        </w:rPr>
        <w:t xml:space="preserve">О внесении дополнений </w:t>
      </w:r>
    </w:p>
    <w:p w:rsidR="00D644E6" w:rsidRPr="00AC452A" w:rsidRDefault="00D644E6" w:rsidP="00D644E6">
      <w:pPr>
        <w:jc w:val="center"/>
        <w:rPr>
          <w:rFonts w:eastAsia="Calibri"/>
          <w:b/>
          <w:sz w:val="28"/>
          <w:szCs w:val="28"/>
        </w:rPr>
      </w:pPr>
      <w:r w:rsidRPr="00AC452A">
        <w:rPr>
          <w:rFonts w:eastAsia="Calibri"/>
          <w:b/>
          <w:sz w:val="28"/>
          <w:szCs w:val="28"/>
        </w:rPr>
        <w:t xml:space="preserve">в Закон Приднестровской Молдавской Республики </w:t>
      </w:r>
    </w:p>
    <w:p w:rsidR="00D644E6" w:rsidRPr="00AC452A" w:rsidRDefault="00D644E6" w:rsidP="00D644E6">
      <w:pPr>
        <w:jc w:val="center"/>
        <w:rPr>
          <w:rFonts w:eastAsia="Calibri"/>
          <w:b/>
          <w:sz w:val="28"/>
          <w:szCs w:val="28"/>
        </w:rPr>
      </w:pPr>
      <w:r w:rsidRPr="00AC452A">
        <w:rPr>
          <w:rFonts w:eastAsia="Calibri"/>
          <w:b/>
          <w:sz w:val="28"/>
          <w:szCs w:val="28"/>
        </w:rPr>
        <w:t>«О дополнительных мерах, направленных на стабилизацию экономики Приднестровской Молдавской Республики»</w:t>
      </w:r>
    </w:p>
    <w:p w:rsidR="00C1364A" w:rsidRPr="00AC452A" w:rsidRDefault="00C1364A" w:rsidP="00C1364A">
      <w:pPr>
        <w:rPr>
          <w:sz w:val="28"/>
          <w:szCs w:val="28"/>
        </w:rPr>
      </w:pPr>
    </w:p>
    <w:p w:rsidR="00C1364A" w:rsidRPr="00AC452A" w:rsidRDefault="00C1364A" w:rsidP="00C1364A">
      <w:pPr>
        <w:autoSpaceDE w:val="0"/>
        <w:autoSpaceDN w:val="0"/>
        <w:outlineLvl w:val="0"/>
        <w:rPr>
          <w:sz w:val="28"/>
          <w:szCs w:val="28"/>
        </w:rPr>
      </w:pPr>
      <w:r w:rsidRPr="00AC452A">
        <w:rPr>
          <w:sz w:val="28"/>
          <w:szCs w:val="28"/>
        </w:rPr>
        <w:t>Принят Верховным Советом</w:t>
      </w:r>
    </w:p>
    <w:p w:rsidR="00C1364A" w:rsidRPr="00AC452A" w:rsidRDefault="00C1364A" w:rsidP="00C1364A">
      <w:pPr>
        <w:autoSpaceDE w:val="0"/>
        <w:autoSpaceDN w:val="0"/>
        <w:rPr>
          <w:sz w:val="28"/>
          <w:szCs w:val="28"/>
        </w:rPr>
      </w:pPr>
      <w:r w:rsidRPr="00AC452A">
        <w:rPr>
          <w:sz w:val="28"/>
          <w:szCs w:val="28"/>
        </w:rPr>
        <w:t>Приднестровской Молдавской Республики                           1 апреля 2020 года</w:t>
      </w:r>
    </w:p>
    <w:p w:rsidR="00C1364A" w:rsidRPr="00AC452A" w:rsidRDefault="00C1364A" w:rsidP="00C1364A">
      <w:pPr>
        <w:jc w:val="both"/>
        <w:rPr>
          <w:sz w:val="28"/>
          <w:szCs w:val="28"/>
        </w:rPr>
      </w:pPr>
    </w:p>
    <w:p w:rsidR="00D644E6" w:rsidRPr="00AC452A" w:rsidRDefault="00D644E6" w:rsidP="00DE5C43">
      <w:pPr>
        <w:pStyle w:val="a5"/>
        <w:ind w:firstLine="708"/>
        <w:jc w:val="both"/>
        <w:rPr>
          <w:rFonts w:ascii="Times New Roman" w:eastAsia="Calibri" w:hAnsi="Times New Roman" w:cs="Times New Roman"/>
          <w:sz w:val="28"/>
          <w:szCs w:val="28"/>
          <w:shd w:val="clear" w:color="auto" w:fill="FFFFFF"/>
        </w:rPr>
      </w:pPr>
      <w:r w:rsidRPr="00AC452A">
        <w:rPr>
          <w:rFonts w:ascii="Times New Roman" w:eastAsia="Calibri" w:hAnsi="Times New Roman" w:cs="Times New Roman"/>
          <w:b/>
          <w:bCs/>
          <w:sz w:val="28"/>
          <w:szCs w:val="28"/>
          <w:shd w:val="clear" w:color="auto" w:fill="FFFFFF"/>
        </w:rPr>
        <w:t>Статья 1</w:t>
      </w:r>
      <w:r w:rsidR="004A6306" w:rsidRPr="00AC452A">
        <w:rPr>
          <w:rFonts w:ascii="Times New Roman" w:eastAsia="Calibri" w:hAnsi="Times New Roman" w:cs="Times New Roman"/>
          <w:b/>
          <w:bCs/>
          <w:sz w:val="28"/>
          <w:szCs w:val="28"/>
          <w:shd w:val="clear" w:color="auto" w:fill="FFFFFF"/>
        </w:rPr>
        <w:t>.</w:t>
      </w:r>
      <w:r w:rsidR="00DE5C43" w:rsidRPr="00AC452A">
        <w:rPr>
          <w:rFonts w:ascii="Times New Roman" w:hAnsi="Times New Roman" w:cs="Times New Roman"/>
          <w:sz w:val="28"/>
          <w:szCs w:val="28"/>
        </w:rPr>
        <w:t xml:space="preserve"> Внести в Закон Приднестровской Молдавской Республики </w:t>
      </w:r>
      <w:r w:rsidR="00DE5C43" w:rsidRPr="00AC452A">
        <w:rPr>
          <w:rFonts w:ascii="Times New Roman" w:hAnsi="Times New Roman" w:cs="Times New Roman"/>
          <w:sz w:val="28"/>
          <w:szCs w:val="28"/>
        </w:rPr>
        <w:br/>
        <w:t xml:space="preserve">от 6 июня 2016 года № 149-З-VI «О дополнительных мерах, направленных </w:t>
      </w:r>
      <w:r w:rsidR="00DE5C43" w:rsidRPr="00AC452A">
        <w:rPr>
          <w:rFonts w:ascii="Times New Roman" w:hAnsi="Times New Roman" w:cs="Times New Roman"/>
          <w:sz w:val="28"/>
          <w:szCs w:val="28"/>
        </w:rPr>
        <w:br/>
        <w:t xml:space="preserve">на стабилизацию экономики Приднестровской Молдавской Республики» </w:t>
      </w:r>
      <w:r w:rsidR="00DE5C43" w:rsidRPr="00AC452A">
        <w:rPr>
          <w:rFonts w:ascii="Times New Roman" w:hAnsi="Times New Roman" w:cs="Times New Roman"/>
          <w:sz w:val="28"/>
          <w:szCs w:val="28"/>
        </w:rPr>
        <w:br/>
        <w:t xml:space="preserve">(САЗ 16-23) с изменениями и дополнениями, внесенными законами Приднестровской Молдавской Республики от 6 октября 2016 года </w:t>
      </w:r>
      <w:r w:rsidR="00DE5C43" w:rsidRPr="00AC452A">
        <w:rPr>
          <w:rFonts w:ascii="Times New Roman" w:hAnsi="Times New Roman" w:cs="Times New Roman"/>
          <w:sz w:val="28"/>
          <w:szCs w:val="28"/>
        </w:rPr>
        <w:br/>
        <w:t xml:space="preserve">№ 224-ЗИД-VI (САЗ 16-41); от 30 декабря 2016 года № 318-ЗИ-VI </w:t>
      </w:r>
      <w:r w:rsidR="00DE5C43" w:rsidRPr="00AC452A">
        <w:rPr>
          <w:rFonts w:ascii="Times New Roman" w:hAnsi="Times New Roman" w:cs="Times New Roman"/>
          <w:sz w:val="28"/>
          <w:szCs w:val="28"/>
        </w:rPr>
        <w:br/>
        <w:t xml:space="preserve">(САЗ 17-1); от 1 февраля 2017 года № 28-ЗИ-VI (САЗ 17-6); от 10 марта </w:t>
      </w:r>
      <w:r w:rsidR="00DE5C43" w:rsidRPr="00AC452A">
        <w:rPr>
          <w:rFonts w:ascii="Times New Roman" w:hAnsi="Times New Roman" w:cs="Times New Roman"/>
          <w:sz w:val="28"/>
          <w:szCs w:val="28"/>
        </w:rPr>
        <w:br/>
        <w:t xml:space="preserve">2017 года № 53-ЗД-VI (САЗ 17-11); от 11 апреля 2017 года № 79-ЗИ-VI </w:t>
      </w:r>
      <w:r w:rsidR="00DE5C43" w:rsidRPr="00AC452A">
        <w:rPr>
          <w:rFonts w:ascii="Times New Roman" w:hAnsi="Times New Roman" w:cs="Times New Roman"/>
          <w:sz w:val="28"/>
          <w:szCs w:val="28"/>
        </w:rPr>
        <w:br/>
        <w:t xml:space="preserve">(САЗ 17-16); от 28 июня 2017 года № 192-ЗИ-VI (САЗ 17-27); от 30 ноября 2017 года № 351-ЗИД-VI (САЗ 17-49); от 30 марта 2018 года № </w:t>
      </w:r>
      <w:r w:rsidR="00DE5C43" w:rsidRPr="00AC452A">
        <w:rPr>
          <w:rFonts w:ascii="Times New Roman" w:eastAsia="Calibri" w:hAnsi="Times New Roman" w:cs="Times New Roman"/>
          <w:sz w:val="28"/>
          <w:szCs w:val="28"/>
        </w:rPr>
        <w:t>89-ЗИ-VI</w:t>
      </w:r>
      <w:r w:rsidR="00DE5C43" w:rsidRPr="00AC452A">
        <w:rPr>
          <w:rFonts w:ascii="Times New Roman" w:hAnsi="Times New Roman" w:cs="Times New Roman"/>
          <w:sz w:val="28"/>
          <w:szCs w:val="28"/>
        </w:rPr>
        <w:t xml:space="preserve"> </w:t>
      </w:r>
      <w:r w:rsidR="00DE5C43" w:rsidRPr="00AC452A">
        <w:rPr>
          <w:rFonts w:ascii="Times New Roman" w:hAnsi="Times New Roman" w:cs="Times New Roman"/>
          <w:sz w:val="28"/>
          <w:szCs w:val="28"/>
        </w:rPr>
        <w:br/>
        <w:t xml:space="preserve">(САЗ 18-13); от 8 мая 2018 года № 134-ЗИД-VI (САЗ 18-19); от 18 июля </w:t>
      </w:r>
      <w:r w:rsidR="00DE5C43" w:rsidRPr="00AC452A">
        <w:rPr>
          <w:rFonts w:ascii="Times New Roman" w:hAnsi="Times New Roman" w:cs="Times New Roman"/>
          <w:sz w:val="28"/>
          <w:szCs w:val="28"/>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DE5C43" w:rsidRPr="00AC452A">
        <w:rPr>
          <w:rFonts w:ascii="Times New Roman" w:hAnsi="Times New Roman" w:cs="Times New Roman"/>
          <w:sz w:val="28"/>
          <w:szCs w:val="28"/>
        </w:rPr>
        <w:br/>
        <w:t>(САЗ 19-14); от 7 июня 2019 года № 108-ЗД-</w:t>
      </w:r>
      <w:r w:rsidR="00DE5C43" w:rsidRPr="00AC452A">
        <w:rPr>
          <w:rFonts w:ascii="Times New Roman" w:hAnsi="Times New Roman" w:cs="Times New Roman"/>
          <w:sz w:val="28"/>
          <w:szCs w:val="28"/>
          <w:lang w:val="en-US"/>
        </w:rPr>
        <w:t>VI</w:t>
      </w:r>
      <w:r w:rsidR="00DE5C43" w:rsidRPr="00AC452A">
        <w:rPr>
          <w:rFonts w:ascii="Times New Roman" w:hAnsi="Times New Roman" w:cs="Times New Roman"/>
          <w:sz w:val="28"/>
          <w:szCs w:val="28"/>
        </w:rPr>
        <w:t xml:space="preserve"> (САЗ 19-21); от 23 июля </w:t>
      </w:r>
      <w:r w:rsidR="00DE5C43" w:rsidRPr="00AC452A">
        <w:rPr>
          <w:rFonts w:ascii="Times New Roman" w:hAnsi="Times New Roman" w:cs="Times New Roman"/>
          <w:sz w:val="28"/>
          <w:szCs w:val="28"/>
        </w:rPr>
        <w:br/>
        <w:t>2019 года № 140-ЗИД-</w:t>
      </w:r>
      <w:r w:rsidR="00DE5C43" w:rsidRPr="00AC452A">
        <w:rPr>
          <w:rFonts w:ascii="Times New Roman" w:hAnsi="Times New Roman" w:cs="Times New Roman"/>
          <w:sz w:val="28"/>
          <w:szCs w:val="28"/>
          <w:lang w:val="en-US"/>
        </w:rPr>
        <w:t>VI</w:t>
      </w:r>
      <w:r w:rsidR="00DE5C43" w:rsidRPr="00AC452A">
        <w:rPr>
          <w:rFonts w:ascii="Times New Roman" w:hAnsi="Times New Roman" w:cs="Times New Roman"/>
          <w:sz w:val="28"/>
          <w:szCs w:val="28"/>
        </w:rPr>
        <w:t xml:space="preserve"> (САЗ 19-28); от 9 октября 2019 года № 179-ЗД-</w:t>
      </w:r>
      <w:r w:rsidR="00DE5C43" w:rsidRPr="00AC452A">
        <w:rPr>
          <w:rFonts w:ascii="Times New Roman" w:hAnsi="Times New Roman" w:cs="Times New Roman"/>
          <w:sz w:val="28"/>
          <w:szCs w:val="28"/>
          <w:lang w:val="en-US"/>
        </w:rPr>
        <w:t>VI</w:t>
      </w:r>
      <w:r w:rsidR="00DE5C43" w:rsidRPr="00AC452A">
        <w:rPr>
          <w:rFonts w:ascii="Times New Roman" w:hAnsi="Times New Roman" w:cs="Times New Roman"/>
          <w:sz w:val="28"/>
          <w:szCs w:val="28"/>
        </w:rPr>
        <w:t xml:space="preserve"> (САЗ 19-39)</w:t>
      </w:r>
      <w:r w:rsidR="00DE5C43" w:rsidRPr="00AC452A">
        <w:rPr>
          <w:rFonts w:ascii="Times New Roman" w:eastAsia="Calibri" w:hAnsi="Times New Roman" w:cs="Times New Roman"/>
          <w:sz w:val="28"/>
          <w:szCs w:val="28"/>
        </w:rPr>
        <w:t xml:space="preserve">; от </w:t>
      </w:r>
      <w:r w:rsidR="00DE5C43" w:rsidRPr="00AC452A">
        <w:rPr>
          <w:rFonts w:ascii="Times New Roman" w:hAnsi="Times New Roman" w:cs="Times New Roman"/>
          <w:sz w:val="28"/>
          <w:szCs w:val="28"/>
        </w:rPr>
        <w:t>30 декабря 2019 года № 261-ЗИД-</w:t>
      </w:r>
      <w:r w:rsidR="00DE5C43" w:rsidRPr="00AC452A">
        <w:rPr>
          <w:rFonts w:ascii="Times New Roman" w:hAnsi="Times New Roman" w:cs="Times New Roman"/>
          <w:sz w:val="28"/>
          <w:szCs w:val="28"/>
          <w:lang w:val="en-US"/>
        </w:rPr>
        <w:t>VI</w:t>
      </w:r>
      <w:r w:rsidR="00DE5C43" w:rsidRPr="00AC452A">
        <w:rPr>
          <w:rFonts w:ascii="Times New Roman" w:hAnsi="Times New Roman" w:cs="Times New Roman"/>
          <w:sz w:val="28"/>
          <w:szCs w:val="28"/>
        </w:rPr>
        <w:t xml:space="preserve"> (САЗ 20-1); от 28 февраля 2020 года № 26-ЗИД-</w:t>
      </w:r>
      <w:r w:rsidR="00DE5C43" w:rsidRPr="00AC452A">
        <w:rPr>
          <w:rFonts w:ascii="Times New Roman" w:hAnsi="Times New Roman" w:cs="Times New Roman"/>
          <w:sz w:val="28"/>
          <w:szCs w:val="28"/>
          <w:lang w:val="en-US"/>
        </w:rPr>
        <w:t>VI</w:t>
      </w:r>
      <w:r w:rsidR="00DE5C43" w:rsidRPr="00AC452A">
        <w:rPr>
          <w:rFonts w:ascii="Times New Roman" w:hAnsi="Times New Roman" w:cs="Times New Roman"/>
          <w:sz w:val="28"/>
          <w:szCs w:val="28"/>
        </w:rPr>
        <w:t xml:space="preserve"> (САЗ 20-9)</w:t>
      </w:r>
      <w:r w:rsidRPr="00AC452A">
        <w:rPr>
          <w:rFonts w:ascii="Times New Roman" w:eastAsia="Calibri" w:hAnsi="Times New Roman" w:cs="Times New Roman"/>
          <w:sz w:val="28"/>
          <w:szCs w:val="28"/>
        </w:rPr>
        <w:t>,</w:t>
      </w:r>
      <w:r w:rsidRPr="00AC452A">
        <w:rPr>
          <w:rFonts w:ascii="Times New Roman" w:eastAsia="Calibri" w:hAnsi="Times New Roman" w:cs="Times New Roman"/>
          <w:sz w:val="28"/>
          <w:szCs w:val="28"/>
          <w:shd w:val="clear" w:color="auto" w:fill="FFFFFF"/>
        </w:rPr>
        <w:t xml:space="preserve"> следующ</w:t>
      </w:r>
      <w:r w:rsidR="00737556" w:rsidRPr="00AC452A">
        <w:rPr>
          <w:rFonts w:ascii="Times New Roman" w:eastAsia="Calibri" w:hAnsi="Times New Roman" w:cs="Times New Roman"/>
          <w:sz w:val="28"/>
          <w:szCs w:val="28"/>
          <w:shd w:val="clear" w:color="auto" w:fill="FFFFFF"/>
        </w:rPr>
        <w:t>е</w:t>
      </w:r>
      <w:r w:rsidRPr="00AC452A">
        <w:rPr>
          <w:rFonts w:ascii="Times New Roman" w:eastAsia="Calibri" w:hAnsi="Times New Roman" w:cs="Times New Roman"/>
          <w:sz w:val="28"/>
          <w:szCs w:val="28"/>
          <w:shd w:val="clear" w:color="auto" w:fill="FFFFFF"/>
        </w:rPr>
        <w:t>е дополнени</w:t>
      </w:r>
      <w:r w:rsidR="00737556" w:rsidRPr="00AC452A">
        <w:rPr>
          <w:rFonts w:ascii="Times New Roman" w:eastAsia="Calibri" w:hAnsi="Times New Roman" w:cs="Times New Roman"/>
          <w:sz w:val="28"/>
          <w:szCs w:val="28"/>
          <w:shd w:val="clear" w:color="auto" w:fill="FFFFFF"/>
        </w:rPr>
        <w:t>е</w:t>
      </w:r>
      <w:r w:rsidR="00FA2AD6" w:rsidRPr="00AC452A">
        <w:rPr>
          <w:rFonts w:ascii="Times New Roman" w:eastAsia="Calibri" w:hAnsi="Times New Roman" w:cs="Times New Roman"/>
          <w:sz w:val="28"/>
          <w:szCs w:val="28"/>
          <w:shd w:val="clear" w:color="auto" w:fill="FFFFFF"/>
        </w:rPr>
        <w:t>.</w:t>
      </w:r>
    </w:p>
    <w:p w:rsidR="00D644E6" w:rsidRPr="00AC452A" w:rsidRDefault="00D644E6" w:rsidP="00DE5C43">
      <w:pPr>
        <w:ind w:left="709"/>
        <w:jc w:val="both"/>
        <w:rPr>
          <w:rFonts w:eastAsia="Calibri"/>
          <w:bCs/>
          <w:sz w:val="28"/>
          <w:szCs w:val="28"/>
          <w:shd w:val="clear" w:color="auto" w:fill="FFFFFF"/>
        </w:rPr>
      </w:pP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t>1. Статью 1 дополнить пунктами 22</w:t>
      </w:r>
      <w:r w:rsidR="00BA7304" w:rsidRPr="00AC452A">
        <w:rPr>
          <w:sz w:val="28"/>
          <w:szCs w:val="28"/>
        </w:rPr>
        <w:t>–</w:t>
      </w:r>
      <w:r w:rsidRPr="00AC452A">
        <w:rPr>
          <w:sz w:val="28"/>
          <w:szCs w:val="28"/>
        </w:rPr>
        <w:t>26 следующего содержания:</w:t>
      </w: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t>«22. Пункт 3 статьи 1 дополнить подпунктом о) следующего содержания:</w:t>
      </w: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t>«о) сельскохозяйственные товаропроизводители с полным циклом производства – организации, занимающиеся производством</w:t>
      </w:r>
      <w:r w:rsidR="004D47DA" w:rsidRPr="00AC452A">
        <w:rPr>
          <w:sz w:val="28"/>
          <w:szCs w:val="28"/>
        </w:rPr>
        <w:t xml:space="preserve"> (выращиванием)</w:t>
      </w:r>
      <w:r w:rsidRPr="00AC452A">
        <w:rPr>
          <w:sz w:val="28"/>
          <w:szCs w:val="28"/>
        </w:rPr>
        <w:t>, переработкой и сбытом собственной сельскохозяйственной продукции и переработкой и сбытом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r w:rsidR="00F52540" w:rsidRPr="00AC452A">
        <w:rPr>
          <w:sz w:val="28"/>
          <w:szCs w:val="28"/>
        </w:rPr>
        <w:t>»</w:t>
      </w:r>
      <w:r w:rsidRPr="00AC452A">
        <w:rPr>
          <w:sz w:val="28"/>
          <w:szCs w:val="28"/>
        </w:rPr>
        <w:t>.</w:t>
      </w: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lastRenderedPageBreak/>
        <w:t xml:space="preserve">23. Часть вторую подпункта а) пункта 2 статьи 6 после слов «а также продуктов их переработки» дополнить словами в скобках «для </w:t>
      </w:r>
      <w:r w:rsidRPr="00AC452A">
        <w:rPr>
          <w:sz w:val="28"/>
          <w:szCs w:val="28"/>
          <w:shd w:val="clear" w:color="auto" w:fill="FFFFFF"/>
        </w:rPr>
        <w:t>сельскохозяйственных товаропроизводителей с полным циклом производства, выращивающих и перерабатывающих масличные культуры</w:t>
      </w:r>
      <w:r w:rsidRPr="00AC452A">
        <w:rPr>
          <w:sz w:val="28"/>
          <w:szCs w:val="28"/>
        </w:rPr>
        <w:t>, в расчет принимается, в том числе</w:t>
      </w:r>
      <w:r w:rsidR="00B42A38" w:rsidRPr="00AC452A">
        <w:rPr>
          <w:sz w:val="28"/>
          <w:szCs w:val="28"/>
        </w:rPr>
        <w:t>,</w:t>
      </w:r>
      <w:r w:rsidRPr="00AC452A">
        <w:rPr>
          <w:sz w:val="28"/>
          <w:szCs w:val="28"/>
        </w:rPr>
        <w:t xml:space="preserve">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w:t>
      </w:r>
      <w:r w:rsidR="00DD7B14" w:rsidRPr="00AC452A">
        <w:rPr>
          <w:sz w:val="28"/>
          <w:szCs w:val="28"/>
        </w:rPr>
        <w:t>»</w:t>
      </w:r>
      <w:r w:rsidRPr="00AC452A">
        <w:rPr>
          <w:sz w:val="28"/>
          <w:szCs w:val="28"/>
        </w:rPr>
        <w:t>.</w:t>
      </w:r>
    </w:p>
    <w:p w:rsidR="00541AF0" w:rsidRPr="00AC452A" w:rsidRDefault="00541AF0" w:rsidP="00AF1BE9">
      <w:pPr>
        <w:pStyle w:val="a3"/>
        <w:shd w:val="clear" w:color="auto" w:fill="FFFFFF"/>
        <w:spacing w:before="0" w:beforeAutospacing="0" w:after="0" w:afterAutospacing="0"/>
        <w:ind w:firstLine="709"/>
        <w:jc w:val="both"/>
        <w:rPr>
          <w:sz w:val="28"/>
          <w:szCs w:val="28"/>
        </w:rPr>
      </w:pP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t>24. Подпункт а) пункта 2 статьи 6 дополнить новой частью третьей следующего содержания:</w:t>
      </w: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t>«Данная льгота распространяется также на сельскохозяйственных товаропроизводителей с полным циклом производства, в выручке которых реализация продукции растениеводства, животноводства, рыбоводства собственного производства и продуктов их переработки составляет не менее 70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а выручка, полученная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составляет не менее 10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w:t>
      </w:r>
      <w:r w:rsidR="00DD7B14" w:rsidRPr="00AC452A">
        <w:rPr>
          <w:sz w:val="28"/>
          <w:szCs w:val="28"/>
        </w:rPr>
        <w:t>»</w:t>
      </w:r>
      <w:r w:rsidRPr="00AC452A">
        <w:rPr>
          <w:sz w:val="28"/>
          <w:szCs w:val="28"/>
        </w:rPr>
        <w:t>.</w:t>
      </w:r>
    </w:p>
    <w:p w:rsidR="00BA7304" w:rsidRPr="00AC452A" w:rsidRDefault="00BA7304" w:rsidP="00AF1BE9">
      <w:pPr>
        <w:pStyle w:val="a3"/>
        <w:shd w:val="clear" w:color="auto" w:fill="FFFFFF"/>
        <w:spacing w:before="0" w:beforeAutospacing="0" w:after="0" w:afterAutospacing="0"/>
        <w:ind w:firstLine="709"/>
        <w:jc w:val="both"/>
        <w:rPr>
          <w:sz w:val="28"/>
          <w:szCs w:val="28"/>
        </w:rPr>
      </w:pP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t xml:space="preserve">25. Часть третью подпункта а) пункта 2 статьи 6 считать </w:t>
      </w:r>
      <w:r w:rsidR="008333C5" w:rsidRPr="00AC452A">
        <w:rPr>
          <w:sz w:val="28"/>
          <w:szCs w:val="28"/>
        </w:rPr>
        <w:t xml:space="preserve">соответственно </w:t>
      </w:r>
      <w:r w:rsidRPr="00AC452A">
        <w:rPr>
          <w:sz w:val="28"/>
          <w:szCs w:val="28"/>
        </w:rPr>
        <w:t>частью четвертой подпункта а) пункта 2 статьи 6.</w:t>
      </w:r>
    </w:p>
    <w:p w:rsidR="00BA7304" w:rsidRPr="00AC452A" w:rsidRDefault="00BA7304" w:rsidP="00AF1BE9">
      <w:pPr>
        <w:pStyle w:val="a3"/>
        <w:shd w:val="clear" w:color="auto" w:fill="FFFFFF"/>
        <w:spacing w:before="0" w:beforeAutospacing="0" w:after="0" w:afterAutospacing="0"/>
        <w:ind w:firstLine="709"/>
        <w:jc w:val="both"/>
        <w:rPr>
          <w:sz w:val="28"/>
          <w:szCs w:val="28"/>
        </w:rPr>
      </w:pP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t>26. Пункт 3 статьи 9 изложить в следующей редакции:</w:t>
      </w:r>
    </w:p>
    <w:p w:rsidR="003A45DC" w:rsidRPr="00AC452A" w:rsidRDefault="003A45DC" w:rsidP="00AF1BE9">
      <w:pPr>
        <w:pStyle w:val="a3"/>
        <w:shd w:val="clear" w:color="auto" w:fill="FFFFFF"/>
        <w:spacing w:before="0" w:beforeAutospacing="0" w:after="0" w:afterAutospacing="0"/>
        <w:ind w:firstLine="709"/>
        <w:jc w:val="both"/>
        <w:rPr>
          <w:sz w:val="28"/>
          <w:szCs w:val="28"/>
        </w:rPr>
      </w:pPr>
      <w:r w:rsidRPr="00AC452A">
        <w:rPr>
          <w:sz w:val="28"/>
          <w:szCs w:val="28"/>
        </w:rPr>
        <w:t>«</w:t>
      </w:r>
      <w:r w:rsidR="001F7963" w:rsidRPr="00AC452A">
        <w:rPr>
          <w:sz w:val="28"/>
          <w:szCs w:val="28"/>
        </w:rPr>
        <w:t xml:space="preserve">3. </w:t>
      </w:r>
      <w:r w:rsidRPr="00AC452A">
        <w:rPr>
          <w:sz w:val="28"/>
          <w:szCs w:val="28"/>
        </w:rPr>
        <w:t>Налогоплательщики, применяющие льготу, установленную подпунктом а) пункта 2 статьи 6 настоящего Закона, представляют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представления отчета.</w:t>
      </w:r>
    </w:p>
    <w:p w:rsidR="00D644E6" w:rsidRPr="00AC452A" w:rsidRDefault="003A45DC" w:rsidP="00BA7304">
      <w:pPr>
        <w:ind w:firstLine="709"/>
        <w:jc w:val="both"/>
        <w:rPr>
          <w:bCs/>
          <w:sz w:val="28"/>
          <w:szCs w:val="28"/>
          <w:shd w:val="clear" w:color="auto" w:fill="FFFFFF"/>
          <w:lang w:eastAsia="en-US"/>
        </w:rPr>
      </w:pPr>
      <w:r w:rsidRPr="00AC452A">
        <w:rPr>
          <w:sz w:val="28"/>
          <w:szCs w:val="28"/>
        </w:rPr>
        <w:t>Организации, не выполнившие условие для получения льготы, предусмотренной подпунктом а) пункта 2 статьи 6 настоящего Закона, а также вновь созданные организации представляют расчеты и производят уплату налога в общеустановленном порядке</w:t>
      </w:r>
      <w:r w:rsidR="00D644E6" w:rsidRPr="00AC452A">
        <w:rPr>
          <w:rFonts w:eastAsia="Calibri"/>
          <w:sz w:val="28"/>
          <w:szCs w:val="28"/>
          <w:lang w:eastAsia="en-US"/>
        </w:rPr>
        <w:t>».</w:t>
      </w:r>
    </w:p>
    <w:p w:rsidR="00D644E6" w:rsidRPr="00AC452A" w:rsidRDefault="00D644E6" w:rsidP="00BA7304">
      <w:pPr>
        <w:ind w:firstLine="709"/>
        <w:jc w:val="both"/>
        <w:rPr>
          <w:rFonts w:eastAsia="Calibri"/>
          <w:sz w:val="28"/>
          <w:szCs w:val="28"/>
          <w:lang w:eastAsia="en-US"/>
        </w:rPr>
      </w:pPr>
    </w:p>
    <w:p w:rsidR="00E71B05" w:rsidRPr="00AC452A" w:rsidRDefault="00E71B05" w:rsidP="00BA7304">
      <w:pPr>
        <w:ind w:firstLine="709"/>
        <w:jc w:val="both"/>
        <w:rPr>
          <w:rFonts w:eastAsia="Calibri"/>
          <w:sz w:val="28"/>
          <w:szCs w:val="28"/>
          <w:lang w:eastAsia="en-US"/>
        </w:rPr>
      </w:pPr>
    </w:p>
    <w:p w:rsidR="00C718F1" w:rsidRPr="00AC452A" w:rsidRDefault="00C718F1" w:rsidP="00AF1BE9">
      <w:pPr>
        <w:shd w:val="clear" w:color="auto" w:fill="FFFFFF"/>
        <w:ind w:firstLine="709"/>
        <w:jc w:val="both"/>
        <w:rPr>
          <w:sz w:val="28"/>
          <w:szCs w:val="28"/>
        </w:rPr>
      </w:pPr>
      <w:r w:rsidRPr="00AC452A">
        <w:rPr>
          <w:sz w:val="28"/>
          <w:szCs w:val="28"/>
        </w:rPr>
        <w:lastRenderedPageBreak/>
        <w:t>2. Дополнить Закон статьей 3-1 следующего содержания:</w:t>
      </w:r>
    </w:p>
    <w:p w:rsidR="00C718F1" w:rsidRPr="00AC452A" w:rsidRDefault="00C718F1" w:rsidP="00AF1BE9">
      <w:pPr>
        <w:shd w:val="clear" w:color="auto" w:fill="FFFFFF"/>
        <w:ind w:firstLine="709"/>
        <w:jc w:val="both"/>
        <w:rPr>
          <w:sz w:val="28"/>
          <w:szCs w:val="28"/>
        </w:rPr>
      </w:pPr>
      <w:r w:rsidRPr="00AC452A">
        <w:rPr>
          <w:sz w:val="28"/>
          <w:szCs w:val="28"/>
        </w:rPr>
        <w:t xml:space="preserve">«Статья 3-1. </w:t>
      </w:r>
      <w:r w:rsidR="00E71B05" w:rsidRPr="00AC452A">
        <w:rPr>
          <w:sz w:val="28"/>
          <w:szCs w:val="28"/>
        </w:rPr>
        <w:t xml:space="preserve">Внести в Закон Приднестровской Молдавской Республики </w:t>
      </w:r>
      <w:r w:rsidR="00E71B05" w:rsidRPr="00AC452A">
        <w:rPr>
          <w:sz w:val="28"/>
          <w:szCs w:val="28"/>
        </w:rPr>
        <w:br/>
        <w:t xml:space="preserve">от 4 ноября 2003 года № 350-З-III «О фиксированном сельскохозяйственном налоге» (САЗ 03-45) с изменениями и дополнениями, внесенными законами Приднестровской Молдавской Республики от 31 мая 2004 года </w:t>
      </w:r>
      <w:r w:rsidR="00E71B05" w:rsidRPr="00AC452A">
        <w:rPr>
          <w:sz w:val="28"/>
          <w:szCs w:val="28"/>
        </w:rPr>
        <w:br/>
        <w:t xml:space="preserve">№ 420-ЗИД-III (САЗ 04-23); от 10 февраля 2005 года № 530-ЗИД-III </w:t>
      </w:r>
      <w:r w:rsidR="00E71B05" w:rsidRPr="00AC452A">
        <w:rPr>
          <w:sz w:val="28"/>
          <w:szCs w:val="28"/>
        </w:rPr>
        <w:br/>
        <w:t xml:space="preserve">(САЗ 05-7); от 29 ноября 2005 года № 674-ЗИ-III (САЗ 05-49); от 2 декабря </w:t>
      </w:r>
      <w:r w:rsidR="00E71B05" w:rsidRPr="00AC452A">
        <w:rPr>
          <w:sz w:val="28"/>
          <w:szCs w:val="28"/>
        </w:rPr>
        <w:br/>
        <w:t>2005 года № 682-ЗИД-III (САЗ 05-49); от 2 марта 2006 года № 5-ЗД-IV</w:t>
      </w:r>
      <w:r w:rsidR="00E71B05" w:rsidRPr="00AC452A">
        <w:rPr>
          <w:sz w:val="28"/>
          <w:szCs w:val="28"/>
        </w:rPr>
        <w:br/>
        <w:t xml:space="preserve">(САЗ 06-10); от 26 сентября 2008 года № 549-ЗИД-IV (САЗ 08-38); </w:t>
      </w:r>
      <w:r w:rsidR="00E71B05" w:rsidRPr="00AC452A">
        <w:rPr>
          <w:sz w:val="28"/>
          <w:szCs w:val="28"/>
        </w:rPr>
        <w:br/>
        <w:t xml:space="preserve">от 23 апреля 2009 года № 735-ЗИД-IV (САЗ 09-17) с изменениями, внесенными законами Приднестровской Молдавской Республики от 9 октября 2009 года </w:t>
      </w:r>
      <w:r w:rsidR="00541AF0" w:rsidRPr="00AC452A">
        <w:rPr>
          <w:sz w:val="28"/>
          <w:szCs w:val="28"/>
        </w:rPr>
        <w:br/>
      </w:r>
      <w:r w:rsidR="00E71B05" w:rsidRPr="00AC452A">
        <w:rPr>
          <w:sz w:val="28"/>
          <w:szCs w:val="28"/>
        </w:rPr>
        <w:t xml:space="preserve">№ 881-ЗИ-IV (САЗ 09-41), от 9 октября 2009 года № 882-ЗИ-IV (САЗ 09-41), от 12 марта 2010 года № 38-ЗИ-IV (САЗ 10-10); от 21 октября 2009 года </w:t>
      </w:r>
      <w:r w:rsidR="00541AF0" w:rsidRPr="00AC452A">
        <w:rPr>
          <w:sz w:val="28"/>
          <w:szCs w:val="28"/>
        </w:rPr>
        <w:br/>
      </w:r>
      <w:r w:rsidR="00E71B05" w:rsidRPr="00AC452A">
        <w:rPr>
          <w:sz w:val="28"/>
          <w:szCs w:val="28"/>
        </w:rPr>
        <w:t xml:space="preserve">№ 892-ЗИ-IV (САЗ 09-43); от 27 июля 2010 года № 149-ЗИ-IV (САЗ 10-30); </w:t>
      </w:r>
      <w:r w:rsidR="00541AF0" w:rsidRPr="00AC452A">
        <w:rPr>
          <w:sz w:val="28"/>
          <w:szCs w:val="28"/>
        </w:rPr>
        <w:br/>
      </w:r>
      <w:r w:rsidR="00E71B05" w:rsidRPr="00AC452A">
        <w:rPr>
          <w:sz w:val="28"/>
          <w:szCs w:val="28"/>
        </w:rPr>
        <w:t xml:space="preserve">от 5 ноября 2010 года № 205-ЗИД-IV (САЗ 10-44); от 27 сентября 2011 года </w:t>
      </w:r>
      <w:r w:rsidR="00541AF0" w:rsidRPr="00AC452A">
        <w:rPr>
          <w:sz w:val="28"/>
          <w:szCs w:val="28"/>
        </w:rPr>
        <w:br/>
      </w:r>
      <w:r w:rsidR="00E71B05" w:rsidRPr="00AC452A">
        <w:rPr>
          <w:sz w:val="28"/>
          <w:szCs w:val="28"/>
        </w:rPr>
        <w:t>№ 148-ЗИД-V (САЗ 11-39); от 16 октября 2012 года № 196-ЗИД-</w:t>
      </w:r>
      <w:r w:rsidR="00E71B05" w:rsidRPr="00AC452A">
        <w:rPr>
          <w:sz w:val="28"/>
          <w:szCs w:val="28"/>
          <w:lang w:val="en-US"/>
        </w:rPr>
        <w:t>V</w:t>
      </w:r>
      <w:r w:rsidR="00E71B05" w:rsidRPr="00AC452A">
        <w:rPr>
          <w:sz w:val="28"/>
          <w:szCs w:val="28"/>
        </w:rPr>
        <w:t xml:space="preserve"> </w:t>
      </w:r>
      <w:r w:rsidR="00541AF0" w:rsidRPr="00AC452A">
        <w:rPr>
          <w:sz w:val="28"/>
          <w:szCs w:val="28"/>
        </w:rPr>
        <w:br/>
      </w:r>
      <w:r w:rsidR="00E71B05" w:rsidRPr="00AC452A">
        <w:rPr>
          <w:sz w:val="28"/>
          <w:szCs w:val="28"/>
        </w:rPr>
        <w:t>(САЗ 12-43);</w:t>
      </w:r>
      <w:r w:rsidR="00E71B05" w:rsidRPr="00AC452A">
        <w:rPr>
          <w:i/>
          <w:sz w:val="28"/>
          <w:szCs w:val="28"/>
        </w:rPr>
        <w:t xml:space="preserve"> </w:t>
      </w:r>
      <w:r w:rsidR="00E71B05" w:rsidRPr="00AC452A">
        <w:rPr>
          <w:sz w:val="28"/>
          <w:szCs w:val="28"/>
        </w:rPr>
        <w:t>от 28 сентября 2013 года № 211-ЗИД-</w:t>
      </w:r>
      <w:r w:rsidR="00E71B05" w:rsidRPr="00AC452A">
        <w:rPr>
          <w:sz w:val="28"/>
          <w:szCs w:val="28"/>
          <w:lang w:val="en-US"/>
        </w:rPr>
        <w:t>V</w:t>
      </w:r>
      <w:r w:rsidR="00E71B05" w:rsidRPr="00AC452A">
        <w:rPr>
          <w:sz w:val="28"/>
          <w:szCs w:val="28"/>
        </w:rPr>
        <w:t xml:space="preserve"> (САЗ 13-38,1); </w:t>
      </w:r>
      <w:r w:rsidR="00541AF0" w:rsidRPr="00AC452A">
        <w:rPr>
          <w:sz w:val="28"/>
          <w:szCs w:val="28"/>
        </w:rPr>
        <w:br/>
      </w:r>
      <w:r w:rsidR="00E71B05" w:rsidRPr="00AC452A">
        <w:rPr>
          <w:sz w:val="28"/>
          <w:szCs w:val="28"/>
        </w:rPr>
        <w:t xml:space="preserve">от </w:t>
      </w:r>
      <w:r w:rsidR="00E71B05" w:rsidRPr="00AC452A">
        <w:rPr>
          <w:caps/>
          <w:sz w:val="28"/>
          <w:szCs w:val="28"/>
        </w:rPr>
        <w:t xml:space="preserve">30 </w:t>
      </w:r>
      <w:r w:rsidR="00E71B05" w:rsidRPr="00AC452A">
        <w:rPr>
          <w:sz w:val="28"/>
          <w:szCs w:val="28"/>
        </w:rPr>
        <w:t xml:space="preserve">декабря 2014 года </w:t>
      </w:r>
      <w:r w:rsidR="00E71B05" w:rsidRPr="00AC452A">
        <w:rPr>
          <w:caps/>
          <w:sz w:val="28"/>
          <w:szCs w:val="28"/>
        </w:rPr>
        <w:t>№ 226-ЗИД-</w:t>
      </w:r>
      <w:r w:rsidR="00E71B05" w:rsidRPr="00AC452A">
        <w:rPr>
          <w:caps/>
          <w:sz w:val="28"/>
          <w:szCs w:val="28"/>
          <w:lang w:val="en-US"/>
        </w:rPr>
        <w:t>V</w:t>
      </w:r>
      <w:r w:rsidR="00E71B05" w:rsidRPr="00AC452A">
        <w:rPr>
          <w:caps/>
          <w:sz w:val="28"/>
          <w:szCs w:val="28"/>
        </w:rPr>
        <w:t xml:space="preserve"> (САЗ 15-1)</w:t>
      </w:r>
      <w:r w:rsidR="00E71B05" w:rsidRPr="00AC452A">
        <w:rPr>
          <w:sz w:val="28"/>
          <w:szCs w:val="28"/>
        </w:rPr>
        <w:t xml:space="preserve">; от </w:t>
      </w:r>
      <w:r w:rsidR="00E71B05" w:rsidRPr="00AC452A">
        <w:rPr>
          <w:caps/>
          <w:sz w:val="28"/>
          <w:szCs w:val="28"/>
        </w:rPr>
        <w:t xml:space="preserve">5 </w:t>
      </w:r>
      <w:r w:rsidR="00E71B05" w:rsidRPr="00AC452A">
        <w:rPr>
          <w:sz w:val="28"/>
          <w:szCs w:val="28"/>
        </w:rPr>
        <w:t xml:space="preserve">апреля 2016 года </w:t>
      </w:r>
      <w:r w:rsidR="00541AF0" w:rsidRPr="00AC452A">
        <w:rPr>
          <w:sz w:val="28"/>
          <w:szCs w:val="28"/>
        </w:rPr>
        <w:br/>
      </w:r>
      <w:r w:rsidR="00E71B05" w:rsidRPr="00AC452A">
        <w:rPr>
          <w:caps/>
          <w:sz w:val="28"/>
          <w:szCs w:val="28"/>
        </w:rPr>
        <w:t>№ 80-ЗИ-</w:t>
      </w:r>
      <w:r w:rsidR="00E71B05" w:rsidRPr="00AC452A">
        <w:rPr>
          <w:caps/>
          <w:sz w:val="28"/>
          <w:szCs w:val="28"/>
          <w:lang w:val="en-US"/>
        </w:rPr>
        <w:t>VI</w:t>
      </w:r>
      <w:r w:rsidR="00E71B05" w:rsidRPr="00AC452A">
        <w:rPr>
          <w:caps/>
          <w:sz w:val="28"/>
          <w:szCs w:val="28"/>
        </w:rPr>
        <w:t xml:space="preserve"> (САЗ 16-14); </w:t>
      </w:r>
      <w:r w:rsidR="00E71B05" w:rsidRPr="00AC452A">
        <w:rPr>
          <w:sz w:val="28"/>
          <w:szCs w:val="28"/>
        </w:rPr>
        <w:t xml:space="preserve">от </w:t>
      </w:r>
      <w:r w:rsidR="00E71B05" w:rsidRPr="00AC452A">
        <w:rPr>
          <w:caps/>
          <w:sz w:val="28"/>
          <w:szCs w:val="28"/>
        </w:rPr>
        <w:t xml:space="preserve">30 </w:t>
      </w:r>
      <w:r w:rsidR="00E71B05" w:rsidRPr="00AC452A">
        <w:rPr>
          <w:sz w:val="28"/>
          <w:szCs w:val="28"/>
        </w:rPr>
        <w:t xml:space="preserve">июня 2016 года </w:t>
      </w:r>
      <w:r w:rsidR="00E71B05" w:rsidRPr="00AC452A">
        <w:rPr>
          <w:caps/>
          <w:sz w:val="28"/>
          <w:szCs w:val="28"/>
        </w:rPr>
        <w:t>№ 165-ЗИ-</w:t>
      </w:r>
      <w:r w:rsidR="00E71B05" w:rsidRPr="00AC452A">
        <w:rPr>
          <w:caps/>
          <w:sz w:val="28"/>
          <w:szCs w:val="28"/>
          <w:lang w:val="en-US"/>
        </w:rPr>
        <w:t>VI</w:t>
      </w:r>
      <w:r w:rsidR="00E71B05" w:rsidRPr="00AC452A">
        <w:rPr>
          <w:caps/>
          <w:sz w:val="28"/>
          <w:szCs w:val="28"/>
        </w:rPr>
        <w:t xml:space="preserve"> </w:t>
      </w:r>
      <w:r w:rsidR="00E71B05" w:rsidRPr="00AC452A">
        <w:rPr>
          <w:caps/>
          <w:sz w:val="28"/>
          <w:szCs w:val="28"/>
        </w:rPr>
        <w:br/>
        <w:t xml:space="preserve">(САЗ 16-26); </w:t>
      </w:r>
      <w:r w:rsidR="00E71B05" w:rsidRPr="00AC452A">
        <w:rPr>
          <w:sz w:val="28"/>
          <w:szCs w:val="28"/>
        </w:rPr>
        <w:t>от 17 февраля</w:t>
      </w:r>
      <w:r w:rsidR="00E71B05" w:rsidRPr="00AC452A">
        <w:rPr>
          <w:caps/>
          <w:sz w:val="28"/>
          <w:szCs w:val="28"/>
        </w:rPr>
        <w:t xml:space="preserve"> </w:t>
      </w:r>
      <w:r w:rsidR="00E71B05" w:rsidRPr="00AC452A">
        <w:rPr>
          <w:sz w:val="28"/>
          <w:szCs w:val="28"/>
        </w:rPr>
        <w:t xml:space="preserve">2017 года </w:t>
      </w:r>
      <w:r w:rsidR="00E71B05" w:rsidRPr="00AC452A">
        <w:rPr>
          <w:caps/>
          <w:sz w:val="28"/>
          <w:szCs w:val="28"/>
        </w:rPr>
        <w:t>№ 38-ЗИД-</w:t>
      </w:r>
      <w:r w:rsidR="00E71B05" w:rsidRPr="00AC452A">
        <w:rPr>
          <w:caps/>
          <w:sz w:val="28"/>
          <w:szCs w:val="28"/>
          <w:lang w:val="en-US"/>
        </w:rPr>
        <w:t>Vi</w:t>
      </w:r>
      <w:r w:rsidR="00E71B05" w:rsidRPr="00AC452A">
        <w:rPr>
          <w:caps/>
          <w:sz w:val="28"/>
          <w:szCs w:val="28"/>
        </w:rPr>
        <w:t xml:space="preserve"> (САЗ 17-8); </w:t>
      </w:r>
      <w:r w:rsidR="00E71B05" w:rsidRPr="00AC452A">
        <w:rPr>
          <w:sz w:val="28"/>
          <w:szCs w:val="28"/>
        </w:rPr>
        <w:t xml:space="preserve">от 1 марта </w:t>
      </w:r>
      <w:r w:rsidR="00541AF0" w:rsidRPr="00AC452A">
        <w:rPr>
          <w:sz w:val="28"/>
          <w:szCs w:val="28"/>
        </w:rPr>
        <w:br/>
      </w:r>
      <w:r w:rsidR="00E71B05" w:rsidRPr="00AC452A">
        <w:rPr>
          <w:sz w:val="28"/>
          <w:szCs w:val="28"/>
        </w:rPr>
        <w:t xml:space="preserve">2017 года </w:t>
      </w:r>
      <w:r w:rsidR="00E71B05" w:rsidRPr="00AC452A">
        <w:rPr>
          <w:caps/>
          <w:sz w:val="28"/>
          <w:szCs w:val="28"/>
        </w:rPr>
        <w:t xml:space="preserve">№ 43-ЗД-VI (САЗ 17-10); </w:t>
      </w:r>
      <w:r w:rsidR="00E71B05" w:rsidRPr="00AC452A">
        <w:rPr>
          <w:sz w:val="28"/>
          <w:szCs w:val="28"/>
        </w:rPr>
        <w:t xml:space="preserve">от 5 февраля 2018 года № 30-ЗИД-VI </w:t>
      </w:r>
      <w:r w:rsidR="00541AF0" w:rsidRPr="00AC452A">
        <w:rPr>
          <w:sz w:val="28"/>
          <w:szCs w:val="28"/>
        </w:rPr>
        <w:br/>
      </w:r>
      <w:r w:rsidR="00E71B05" w:rsidRPr="00AC452A">
        <w:rPr>
          <w:sz w:val="28"/>
          <w:szCs w:val="28"/>
        </w:rPr>
        <w:t xml:space="preserve">(САЗ 18-6); от 30 сентября 2018 года </w:t>
      </w:r>
      <w:r w:rsidR="00E71B05" w:rsidRPr="00AC452A">
        <w:rPr>
          <w:caps/>
          <w:sz w:val="28"/>
          <w:szCs w:val="28"/>
        </w:rPr>
        <w:t>№ 262-ЗИ-</w:t>
      </w:r>
      <w:r w:rsidR="00E71B05" w:rsidRPr="00AC452A">
        <w:rPr>
          <w:caps/>
          <w:sz w:val="28"/>
          <w:szCs w:val="28"/>
          <w:lang w:val="en-US"/>
        </w:rPr>
        <w:t>VI</w:t>
      </w:r>
      <w:r w:rsidR="00E71B05" w:rsidRPr="00AC452A">
        <w:rPr>
          <w:caps/>
          <w:sz w:val="28"/>
          <w:szCs w:val="28"/>
        </w:rPr>
        <w:t xml:space="preserve"> (САЗ 18-39); </w:t>
      </w:r>
      <w:r w:rsidR="00E71B05" w:rsidRPr="00AC452A">
        <w:rPr>
          <w:caps/>
          <w:sz w:val="28"/>
          <w:szCs w:val="28"/>
        </w:rPr>
        <w:br/>
      </w:r>
      <w:r w:rsidR="00E71B05" w:rsidRPr="00AC452A">
        <w:rPr>
          <w:sz w:val="28"/>
          <w:szCs w:val="28"/>
        </w:rPr>
        <w:t>от</w:t>
      </w:r>
      <w:r w:rsidR="00E71B05" w:rsidRPr="00AC452A">
        <w:rPr>
          <w:caps/>
          <w:sz w:val="28"/>
          <w:szCs w:val="28"/>
        </w:rPr>
        <w:t xml:space="preserve"> </w:t>
      </w:r>
      <w:r w:rsidR="00E71B05" w:rsidRPr="00AC452A">
        <w:rPr>
          <w:sz w:val="28"/>
          <w:szCs w:val="28"/>
        </w:rPr>
        <w:t xml:space="preserve">30 сентября 2018 года </w:t>
      </w:r>
      <w:r w:rsidR="00E71B05" w:rsidRPr="00AC452A">
        <w:rPr>
          <w:caps/>
          <w:sz w:val="28"/>
          <w:szCs w:val="28"/>
        </w:rPr>
        <w:t>№ 268-ЗИ-</w:t>
      </w:r>
      <w:r w:rsidR="00E71B05" w:rsidRPr="00AC452A">
        <w:rPr>
          <w:caps/>
          <w:sz w:val="28"/>
          <w:szCs w:val="28"/>
          <w:lang w:val="en-US"/>
        </w:rPr>
        <w:t>VI</w:t>
      </w:r>
      <w:r w:rsidR="00E71B05" w:rsidRPr="00AC452A">
        <w:rPr>
          <w:caps/>
          <w:sz w:val="28"/>
          <w:szCs w:val="28"/>
        </w:rPr>
        <w:t xml:space="preserve"> (САЗ 18-39);</w:t>
      </w:r>
      <w:r w:rsidRPr="00AC452A">
        <w:rPr>
          <w:sz w:val="28"/>
          <w:szCs w:val="28"/>
        </w:rPr>
        <w:t xml:space="preserve"> от 5 апреля 2019 года</w:t>
      </w:r>
      <w:r w:rsidR="00E71B05" w:rsidRPr="00AC452A">
        <w:rPr>
          <w:sz w:val="28"/>
          <w:szCs w:val="28"/>
        </w:rPr>
        <w:br/>
      </w:r>
      <w:r w:rsidRPr="00AC452A">
        <w:rPr>
          <w:sz w:val="28"/>
          <w:szCs w:val="28"/>
        </w:rPr>
        <w:t>№ 44-ЗД-VI (САЗ 19-13), следующие изменения и дополнения.</w:t>
      </w:r>
    </w:p>
    <w:p w:rsidR="00E71B05" w:rsidRPr="00AC452A" w:rsidRDefault="00E71B05" w:rsidP="00AF1BE9">
      <w:pPr>
        <w:shd w:val="clear" w:color="auto" w:fill="FFFFFF"/>
        <w:ind w:firstLine="709"/>
        <w:jc w:val="both"/>
        <w:rPr>
          <w:sz w:val="28"/>
          <w:szCs w:val="28"/>
        </w:rPr>
      </w:pPr>
    </w:p>
    <w:p w:rsidR="00C718F1" w:rsidRPr="00AC452A" w:rsidRDefault="00C718F1" w:rsidP="00AF1BE9">
      <w:pPr>
        <w:shd w:val="clear" w:color="auto" w:fill="FFFFFF"/>
        <w:ind w:firstLine="709"/>
        <w:jc w:val="both"/>
        <w:rPr>
          <w:sz w:val="28"/>
          <w:szCs w:val="28"/>
        </w:rPr>
      </w:pPr>
      <w:r w:rsidRPr="00AC452A">
        <w:rPr>
          <w:sz w:val="28"/>
          <w:szCs w:val="28"/>
        </w:rPr>
        <w:t>1.</w:t>
      </w:r>
      <w:r w:rsidR="00654B66" w:rsidRPr="00AC452A">
        <w:rPr>
          <w:sz w:val="28"/>
          <w:szCs w:val="28"/>
        </w:rPr>
        <w:t xml:space="preserve"> Статью 1 дополнить подпунктом </w:t>
      </w:r>
      <w:r w:rsidRPr="00AC452A">
        <w:rPr>
          <w:sz w:val="28"/>
          <w:szCs w:val="28"/>
        </w:rPr>
        <w:t>ж</w:t>
      </w:r>
      <w:r w:rsidR="00654B66" w:rsidRPr="00AC452A">
        <w:rPr>
          <w:sz w:val="28"/>
          <w:szCs w:val="28"/>
        </w:rPr>
        <w:t>)</w:t>
      </w:r>
      <w:r w:rsidRPr="00AC452A">
        <w:rPr>
          <w:sz w:val="28"/>
          <w:szCs w:val="28"/>
        </w:rPr>
        <w:t xml:space="preserve"> следующего содержания:</w:t>
      </w:r>
    </w:p>
    <w:p w:rsidR="00C718F1" w:rsidRPr="00AC452A" w:rsidRDefault="00C718F1" w:rsidP="00AF1BE9">
      <w:pPr>
        <w:shd w:val="clear" w:color="auto" w:fill="FFFFFF"/>
        <w:ind w:firstLine="709"/>
        <w:jc w:val="both"/>
        <w:rPr>
          <w:sz w:val="28"/>
          <w:szCs w:val="28"/>
        </w:rPr>
      </w:pPr>
      <w:r w:rsidRPr="00AC452A">
        <w:rPr>
          <w:sz w:val="28"/>
          <w:szCs w:val="28"/>
        </w:rPr>
        <w:t>«ж) сельскохозяйственные товаропроизводители с полным циклом производства – организации и крестьянские (фермерские) хозяйства, занимающиеся производством</w:t>
      </w:r>
      <w:r w:rsidR="00162BAD" w:rsidRPr="00AC452A">
        <w:rPr>
          <w:sz w:val="28"/>
          <w:szCs w:val="28"/>
        </w:rPr>
        <w:t xml:space="preserve"> (выращиванием)</w:t>
      </w:r>
      <w:r w:rsidRPr="00AC452A">
        <w:rPr>
          <w:sz w:val="28"/>
          <w:szCs w:val="28"/>
        </w:rPr>
        <w:t>, переработкой и сбытом собственной сельскохозяйственной продукции и переработкой и сбытом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rsidR="00654B66" w:rsidRPr="00AC452A" w:rsidRDefault="00654B66" w:rsidP="00AF1BE9">
      <w:pPr>
        <w:shd w:val="clear" w:color="auto" w:fill="FFFFFF"/>
        <w:ind w:firstLine="709"/>
        <w:jc w:val="both"/>
        <w:rPr>
          <w:sz w:val="28"/>
          <w:szCs w:val="28"/>
        </w:rPr>
      </w:pPr>
    </w:p>
    <w:p w:rsidR="00C718F1" w:rsidRPr="00AC452A" w:rsidRDefault="00C718F1" w:rsidP="00AF1BE9">
      <w:pPr>
        <w:shd w:val="clear" w:color="auto" w:fill="FFFFFF"/>
        <w:ind w:firstLine="709"/>
        <w:jc w:val="both"/>
        <w:rPr>
          <w:sz w:val="28"/>
          <w:szCs w:val="28"/>
        </w:rPr>
      </w:pPr>
      <w:r w:rsidRPr="00AC452A">
        <w:rPr>
          <w:sz w:val="28"/>
          <w:szCs w:val="28"/>
        </w:rPr>
        <w:t>2. Часть первую подпункта а) пункта 2 статьи 3 изложить в следующей редакции:</w:t>
      </w:r>
    </w:p>
    <w:p w:rsidR="00C718F1" w:rsidRPr="00AC452A" w:rsidRDefault="00C718F1" w:rsidP="00AF1BE9">
      <w:pPr>
        <w:shd w:val="clear" w:color="auto" w:fill="FFFFFF"/>
        <w:ind w:firstLine="709"/>
        <w:jc w:val="both"/>
        <w:rPr>
          <w:bCs/>
          <w:sz w:val="28"/>
          <w:szCs w:val="28"/>
        </w:rPr>
      </w:pPr>
      <w:r w:rsidRPr="00AC452A">
        <w:rPr>
          <w:bCs/>
          <w:sz w:val="28"/>
          <w:szCs w:val="28"/>
        </w:rPr>
        <w:t>«а) выручка, полученная от реализации сельскохозяйственной продукции собственного производства и продуктов ее переработки (</w:t>
      </w:r>
      <w:r w:rsidRPr="00AC452A">
        <w:rPr>
          <w:sz w:val="28"/>
          <w:szCs w:val="28"/>
        </w:rPr>
        <w:t xml:space="preserve">для </w:t>
      </w:r>
      <w:r w:rsidRPr="00AC452A">
        <w:rPr>
          <w:sz w:val="28"/>
          <w:szCs w:val="28"/>
          <w:shd w:val="clear" w:color="auto" w:fill="FFFFFF"/>
        </w:rPr>
        <w:t>сельскохозяйственных товаропроизводителей с полным циклом производства, выращивающих и перерабатывающих масличные культуры</w:t>
      </w:r>
      <w:r w:rsidRPr="00AC452A">
        <w:rPr>
          <w:sz w:val="28"/>
          <w:szCs w:val="28"/>
        </w:rPr>
        <w:t>, в расчет принимается, в том числе</w:t>
      </w:r>
      <w:r w:rsidR="00305CA9" w:rsidRPr="00AC452A">
        <w:rPr>
          <w:sz w:val="28"/>
          <w:szCs w:val="28"/>
        </w:rPr>
        <w:t>,</w:t>
      </w:r>
      <w:r w:rsidRPr="00AC452A">
        <w:rPr>
          <w:sz w:val="28"/>
          <w:szCs w:val="28"/>
        </w:rPr>
        <w:t xml:space="preserve">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w:t>
      </w:r>
      <w:r w:rsidRPr="00AC452A">
        <w:rPr>
          <w:sz w:val="28"/>
          <w:szCs w:val="28"/>
        </w:rPr>
        <w:lastRenderedPageBreak/>
        <w:t xml:space="preserve">(переработанной) из приобретенного масличного сырья, выращенного в Приднестровской Молдавской Республике) </w:t>
      </w:r>
      <w:r w:rsidRPr="00AC452A">
        <w:rPr>
          <w:bCs/>
          <w:sz w:val="28"/>
          <w:szCs w:val="28"/>
        </w:rPr>
        <w:t xml:space="preserve">за 10 (десять) месяцев года, предшествующего году, в котором планируется переход на данную систему, превышает </w:t>
      </w:r>
      <w:r w:rsidRPr="00AC452A">
        <w:rPr>
          <w:sz w:val="28"/>
          <w:szCs w:val="28"/>
        </w:rPr>
        <w:t>80 процентов</w:t>
      </w:r>
      <w:r w:rsidRPr="00AC452A">
        <w:rPr>
          <w:bCs/>
          <w:sz w:val="28"/>
          <w:szCs w:val="28"/>
        </w:rPr>
        <w:t xml:space="preserve"> от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w:t>
      </w:r>
    </w:p>
    <w:p w:rsidR="00654B66" w:rsidRPr="00AC452A" w:rsidRDefault="00654B66" w:rsidP="00AF1BE9">
      <w:pPr>
        <w:shd w:val="clear" w:color="auto" w:fill="FFFFFF"/>
        <w:ind w:firstLine="709"/>
        <w:jc w:val="both"/>
        <w:rPr>
          <w:sz w:val="28"/>
          <w:szCs w:val="28"/>
        </w:rPr>
      </w:pPr>
    </w:p>
    <w:p w:rsidR="00C718F1" w:rsidRPr="00AC452A" w:rsidRDefault="00C718F1" w:rsidP="00AF1BE9">
      <w:pPr>
        <w:shd w:val="clear" w:color="auto" w:fill="FFFFFF"/>
        <w:ind w:firstLine="709"/>
        <w:jc w:val="both"/>
        <w:rPr>
          <w:sz w:val="28"/>
          <w:szCs w:val="28"/>
        </w:rPr>
      </w:pPr>
      <w:r w:rsidRPr="00AC452A">
        <w:rPr>
          <w:sz w:val="28"/>
          <w:szCs w:val="28"/>
        </w:rPr>
        <w:t>3. Подпункт а) пункта 2 статьи 3 дополнить новой частью второй следующего содержания:</w:t>
      </w:r>
    </w:p>
    <w:p w:rsidR="00C718F1" w:rsidRPr="00AC452A" w:rsidRDefault="00C718F1" w:rsidP="00AF1BE9">
      <w:pPr>
        <w:shd w:val="clear" w:color="auto" w:fill="FFFFFF"/>
        <w:ind w:firstLine="709"/>
        <w:jc w:val="both"/>
        <w:rPr>
          <w:sz w:val="28"/>
          <w:szCs w:val="28"/>
        </w:rPr>
      </w:pPr>
      <w:r w:rsidRPr="00AC452A">
        <w:rPr>
          <w:sz w:val="28"/>
          <w:szCs w:val="28"/>
        </w:rPr>
        <w:t>«Данный режим вправе применить также сельскохозяйственные товаропроизводители с полным циклом производства, у которых за 10 (десять) месяцев года, предшествующего году, в котором планируется переход на данную систему, выручка, полученная от реализации сельскохозяйственной продукции собственного производства и продуктов ее переработки, превышает 70 процентов от общей суммы дохода, а выручка, полученная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превышает 10 процентов от общей суммы дохода».</w:t>
      </w:r>
    </w:p>
    <w:p w:rsidR="00654B66" w:rsidRPr="00AC452A" w:rsidRDefault="00654B66" w:rsidP="00AF1BE9">
      <w:pPr>
        <w:shd w:val="clear" w:color="auto" w:fill="FFFFFF"/>
        <w:ind w:firstLine="709"/>
        <w:jc w:val="both"/>
        <w:rPr>
          <w:sz w:val="28"/>
          <w:szCs w:val="28"/>
        </w:rPr>
      </w:pPr>
    </w:p>
    <w:p w:rsidR="00C718F1" w:rsidRPr="00AC452A" w:rsidRDefault="00C718F1" w:rsidP="00AF1BE9">
      <w:pPr>
        <w:shd w:val="clear" w:color="auto" w:fill="FFFFFF"/>
        <w:ind w:firstLine="709"/>
        <w:jc w:val="both"/>
        <w:rPr>
          <w:sz w:val="28"/>
          <w:szCs w:val="28"/>
        </w:rPr>
      </w:pPr>
      <w:r w:rsidRPr="00AC452A">
        <w:rPr>
          <w:sz w:val="28"/>
          <w:szCs w:val="28"/>
        </w:rPr>
        <w:t xml:space="preserve">4. Часть вторую подпункта а) пункта 2 статьи 3 считать </w:t>
      </w:r>
      <w:r w:rsidR="00F54465" w:rsidRPr="00AC452A">
        <w:rPr>
          <w:sz w:val="28"/>
          <w:szCs w:val="28"/>
        </w:rPr>
        <w:t xml:space="preserve">соответственно </w:t>
      </w:r>
      <w:r w:rsidRPr="00AC452A">
        <w:rPr>
          <w:sz w:val="28"/>
          <w:szCs w:val="28"/>
        </w:rPr>
        <w:t>частью третьей подпункта а) пункта 2 статьи 3.</w:t>
      </w:r>
    </w:p>
    <w:p w:rsidR="00654B66" w:rsidRPr="00AC452A" w:rsidRDefault="00654B66" w:rsidP="00AF1BE9">
      <w:pPr>
        <w:shd w:val="clear" w:color="auto" w:fill="FFFFFF"/>
        <w:ind w:firstLine="709"/>
        <w:jc w:val="both"/>
        <w:rPr>
          <w:sz w:val="28"/>
          <w:szCs w:val="28"/>
        </w:rPr>
      </w:pPr>
    </w:p>
    <w:p w:rsidR="00C718F1" w:rsidRPr="00AC452A" w:rsidRDefault="00C718F1" w:rsidP="00AF1BE9">
      <w:pPr>
        <w:shd w:val="clear" w:color="auto" w:fill="FFFFFF"/>
        <w:ind w:firstLine="709"/>
        <w:jc w:val="both"/>
        <w:rPr>
          <w:sz w:val="28"/>
          <w:szCs w:val="28"/>
        </w:rPr>
      </w:pPr>
      <w:r w:rsidRPr="00AC452A">
        <w:rPr>
          <w:sz w:val="28"/>
          <w:szCs w:val="28"/>
        </w:rPr>
        <w:t>5. Пункт 3 статьи 3 после слов «продукции собственного производства и продуктов ее переработки» дополнить словами в скобках «сельскохозяйственными товаропроизводителями с полным циклом производства также указывается процент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rsidR="00654B66" w:rsidRPr="00AC452A" w:rsidRDefault="00654B66" w:rsidP="00AF1BE9">
      <w:pPr>
        <w:shd w:val="clear" w:color="auto" w:fill="FFFFFF"/>
        <w:ind w:firstLine="709"/>
        <w:jc w:val="both"/>
        <w:rPr>
          <w:sz w:val="28"/>
          <w:szCs w:val="28"/>
        </w:rPr>
      </w:pPr>
    </w:p>
    <w:p w:rsidR="00C718F1" w:rsidRPr="00AC452A" w:rsidRDefault="00C718F1" w:rsidP="00AF1BE9">
      <w:pPr>
        <w:shd w:val="clear" w:color="auto" w:fill="FFFFFF"/>
        <w:ind w:firstLine="709"/>
        <w:jc w:val="both"/>
        <w:rPr>
          <w:sz w:val="28"/>
          <w:szCs w:val="28"/>
        </w:rPr>
      </w:pPr>
      <w:r w:rsidRPr="00AC452A">
        <w:rPr>
          <w:sz w:val="28"/>
          <w:szCs w:val="28"/>
        </w:rPr>
        <w:t>6. Часть первую пункта 4-1 статьи 3 изложить в следующей редакции:</w:t>
      </w:r>
    </w:p>
    <w:p w:rsidR="00C718F1" w:rsidRPr="00AC452A" w:rsidRDefault="00C718F1" w:rsidP="00AF1BE9">
      <w:pPr>
        <w:pStyle w:val="a5"/>
        <w:ind w:firstLine="709"/>
        <w:jc w:val="both"/>
        <w:rPr>
          <w:rFonts w:ascii="Times New Roman" w:hAnsi="Times New Roman" w:cs="Times New Roman"/>
          <w:sz w:val="28"/>
          <w:szCs w:val="28"/>
        </w:rPr>
      </w:pPr>
      <w:r w:rsidRPr="00AC452A">
        <w:rPr>
          <w:rFonts w:ascii="Times New Roman" w:hAnsi="Times New Roman" w:cs="Times New Roman"/>
          <w:sz w:val="28"/>
          <w:szCs w:val="28"/>
        </w:rPr>
        <w:t>«</w:t>
      </w:r>
      <w:r w:rsidR="00654B66" w:rsidRPr="00AC452A">
        <w:rPr>
          <w:rFonts w:ascii="Times New Roman" w:hAnsi="Times New Roman" w:cs="Times New Roman"/>
          <w:sz w:val="28"/>
          <w:szCs w:val="28"/>
        </w:rPr>
        <w:t xml:space="preserve">4-1. </w:t>
      </w:r>
      <w:r w:rsidRPr="00AC452A">
        <w:rPr>
          <w:rFonts w:ascii="Times New Roman" w:hAnsi="Times New Roman" w:cs="Times New Roman"/>
          <w:sz w:val="28"/>
          <w:szCs w:val="28"/>
        </w:rPr>
        <w:t xml:space="preserve">Если по итогам отчетного года доля выручки налогоплательщика от реализации сельскохозяйственной продукции собственного производства и продуктов её переработки (для </w:t>
      </w:r>
      <w:r w:rsidRPr="00AC452A">
        <w:rPr>
          <w:rFonts w:ascii="Times New Roman" w:hAnsi="Times New Roman" w:cs="Times New Roman"/>
          <w:sz w:val="28"/>
          <w:szCs w:val="28"/>
          <w:shd w:val="clear" w:color="auto" w:fill="FFFFFF"/>
        </w:rPr>
        <w:t xml:space="preserve">сельскохозяйственных </w:t>
      </w:r>
      <w:r w:rsidRPr="00AC452A">
        <w:rPr>
          <w:rFonts w:ascii="Times New Roman" w:hAnsi="Times New Roman" w:cs="Times New Roman"/>
          <w:sz w:val="28"/>
          <w:szCs w:val="28"/>
          <w:shd w:val="clear" w:color="auto" w:fill="FFFFFF"/>
        </w:rPr>
        <w:lastRenderedPageBreak/>
        <w:t>товаропроизводителей с полным циклом производства, выращивающих и перерабатывающих масличные культуры</w:t>
      </w:r>
      <w:r w:rsidRPr="00AC452A">
        <w:rPr>
          <w:rFonts w:ascii="Times New Roman" w:hAnsi="Times New Roman" w:cs="Times New Roman"/>
          <w:sz w:val="28"/>
          <w:szCs w:val="28"/>
        </w:rPr>
        <w:t>, в расчет принимается, в том числе</w:t>
      </w:r>
      <w:r w:rsidR="00DB3E89" w:rsidRPr="00AC452A">
        <w:rPr>
          <w:rFonts w:ascii="Times New Roman" w:hAnsi="Times New Roman" w:cs="Times New Roman"/>
          <w:sz w:val="28"/>
          <w:szCs w:val="28"/>
        </w:rPr>
        <w:t>,</w:t>
      </w:r>
      <w:r w:rsidRPr="00AC452A">
        <w:rPr>
          <w:rFonts w:ascii="Times New Roman" w:hAnsi="Times New Roman" w:cs="Times New Roman"/>
          <w:sz w:val="28"/>
          <w:szCs w:val="28"/>
        </w:rPr>
        <w:t xml:space="preserve">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в общей сумме выручки от реализации товаров (работ, услуг) составила менее 80 процентов (для сельскохозяйственных товаропроизводителей с полным циклом производства, указанных в части второй подпункта а) пункта 2 настоящей статьи, – если в общей сумме выручки от реализации товаров (работ, услуг) доля выручки, полученной от реализации сельскохозяйственной продукции собственного производства и продуктов ее переработки, составила менее 70 процентов, и (или) доля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составила менее 10 процентов), такой налогоплательщик считается утратившим право на применение фиксированного сельскохозяйственного налога с начала года, в котором допущено указанное снижение доли выручки».</w:t>
      </w:r>
    </w:p>
    <w:p w:rsidR="007C7C07" w:rsidRPr="00AC452A" w:rsidRDefault="007C7C07" w:rsidP="00AF1BE9">
      <w:pPr>
        <w:pStyle w:val="a5"/>
        <w:ind w:firstLine="709"/>
        <w:jc w:val="both"/>
        <w:rPr>
          <w:rFonts w:ascii="Times New Roman" w:hAnsi="Times New Roman" w:cs="Times New Roman"/>
          <w:sz w:val="28"/>
          <w:szCs w:val="28"/>
          <w:u w:val="single"/>
        </w:rPr>
      </w:pPr>
    </w:p>
    <w:p w:rsidR="00C718F1" w:rsidRPr="00AC452A" w:rsidRDefault="00C718F1" w:rsidP="00AF1BE9">
      <w:pPr>
        <w:shd w:val="clear" w:color="auto" w:fill="FFFFFF"/>
        <w:ind w:firstLine="709"/>
        <w:jc w:val="both"/>
        <w:rPr>
          <w:sz w:val="28"/>
          <w:szCs w:val="28"/>
        </w:rPr>
      </w:pPr>
      <w:r w:rsidRPr="00AC452A">
        <w:rPr>
          <w:sz w:val="28"/>
          <w:szCs w:val="28"/>
        </w:rPr>
        <w:t>7. Часть вторую пункта 4-1 статьи 3 изложить в следующей редакции:</w:t>
      </w:r>
    </w:p>
    <w:p w:rsidR="00C718F1" w:rsidRPr="00AC452A" w:rsidRDefault="00C718F1" w:rsidP="00AF1BE9">
      <w:pPr>
        <w:shd w:val="clear" w:color="auto" w:fill="FFFFFF"/>
        <w:ind w:firstLine="709"/>
        <w:jc w:val="both"/>
        <w:rPr>
          <w:sz w:val="28"/>
          <w:szCs w:val="28"/>
        </w:rPr>
      </w:pPr>
      <w:r w:rsidRPr="00AC452A">
        <w:rPr>
          <w:sz w:val="28"/>
          <w:szCs w:val="28"/>
        </w:rPr>
        <w:t xml:space="preserve">«Налогоплательщик, утративший право на применение фиксированного сельскохозяйственного налога, в течение 1 (одного) месяца после истечения отчетного года, в котором доля выручки от реализации сельскохозяйственной продукции собственного производства и продуктов её переработки (для </w:t>
      </w:r>
      <w:r w:rsidRPr="00AC452A">
        <w:rPr>
          <w:sz w:val="28"/>
          <w:szCs w:val="28"/>
          <w:shd w:val="clear" w:color="auto" w:fill="FFFFFF"/>
        </w:rPr>
        <w:t>сельскохозяйственных товаропроизводителей с полным циклом производства, выращивающих и перерабатывающих масличные культуры</w:t>
      </w:r>
      <w:r w:rsidRPr="00AC452A">
        <w:rPr>
          <w:sz w:val="28"/>
          <w:szCs w:val="28"/>
        </w:rPr>
        <w:t>, в расчет принимается, в том числе</w:t>
      </w:r>
      <w:r w:rsidR="00DB3E89" w:rsidRPr="00AC452A">
        <w:rPr>
          <w:sz w:val="28"/>
          <w:szCs w:val="28"/>
        </w:rPr>
        <w:t>,</w:t>
      </w:r>
      <w:r w:rsidRPr="00AC452A">
        <w:rPr>
          <w:sz w:val="28"/>
          <w:szCs w:val="28"/>
        </w:rPr>
        <w:t xml:space="preserve">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в общей сумме выручки от реализации товаров (работ, услуг) составила менее 80 процентов (для сельскохозяйственных товаропроизводителей с полным циклом производства, указанных в части второй подпункта а) пункта 2 настоящей статьи, – если в общей сумме выручки от реализации товаров (работ, услуг) доля выручки, полученной от реализации сельскохозяйственной продукции собственного производства и продуктов ее переработки, составила менее 70 процентов и (или) доля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составила менее 10 процентов), должен за весь отчетный год произвести перерасчет налоговых обязательств в соответствии с общим режимом налогообложения».</w:t>
      </w:r>
    </w:p>
    <w:p w:rsidR="00C718F1" w:rsidRPr="00AC452A" w:rsidRDefault="00C718F1" w:rsidP="00AF1BE9">
      <w:pPr>
        <w:shd w:val="clear" w:color="auto" w:fill="FFFFFF"/>
        <w:ind w:firstLine="709"/>
        <w:jc w:val="both"/>
        <w:rPr>
          <w:sz w:val="28"/>
          <w:szCs w:val="28"/>
        </w:rPr>
      </w:pPr>
      <w:r w:rsidRPr="00AC452A">
        <w:rPr>
          <w:sz w:val="28"/>
          <w:szCs w:val="28"/>
        </w:rPr>
        <w:lastRenderedPageBreak/>
        <w:t>8. Подпункт а) части первой пункта 5 статьи 3 изложить в следующей редакции:</w:t>
      </w:r>
    </w:p>
    <w:p w:rsidR="00C718F1" w:rsidRPr="00AC452A" w:rsidRDefault="00543058" w:rsidP="00AF1BE9">
      <w:pPr>
        <w:widowControl w:val="0"/>
        <w:autoSpaceDE w:val="0"/>
        <w:autoSpaceDN w:val="0"/>
        <w:adjustRightInd w:val="0"/>
        <w:ind w:firstLine="709"/>
        <w:jc w:val="both"/>
        <w:rPr>
          <w:sz w:val="28"/>
          <w:szCs w:val="28"/>
        </w:rPr>
      </w:pPr>
      <w:r w:rsidRPr="00AC452A">
        <w:rPr>
          <w:sz w:val="28"/>
          <w:szCs w:val="28"/>
        </w:rPr>
        <w:t>«</w:t>
      </w:r>
      <w:r w:rsidR="00C718F1" w:rsidRPr="00AC452A">
        <w:rPr>
          <w:sz w:val="28"/>
          <w:szCs w:val="28"/>
        </w:rPr>
        <w:t xml:space="preserve">а) в отчетном году выручка, полученная от реализации сельскохозяйственной продукции собственного производства и продуктов ее переработки (для </w:t>
      </w:r>
      <w:r w:rsidR="00C718F1" w:rsidRPr="00AC452A">
        <w:rPr>
          <w:sz w:val="28"/>
          <w:szCs w:val="28"/>
          <w:shd w:val="clear" w:color="auto" w:fill="FFFFFF"/>
        </w:rPr>
        <w:t>сельскохозяйственных товаропроизводителей с полным циклом производства, выращивающих и перерабатывающих масличные культуры</w:t>
      </w:r>
      <w:r w:rsidR="00C718F1" w:rsidRPr="00AC452A">
        <w:rPr>
          <w:sz w:val="28"/>
          <w:szCs w:val="28"/>
        </w:rPr>
        <w:t>, в расчет принимается, в том числе</w:t>
      </w:r>
      <w:r w:rsidR="0067084B" w:rsidRPr="00AC452A">
        <w:rPr>
          <w:sz w:val="28"/>
          <w:szCs w:val="28"/>
        </w:rPr>
        <w:t>,</w:t>
      </w:r>
      <w:r w:rsidR="00C718F1" w:rsidRPr="00AC452A">
        <w:rPr>
          <w:sz w:val="28"/>
          <w:szCs w:val="28"/>
        </w:rPr>
        <w:t xml:space="preserve">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составит менее 80 процентов от общей суммы выручки от реализации продукции, товаров (работ, услуг) (для сельскохозяйственных товаропроизводителей с полным циклом производства, указанных в части второй подпункта а</w:t>
      </w:r>
      <w:r w:rsidR="0067084B" w:rsidRPr="00AC452A">
        <w:rPr>
          <w:sz w:val="28"/>
          <w:szCs w:val="28"/>
        </w:rPr>
        <w:t>)</w:t>
      </w:r>
      <w:r w:rsidR="00C718F1" w:rsidRPr="00AC452A">
        <w:rPr>
          <w:sz w:val="28"/>
          <w:szCs w:val="28"/>
        </w:rPr>
        <w:t xml:space="preserve"> пункта 2 настоящей статьи, – если в общей сумме выручки от реализации продукции, товаров (работ, услуг) доля выручки, полученной от реализации сельскохозяйственной продукции собственного производства и продуктов ее переработки, составит менее </w:t>
      </w:r>
      <w:r w:rsidR="0067084B" w:rsidRPr="00AC452A">
        <w:rPr>
          <w:sz w:val="28"/>
          <w:szCs w:val="28"/>
        </w:rPr>
        <w:br/>
      </w:r>
      <w:r w:rsidR="00C718F1" w:rsidRPr="00AC452A">
        <w:rPr>
          <w:sz w:val="28"/>
          <w:szCs w:val="28"/>
        </w:rPr>
        <w:t>70 процентов и (или) доля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составит менее 10 процентов)</w:t>
      </w:r>
      <w:r w:rsidRPr="00AC452A">
        <w:rPr>
          <w:sz w:val="28"/>
          <w:szCs w:val="28"/>
        </w:rPr>
        <w:t>»</w:t>
      </w:r>
      <w:r w:rsidR="00C718F1" w:rsidRPr="00AC452A">
        <w:rPr>
          <w:sz w:val="28"/>
          <w:szCs w:val="28"/>
        </w:rPr>
        <w:t>.</w:t>
      </w:r>
    </w:p>
    <w:p w:rsidR="007C7C07" w:rsidRPr="00AC452A" w:rsidRDefault="007C7C07" w:rsidP="00AF1BE9">
      <w:pPr>
        <w:widowControl w:val="0"/>
        <w:autoSpaceDE w:val="0"/>
        <w:autoSpaceDN w:val="0"/>
        <w:adjustRightInd w:val="0"/>
        <w:ind w:firstLine="709"/>
        <w:jc w:val="both"/>
        <w:rPr>
          <w:sz w:val="28"/>
          <w:szCs w:val="28"/>
        </w:rPr>
      </w:pPr>
    </w:p>
    <w:p w:rsidR="00C718F1" w:rsidRPr="00AC452A" w:rsidRDefault="00C718F1" w:rsidP="00AF1BE9">
      <w:pPr>
        <w:shd w:val="clear" w:color="auto" w:fill="FFFFFF"/>
        <w:ind w:firstLine="709"/>
        <w:jc w:val="both"/>
        <w:rPr>
          <w:sz w:val="28"/>
          <w:szCs w:val="28"/>
        </w:rPr>
      </w:pPr>
      <w:r w:rsidRPr="00AC452A">
        <w:rPr>
          <w:sz w:val="28"/>
          <w:szCs w:val="28"/>
        </w:rPr>
        <w:t>9. Пункт 3 статьи 6 изложить в следующей редакции:</w:t>
      </w:r>
    </w:p>
    <w:p w:rsidR="00D644E6" w:rsidRPr="00AC452A" w:rsidRDefault="00C718F1" w:rsidP="00AF1BE9">
      <w:pPr>
        <w:ind w:firstLine="709"/>
        <w:jc w:val="both"/>
        <w:rPr>
          <w:sz w:val="28"/>
          <w:szCs w:val="28"/>
        </w:rPr>
      </w:pPr>
      <w:r w:rsidRPr="00AC452A">
        <w:rPr>
          <w:sz w:val="28"/>
          <w:szCs w:val="28"/>
        </w:rPr>
        <w:t xml:space="preserve">«3. По окончании отчетного года сельскохозяйственные товаропроизводители, указанные в пунктах 1 и 2 настоящей статьи, в срок до 1 февраля следующего за отчетным года обязаны представить в налоговые органы расчет доли выручки от реализации сельскохозяйственной продукции собственного производства и продуктов ее переработки (сельскохозяйственные товаропроизводители с полным циклом производства также указывают процент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в общей сумме дохода (для сельскохозяйственных производителей, являющихся юридическими </w:t>
      </w:r>
      <w:r w:rsidR="007C7C07" w:rsidRPr="00AC452A">
        <w:rPr>
          <w:sz w:val="28"/>
          <w:szCs w:val="28"/>
        </w:rPr>
        <w:br/>
      </w:r>
      <w:r w:rsidRPr="00AC452A">
        <w:rPr>
          <w:sz w:val="28"/>
          <w:szCs w:val="28"/>
        </w:rPr>
        <w:t xml:space="preserve">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w:t>
      </w:r>
      <w:r w:rsidRPr="00AC452A">
        <w:rPr>
          <w:sz w:val="28"/>
          <w:szCs w:val="28"/>
        </w:rPr>
        <w:lastRenderedPageBreak/>
        <w:t xml:space="preserve">крестьянского (фермерского) хозяйства принимается в виде показателя товарооборота), прочих доходов). В случае если по итогам отчетного года выручка от реализации сельскохозяйственной продукции собственного производства и продуктов ее переработки (для </w:t>
      </w:r>
      <w:r w:rsidRPr="00AC452A">
        <w:rPr>
          <w:sz w:val="28"/>
          <w:szCs w:val="28"/>
          <w:shd w:val="clear" w:color="auto" w:fill="FFFFFF"/>
        </w:rPr>
        <w:t>сельскохозяйственных товаропроизводителей с полным циклом производства, выращивающих и перерабатывающих масличные культуры</w:t>
      </w:r>
      <w:r w:rsidRPr="00AC452A">
        <w:rPr>
          <w:sz w:val="28"/>
          <w:szCs w:val="28"/>
        </w:rPr>
        <w:t>, в расчет принимается, в том числе</w:t>
      </w:r>
      <w:r w:rsidR="00804F6D" w:rsidRPr="00AC452A">
        <w:rPr>
          <w:sz w:val="28"/>
          <w:szCs w:val="28"/>
        </w:rPr>
        <w:t>,</w:t>
      </w:r>
      <w:r w:rsidRPr="00AC452A">
        <w:rPr>
          <w:sz w:val="28"/>
          <w:szCs w:val="28"/>
        </w:rPr>
        <w:t xml:space="preserve">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составит менее 80 процентов (для сельскохозяйственных товаропроизводителей с полным циклом производства, указанных в части второй подпункта а) пункта 2 статьи 3 настоящего </w:t>
      </w:r>
      <w:r w:rsidR="007C7C07" w:rsidRPr="00AC452A">
        <w:rPr>
          <w:sz w:val="28"/>
          <w:szCs w:val="28"/>
        </w:rPr>
        <w:br/>
      </w:r>
      <w:r w:rsidRPr="00AC452A">
        <w:rPr>
          <w:sz w:val="28"/>
          <w:szCs w:val="28"/>
        </w:rPr>
        <w:t>Закона, – если доля выручки, полученной от реализации сельскохозяйственной продукции собственного производства и продуктов ее переработки, составит менее 70 процентов, и (или) доля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составит менее 10 процентов)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 они обязаны начислить и уплатить налоги и сборы за данный период в соответствии с общим режимом налогообложения без применения к ним штрафных и финансовых санкций»</w:t>
      </w:r>
      <w:r w:rsidR="00D644E6" w:rsidRPr="00AC452A">
        <w:rPr>
          <w:sz w:val="28"/>
          <w:szCs w:val="28"/>
        </w:rPr>
        <w:t>.</w:t>
      </w:r>
    </w:p>
    <w:p w:rsidR="00D644E6" w:rsidRPr="00AC452A" w:rsidRDefault="00D644E6" w:rsidP="00AF1BE9">
      <w:pPr>
        <w:ind w:firstLine="709"/>
        <w:jc w:val="both"/>
        <w:rPr>
          <w:rFonts w:eastAsia="Calibri"/>
          <w:bCs/>
          <w:sz w:val="28"/>
          <w:szCs w:val="28"/>
          <w:shd w:val="clear" w:color="auto" w:fill="FFFFFF"/>
        </w:rPr>
      </w:pPr>
    </w:p>
    <w:p w:rsidR="00DE172A" w:rsidRPr="00AC452A" w:rsidRDefault="00DE172A" w:rsidP="00AF1BE9">
      <w:pPr>
        <w:ind w:firstLine="709"/>
        <w:jc w:val="both"/>
        <w:rPr>
          <w:rFonts w:eastAsia="Calibri"/>
          <w:bCs/>
          <w:sz w:val="28"/>
          <w:szCs w:val="28"/>
          <w:shd w:val="clear" w:color="auto" w:fill="FFFFFF"/>
        </w:rPr>
      </w:pPr>
      <w:r w:rsidRPr="00AC452A">
        <w:rPr>
          <w:rFonts w:eastAsia="Calibri"/>
          <w:bCs/>
          <w:sz w:val="28"/>
          <w:szCs w:val="28"/>
          <w:shd w:val="clear" w:color="auto" w:fill="FFFFFF"/>
        </w:rPr>
        <w:t>3. Пункт 1 статьи 11:</w:t>
      </w:r>
    </w:p>
    <w:p w:rsidR="00DE172A" w:rsidRPr="00AC452A" w:rsidRDefault="00DE172A" w:rsidP="00AF1BE9">
      <w:pPr>
        <w:ind w:firstLine="709"/>
        <w:jc w:val="both"/>
        <w:rPr>
          <w:rFonts w:eastAsia="Calibri"/>
          <w:bCs/>
          <w:sz w:val="28"/>
          <w:szCs w:val="28"/>
          <w:shd w:val="clear" w:color="auto" w:fill="FFFFFF"/>
        </w:rPr>
      </w:pPr>
      <w:r w:rsidRPr="00AC452A">
        <w:rPr>
          <w:rFonts w:eastAsia="Calibri"/>
          <w:bCs/>
          <w:sz w:val="28"/>
          <w:szCs w:val="28"/>
          <w:shd w:val="clear" w:color="auto" w:fill="FFFFFF"/>
        </w:rPr>
        <w:t>а) после слов «пункта 8 статьи 1» дополнить через запятую словами «пунктов 22</w:t>
      </w:r>
      <w:r w:rsidR="00912AA1" w:rsidRPr="00AC452A">
        <w:rPr>
          <w:rFonts w:eastAsia="Calibri"/>
          <w:bCs/>
          <w:sz w:val="28"/>
          <w:szCs w:val="28"/>
          <w:shd w:val="clear" w:color="auto" w:fill="FFFFFF"/>
        </w:rPr>
        <w:t>–</w:t>
      </w:r>
      <w:r w:rsidRPr="00AC452A">
        <w:rPr>
          <w:rFonts w:eastAsia="Calibri"/>
          <w:bCs/>
          <w:sz w:val="28"/>
          <w:szCs w:val="28"/>
          <w:shd w:val="clear" w:color="auto" w:fill="FFFFFF"/>
        </w:rPr>
        <w:t>26 статьи 1»;</w:t>
      </w:r>
    </w:p>
    <w:p w:rsidR="00D644E6" w:rsidRPr="00AC452A" w:rsidRDefault="00DE172A" w:rsidP="00AF1BE9">
      <w:pPr>
        <w:ind w:firstLine="709"/>
        <w:jc w:val="both"/>
        <w:rPr>
          <w:rFonts w:eastAsia="Calibri"/>
          <w:bCs/>
          <w:sz w:val="28"/>
          <w:szCs w:val="28"/>
          <w:shd w:val="clear" w:color="auto" w:fill="FFFFFF"/>
        </w:rPr>
      </w:pPr>
      <w:r w:rsidRPr="00AC452A">
        <w:rPr>
          <w:rFonts w:eastAsia="Calibri"/>
          <w:bCs/>
          <w:sz w:val="28"/>
          <w:szCs w:val="28"/>
          <w:shd w:val="clear" w:color="auto" w:fill="FFFFFF"/>
        </w:rPr>
        <w:t xml:space="preserve">б) после слов «статьи 2-1» дополнить через запятую словами </w:t>
      </w:r>
      <w:r w:rsidR="007C7C07" w:rsidRPr="00AC452A">
        <w:rPr>
          <w:rFonts w:eastAsia="Calibri"/>
          <w:bCs/>
          <w:sz w:val="28"/>
          <w:szCs w:val="28"/>
          <w:shd w:val="clear" w:color="auto" w:fill="FFFFFF"/>
        </w:rPr>
        <w:br/>
      </w:r>
      <w:r w:rsidRPr="00AC452A">
        <w:rPr>
          <w:rFonts w:eastAsia="Calibri"/>
          <w:bCs/>
          <w:sz w:val="28"/>
          <w:szCs w:val="28"/>
          <w:shd w:val="clear" w:color="auto" w:fill="FFFFFF"/>
        </w:rPr>
        <w:t>«статьи 3-1</w:t>
      </w:r>
      <w:r w:rsidR="00D644E6" w:rsidRPr="00AC452A">
        <w:rPr>
          <w:rFonts w:eastAsia="Calibri"/>
          <w:bCs/>
          <w:sz w:val="28"/>
          <w:szCs w:val="28"/>
          <w:shd w:val="clear" w:color="auto" w:fill="FFFFFF"/>
        </w:rPr>
        <w:t>».</w:t>
      </w:r>
    </w:p>
    <w:p w:rsidR="00BE4DDF" w:rsidRPr="00AC452A" w:rsidRDefault="00BE4DDF" w:rsidP="00AF1BE9">
      <w:pPr>
        <w:ind w:firstLine="709"/>
        <w:jc w:val="both"/>
        <w:rPr>
          <w:rFonts w:eastAsia="Calibri"/>
          <w:bCs/>
          <w:sz w:val="28"/>
          <w:szCs w:val="28"/>
          <w:shd w:val="clear" w:color="auto" w:fill="FFFFFF"/>
        </w:rPr>
      </w:pPr>
    </w:p>
    <w:p w:rsidR="00DE172A" w:rsidRPr="00AC452A" w:rsidRDefault="00DE172A" w:rsidP="00AF1BE9">
      <w:pPr>
        <w:ind w:firstLine="709"/>
        <w:jc w:val="both"/>
        <w:rPr>
          <w:rFonts w:eastAsia="Calibri"/>
          <w:bCs/>
          <w:sz w:val="28"/>
          <w:szCs w:val="28"/>
          <w:shd w:val="clear" w:color="auto" w:fill="FFFFFF"/>
        </w:rPr>
      </w:pPr>
      <w:r w:rsidRPr="00AC452A">
        <w:rPr>
          <w:rFonts w:eastAsia="Calibri"/>
          <w:bCs/>
          <w:sz w:val="28"/>
          <w:szCs w:val="28"/>
          <w:shd w:val="clear" w:color="auto" w:fill="FFFFFF"/>
        </w:rPr>
        <w:t>4. Статью 11 дополнить пунктом 5-1-1 следующего содержания:</w:t>
      </w:r>
    </w:p>
    <w:p w:rsidR="00D644E6" w:rsidRPr="00AC452A" w:rsidRDefault="00DE172A" w:rsidP="00AF1BE9">
      <w:pPr>
        <w:ind w:firstLine="709"/>
        <w:jc w:val="both"/>
        <w:rPr>
          <w:rFonts w:eastAsia="Calibri"/>
          <w:bCs/>
          <w:sz w:val="28"/>
          <w:szCs w:val="28"/>
          <w:shd w:val="clear" w:color="auto" w:fill="FFFFFF"/>
        </w:rPr>
      </w:pPr>
      <w:r w:rsidRPr="00AC452A">
        <w:rPr>
          <w:rFonts w:eastAsia="Calibri"/>
          <w:bCs/>
          <w:sz w:val="28"/>
          <w:szCs w:val="28"/>
          <w:shd w:val="clear" w:color="auto" w:fill="FFFFFF"/>
        </w:rPr>
        <w:t>«5-1-1. Пункты 22</w:t>
      </w:r>
      <w:r w:rsidR="00912AA1" w:rsidRPr="00AC452A">
        <w:rPr>
          <w:rFonts w:eastAsia="Calibri"/>
          <w:bCs/>
          <w:sz w:val="28"/>
          <w:szCs w:val="28"/>
          <w:shd w:val="clear" w:color="auto" w:fill="FFFFFF"/>
        </w:rPr>
        <w:t>–</w:t>
      </w:r>
      <w:r w:rsidRPr="00AC452A">
        <w:rPr>
          <w:rFonts w:eastAsia="Calibri"/>
          <w:bCs/>
          <w:sz w:val="28"/>
          <w:szCs w:val="28"/>
          <w:shd w:val="clear" w:color="auto" w:fill="FFFFFF"/>
        </w:rPr>
        <w:t xml:space="preserve">26 статьи 1 </w:t>
      </w:r>
      <w:r w:rsidRPr="00AC452A">
        <w:rPr>
          <w:rFonts w:eastAsia="Calibri"/>
          <w:sz w:val="28"/>
          <w:szCs w:val="28"/>
        </w:rPr>
        <w:t xml:space="preserve">вступают в силу со дня, следующего за днем официального опубликования, распространяют свое действие </w:t>
      </w:r>
      <w:r w:rsidRPr="00AC452A">
        <w:rPr>
          <w:rFonts w:eastAsia="Calibri"/>
          <w:sz w:val="28"/>
          <w:szCs w:val="28"/>
        </w:rPr>
        <w:br/>
      </w:r>
      <w:r w:rsidRPr="00AC452A">
        <w:rPr>
          <w:rFonts w:eastAsia="Calibri"/>
          <w:sz w:val="28"/>
          <w:szCs w:val="28"/>
        </w:rPr>
        <w:lastRenderedPageBreak/>
        <w:t xml:space="preserve">на правоотношения, возникшие с 1 января 2020 года, и действуют </w:t>
      </w:r>
      <w:r w:rsidRPr="00AC452A">
        <w:rPr>
          <w:rFonts w:eastAsia="Calibri"/>
          <w:sz w:val="28"/>
          <w:szCs w:val="28"/>
        </w:rPr>
        <w:br/>
        <w:t>по 31 декабря 2025 года</w:t>
      </w:r>
      <w:r w:rsidR="00D644E6" w:rsidRPr="00AC452A">
        <w:rPr>
          <w:rFonts w:eastAsia="Calibri"/>
          <w:sz w:val="28"/>
          <w:szCs w:val="28"/>
        </w:rPr>
        <w:t>».</w:t>
      </w:r>
      <w:r w:rsidR="00D644E6" w:rsidRPr="00AC452A">
        <w:rPr>
          <w:rFonts w:eastAsia="Calibri"/>
          <w:bCs/>
          <w:sz w:val="28"/>
          <w:szCs w:val="28"/>
          <w:shd w:val="clear" w:color="auto" w:fill="FFFFFF"/>
        </w:rPr>
        <w:t xml:space="preserve"> </w:t>
      </w:r>
    </w:p>
    <w:p w:rsidR="00067746" w:rsidRPr="00AC452A" w:rsidRDefault="00067746" w:rsidP="00AF1BE9">
      <w:pPr>
        <w:ind w:firstLine="709"/>
        <w:jc w:val="both"/>
        <w:rPr>
          <w:rFonts w:eastAsia="Calibri"/>
          <w:bCs/>
          <w:sz w:val="28"/>
          <w:szCs w:val="28"/>
          <w:shd w:val="clear" w:color="auto" w:fill="FFFFFF"/>
        </w:rPr>
      </w:pPr>
    </w:p>
    <w:p w:rsidR="0047510A" w:rsidRPr="00AC452A" w:rsidRDefault="0047510A" w:rsidP="00AF1BE9">
      <w:pPr>
        <w:ind w:firstLine="709"/>
        <w:jc w:val="both"/>
        <w:rPr>
          <w:rFonts w:eastAsia="Calibri"/>
          <w:bCs/>
          <w:sz w:val="28"/>
          <w:szCs w:val="28"/>
          <w:shd w:val="clear" w:color="auto" w:fill="FFFFFF"/>
        </w:rPr>
      </w:pPr>
      <w:r w:rsidRPr="00AC452A">
        <w:rPr>
          <w:rFonts w:eastAsia="Calibri"/>
          <w:bCs/>
          <w:sz w:val="28"/>
          <w:szCs w:val="28"/>
          <w:shd w:val="clear" w:color="auto" w:fill="FFFFFF"/>
        </w:rPr>
        <w:t>5. Статью 11 дополнить пунктом 6-1 следующего содержания:</w:t>
      </w:r>
    </w:p>
    <w:p w:rsidR="00D644E6" w:rsidRPr="00AC452A" w:rsidRDefault="0047510A" w:rsidP="00AF1BE9">
      <w:pPr>
        <w:ind w:firstLine="709"/>
        <w:jc w:val="both"/>
        <w:rPr>
          <w:rFonts w:eastAsia="Calibri"/>
          <w:bCs/>
          <w:sz w:val="28"/>
          <w:szCs w:val="28"/>
          <w:shd w:val="clear" w:color="auto" w:fill="FFFFFF"/>
        </w:rPr>
      </w:pPr>
      <w:r w:rsidRPr="00AC452A">
        <w:rPr>
          <w:rFonts w:eastAsia="Calibri"/>
          <w:bCs/>
          <w:sz w:val="28"/>
          <w:szCs w:val="28"/>
          <w:shd w:val="clear" w:color="auto" w:fill="FFFFFF"/>
        </w:rPr>
        <w:t xml:space="preserve">«6-1. Статья 3-1 </w:t>
      </w:r>
      <w:r w:rsidRPr="00AC452A">
        <w:rPr>
          <w:rFonts w:eastAsia="Calibri"/>
          <w:sz w:val="28"/>
          <w:szCs w:val="28"/>
        </w:rPr>
        <w:t xml:space="preserve">вступает в силу со дня, следующего за днем официального опубликования, распространяет свое действие </w:t>
      </w:r>
      <w:r w:rsidRPr="00AC452A">
        <w:rPr>
          <w:rFonts w:eastAsia="Calibri"/>
          <w:sz w:val="28"/>
          <w:szCs w:val="28"/>
        </w:rPr>
        <w:br/>
        <w:t xml:space="preserve">на правоотношения, возникшие с 1 января 2020 года, и действует </w:t>
      </w:r>
      <w:r w:rsidRPr="00AC452A">
        <w:rPr>
          <w:rFonts w:eastAsia="Calibri"/>
          <w:sz w:val="28"/>
          <w:szCs w:val="28"/>
        </w:rPr>
        <w:br/>
        <w:t>по 31 декабря 2025 года</w:t>
      </w:r>
      <w:r w:rsidR="00D644E6" w:rsidRPr="00AC452A">
        <w:rPr>
          <w:rFonts w:eastAsia="Calibri"/>
          <w:sz w:val="28"/>
          <w:szCs w:val="28"/>
        </w:rPr>
        <w:t>».</w:t>
      </w:r>
    </w:p>
    <w:p w:rsidR="00D644E6" w:rsidRPr="00AC452A" w:rsidRDefault="00D644E6" w:rsidP="00AF1BE9">
      <w:pPr>
        <w:ind w:firstLine="709"/>
        <w:jc w:val="both"/>
        <w:rPr>
          <w:rFonts w:eastAsia="Calibri"/>
          <w:bCs/>
          <w:sz w:val="28"/>
          <w:szCs w:val="28"/>
          <w:shd w:val="clear" w:color="auto" w:fill="FFFFFF"/>
        </w:rPr>
      </w:pPr>
    </w:p>
    <w:p w:rsidR="00D644E6" w:rsidRPr="00AC452A" w:rsidRDefault="00D644E6" w:rsidP="00AF1BE9">
      <w:pPr>
        <w:ind w:firstLine="709"/>
        <w:jc w:val="both"/>
        <w:rPr>
          <w:sz w:val="28"/>
          <w:szCs w:val="28"/>
        </w:rPr>
      </w:pPr>
      <w:r w:rsidRPr="00AC452A">
        <w:rPr>
          <w:b/>
          <w:sz w:val="28"/>
          <w:szCs w:val="28"/>
        </w:rPr>
        <w:t>Статья 2</w:t>
      </w:r>
      <w:r w:rsidRPr="00AC452A">
        <w:rPr>
          <w:sz w:val="28"/>
          <w:szCs w:val="28"/>
        </w:rPr>
        <w:t>. Настоящий Закон вступает в силу со дня, следующего за днем официального опубликования.</w:t>
      </w:r>
    </w:p>
    <w:p w:rsidR="00C1364A" w:rsidRPr="00AC452A" w:rsidRDefault="00C1364A" w:rsidP="00C1364A">
      <w:pPr>
        <w:ind w:firstLine="708"/>
        <w:jc w:val="both"/>
        <w:rPr>
          <w:sz w:val="28"/>
          <w:szCs w:val="28"/>
        </w:rPr>
      </w:pPr>
    </w:p>
    <w:p w:rsidR="00F07683" w:rsidRPr="00AC452A" w:rsidRDefault="00F07683" w:rsidP="00C1364A">
      <w:pPr>
        <w:ind w:firstLine="708"/>
        <w:jc w:val="both"/>
        <w:rPr>
          <w:sz w:val="28"/>
          <w:szCs w:val="28"/>
        </w:rPr>
      </w:pPr>
    </w:p>
    <w:p w:rsidR="00C1364A" w:rsidRPr="00AC452A" w:rsidRDefault="00C1364A" w:rsidP="00C1364A">
      <w:pPr>
        <w:ind w:firstLine="708"/>
        <w:jc w:val="both"/>
        <w:rPr>
          <w:sz w:val="28"/>
          <w:szCs w:val="28"/>
        </w:rPr>
      </w:pPr>
    </w:p>
    <w:p w:rsidR="00C1364A" w:rsidRPr="00AC452A" w:rsidRDefault="00C1364A" w:rsidP="00C1364A">
      <w:pPr>
        <w:autoSpaceDE w:val="0"/>
        <w:autoSpaceDN w:val="0"/>
        <w:outlineLvl w:val="0"/>
        <w:rPr>
          <w:sz w:val="28"/>
          <w:szCs w:val="28"/>
        </w:rPr>
      </w:pPr>
      <w:r w:rsidRPr="00AC452A">
        <w:rPr>
          <w:sz w:val="28"/>
          <w:szCs w:val="28"/>
        </w:rPr>
        <w:t xml:space="preserve">Президент </w:t>
      </w:r>
    </w:p>
    <w:p w:rsidR="00C1364A" w:rsidRPr="00AC452A" w:rsidRDefault="00C1364A" w:rsidP="00C1364A">
      <w:pPr>
        <w:autoSpaceDE w:val="0"/>
        <w:autoSpaceDN w:val="0"/>
        <w:rPr>
          <w:sz w:val="28"/>
          <w:szCs w:val="28"/>
        </w:rPr>
      </w:pPr>
      <w:r w:rsidRPr="00AC452A">
        <w:rPr>
          <w:sz w:val="28"/>
          <w:szCs w:val="28"/>
        </w:rPr>
        <w:t xml:space="preserve">Приднестровской </w:t>
      </w:r>
    </w:p>
    <w:p w:rsidR="00C1364A" w:rsidRPr="00AC452A" w:rsidRDefault="00C1364A" w:rsidP="00C1364A">
      <w:pPr>
        <w:autoSpaceDE w:val="0"/>
        <w:autoSpaceDN w:val="0"/>
        <w:rPr>
          <w:sz w:val="28"/>
          <w:szCs w:val="28"/>
        </w:rPr>
      </w:pPr>
      <w:r w:rsidRPr="00AC452A">
        <w:rPr>
          <w:sz w:val="28"/>
          <w:szCs w:val="28"/>
        </w:rPr>
        <w:t xml:space="preserve">Молдавской Республики </w:t>
      </w:r>
      <w:r w:rsidRPr="00AC452A">
        <w:rPr>
          <w:sz w:val="28"/>
          <w:szCs w:val="28"/>
        </w:rPr>
        <w:tab/>
      </w:r>
      <w:r w:rsidRPr="00AC452A">
        <w:rPr>
          <w:sz w:val="28"/>
          <w:szCs w:val="28"/>
        </w:rPr>
        <w:tab/>
      </w:r>
      <w:r w:rsidRPr="00AC452A">
        <w:rPr>
          <w:sz w:val="28"/>
          <w:szCs w:val="28"/>
        </w:rPr>
        <w:tab/>
      </w:r>
      <w:r w:rsidRPr="00AC452A">
        <w:rPr>
          <w:sz w:val="28"/>
          <w:szCs w:val="28"/>
        </w:rPr>
        <w:tab/>
        <w:t xml:space="preserve">     В. Н. КРАСНОСЕЛЬСКИЙ</w:t>
      </w:r>
    </w:p>
    <w:p w:rsidR="00C1364A" w:rsidRPr="00AC452A" w:rsidRDefault="00C1364A" w:rsidP="00C1364A">
      <w:pPr>
        <w:autoSpaceDE w:val="0"/>
        <w:autoSpaceDN w:val="0"/>
        <w:rPr>
          <w:sz w:val="28"/>
          <w:szCs w:val="28"/>
        </w:rPr>
      </w:pPr>
    </w:p>
    <w:bookmarkEnd w:id="0"/>
    <w:p w:rsidR="00904765" w:rsidRPr="00540034" w:rsidRDefault="00904765">
      <w:pPr>
        <w:rPr>
          <w:sz w:val="28"/>
          <w:szCs w:val="28"/>
        </w:rPr>
      </w:pPr>
    </w:p>
    <w:p w:rsidR="00540034" w:rsidRDefault="00540034">
      <w:pPr>
        <w:rPr>
          <w:sz w:val="28"/>
          <w:szCs w:val="28"/>
          <w:lang w:val="en-US"/>
        </w:rPr>
      </w:pPr>
    </w:p>
    <w:p w:rsidR="001C37E2" w:rsidRPr="001C37E2" w:rsidRDefault="001C37E2">
      <w:pPr>
        <w:rPr>
          <w:sz w:val="28"/>
          <w:szCs w:val="28"/>
          <w:lang w:val="en-US"/>
        </w:rPr>
      </w:pPr>
    </w:p>
    <w:p w:rsidR="00540034" w:rsidRPr="00540034" w:rsidRDefault="00540034">
      <w:pPr>
        <w:rPr>
          <w:sz w:val="28"/>
          <w:szCs w:val="28"/>
        </w:rPr>
      </w:pPr>
    </w:p>
    <w:p w:rsidR="00540034" w:rsidRPr="00DC787F" w:rsidRDefault="00540034" w:rsidP="00540034">
      <w:pPr>
        <w:rPr>
          <w:sz w:val="28"/>
          <w:szCs w:val="28"/>
        </w:rPr>
      </w:pPr>
      <w:r w:rsidRPr="00DC787F">
        <w:rPr>
          <w:sz w:val="28"/>
          <w:szCs w:val="28"/>
        </w:rPr>
        <w:t>г. Тирасполь</w:t>
      </w:r>
    </w:p>
    <w:p w:rsidR="00540034" w:rsidRPr="00DC787F" w:rsidRDefault="00540034" w:rsidP="00540034">
      <w:pPr>
        <w:rPr>
          <w:sz w:val="28"/>
          <w:szCs w:val="28"/>
        </w:rPr>
      </w:pPr>
      <w:r w:rsidRPr="00540034">
        <w:rPr>
          <w:sz w:val="28"/>
          <w:szCs w:val="28"/>
        </w:rPr>
        <w:t>15</w:t>
      </w:r>
      <w:r w:rsidRPr="00247164">
        <w:rPr>
          <w:sz w:val="28"/>
          <w:szCs w:val="28"/>
        </w:rPr>
        <w:t xml:space="preserve"> </w:t>
      </w:r>
      <w:r>
        <w:rPr>
          <w:sz w:val="28"/>
          <w:szCs w:val="28"/>
        </w:rPr>
        <w:t>апреля 2020</w:t>
      </w:r>
      <w:r w:rsidRPr="00DC787F">
        <w:rPr>
          <w:sz w:val="28"/>
          <w:szCs w:val="28"/>
        </w:rPr>
        <w:t xml:space="preserve"> г.</w:t>
      </w:r>
    </w:p>
    <w:p w:rsidR="00540034" w:rsidRPr="00DC787F" w:rsidRDefault="00540034" w:rsidP="00540034">
      <w:pPr>
        <w:ind w:left="28" w:hanging="28"/>
        <w:rPr>
          <w:sz w:val="28"/>
          <w:szCs w:val="28"/>
        </w:rPr>
      </w:pPr>
      <w:r w:rsidRPr="00DC787F">
        <w:rPr>
          <w:sz w:val="28"/>
          <w:szCs w:val="28"/>
        </w:rPr>
        <w:t xml:space="preserve">№ </w:t>
      </w:r>
      <w:r w:rsidRPr="00540034">
        <w:rPr>
          <w:sz w:val="28"/>
          <w:szCs w:val="28"/>
        </w:rPr>
        <w:t>64</w:t>
      </w:r>
      <w:r>
        <w:rPr>
          <w:sz w:val="28"/>
          <w:szCs w:val="28"/>
        </w:rPr>
        <w:t>-</w:t>
      </w:r>
      <w:r w:rsidRPr="0001540F">
        <w:rPr>
          <w:sz w:val="28"/>
          <w:szCs w:val="28"/>
        </w:rPr>
        <w:t>З</w:t>
      </w:r>
      <w:r>
        <w:rPr>
          <w:sz w:val="28"/>
          <w:szCs w:val="28"/>
        </w:rPr>
        <w:t>Д</w:t>
      </w:r>
      <w:r w:rsidRPr="00DC787F">
        <w:rPr>
          <w:sz w:val="28"/>
          <w:szCs w:val="28"/>
        </w:rPr>
        <w:t>-VI</w:t>
      </w:r>
    </w:p>
    <w:p w:rsidR="00540034" w:rsidRPr="00540034" w:rsidRDefault="00540034">
      <w:pPr>
        <w:rPr>
          <w:sz w:val="28"/>
          <w:szCs w:val="28"/>
        </w:rPr>
      </w:pPr>
    </w:p>
    <w:sectPr w:rsidR="00540034" w:rsidRPr="00540034" w:rsidSect="009127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4BD" w:rsidRDefault="007334BD" w:rsidP="009127B4">
      <w:r>
        <w:separator/>
      </w:r>
    </w:p>
  </w:endnote>
  <w:endnote w:type="continuationSeparator" w:id="1">
    <w:p w:rsidR="007334BD" w:rsidRDefault="007334BD" w:rsidP="009127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4BD" w:rsidRDefault="007334BD" w:rsidP="009127B4">
      <w:r>
        <w:separator/>
      </w:r>
    </w:p>
  </w:footnote>
  <w:footnote w:type="continuationSeparator" w:id="1">
    <w:p w:rsidR="007334BD" w:rsidRDefault="007334BD" w:rsidP="00912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448212"/>
      <w:docPartObj>
        <w:docPartGallery w:val="Page Numbers (Top of Page)"/>
        <w:docPartUnique/>
      </w:docPartObj>
    </w:sdtPr>
    <w:sdtContent>
      <w:p w:rsidR="009127B4" w:rsidRDefault="00E31B57">
        <w:pPr>
          <w:pStyle w:val="a7"/>
          <w:jc w:val="center"/>
        </w:pPr>
        <w:r>
          <w:fldChar w:fldCharType="begin"/>
        </w:r>
        <w:r w:rsidR="009127B4">
          <w:instrText>PAGE   \* MERGEFORMAT</w:instrText>
        </w:r>
        <w:r>
          <w:fldChar w:fldCharType="separate"/>
        </w:r>
        <w:r w:rsidR="001C37E2">
          <w:rPr>
            <w:noProof/>
          </w:rPr>
          <w:t>8</w:t>
        </w:r>
        <w:r>
          <w:fldChar w:fldCharType="end"/>
        </w:r>
      </w:p>
    </w:sdtContent>
  </w:sdt>
  <w:p w:rsidR="009127B4" w:rsidRDefault="009127B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169"/>
  </w:hdrShapeDefaults>
  <w:footnotePr>
    <w:footnote w:id="0"/>
    <w:footnote w:id="1"/>
  </w:footnotePr>
  <w:endnotePr>
    <w:endnote w:id="0"/>
    <w:endnote w:id="1"/>
  </w:endnotePr>
  <w:compat/>
  <w:rsids>
    <w:rsidRoot w:val="00D644E6"/>
    <w:rsid w:val="00054B34"/>
    <w:rsid w:val="00067746"/>
    <w:rsid w:val="000A4F3F"/>
    <w:rsid w:val="00162BAD"/>
    <w:rsid w:val="001C37E2"/>
    <w:rsid w:val="001E5314"/>
    <w:rsid w:val="001F7963"/>
    <w:rsid w:val="002A01A9"/>
    <w:rsid w:val="00305CA9"/>
    <w:rsid w:val="00322797"/>
    <w:rsid w:val="003304CA"/>
    <w:rsid w:val="003A45DC"/>
    <w:rsid w:val="003F1F6E"/>
    <w:rsid w:val="0047510A"/>
    <w:rsid w:val="00475C8E"/>
    <w:rsid w:val="004A6306"/>
    <w:rsid w:val="004D47DA"/>
    <w:rsid w:val="00540034"/>
    <w:rsid w:val="00541AF0"/>
    <w:rsid w:val="00543058"/>
    <w:rsid w:val="00624E8C"/>
    <w:rsid w:val="00654B66"/>
    <w:rsid w:val="0067084B"/>
    <w:rsid w:val="00695D25"/>
    <w:rsid w:val="006F49D8"/>
    <w:rsid w:val="007110D5"/>
    <w:rsid w:val="007334BD"/>
    <w:rsid w:val="00737556"/>
    <w:rsid w:val="007554B1"/>
    <w:rsid w:val="007679DA"/>
    <w:rsid w:val="007C7C07"/>
    <w:rsid w:val="00804F6D"/>
    <w:rsid w:val="008333C5"/>
    <w:rsid w:val="00853525"/>
    <w:rsid w:val="00904765"/>
    <w:rsid w:val="009127B4"/>
    <w:rsid w:val="00912AA1"/>
    <w:rsid w:val="00921B39"/>
    <w:rsid w:val="00AC452A"/>
    <w:rsid w:val="00AD21C4"/>
    <w:rsid w:val="00AF1BE9"/>
    <w:rsid w:val="00B42A38"/>
    <w:rsid w:val="00B712B4"/>
    <w:rsid w:val="00BA7304"/>
    <w:rsid w:val="00BE4DDF"/>
    <w:rsid w:val="00C1364A"/>
    <w:rsid w:val="00C718F1"/>
    <w:rsid w:val="00D644E6"/>
    <w:rsid w:val="00D64FC0"/>
    <w:rsid w:val="00D769C8"/>
    <w:rsid w:val="00DB3E89"/>
    <w:rsid w:val="00DD7B14"/>
    <w:rsid w:val="00DE172A"/>
    <w:rsid w:val="00DE5C43"/>
    <w:rsid w:val="00E216DE"/>
    <w:rsid w:val="00E219F2"/>
    <w:rsid w:val="00E31B57"/>
    <w:rsid w:val="00E71B05"/>
    <w:rsid w:val="00F07683"/>
    <w:rsid w:val="00F171BA"/>
    <w:rsid w:val="00F52540"/>
    <w:rsid w:val="00F54465"/>
    <w:rsid w:val="00FA25E8"/>
    <w:rsid w:val="00FA2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nhideWhenUsed/>
    <w:rsid w:val="003A45DC"/>
    <w:pPr>
      <w:spacing w:before="100" w:beforeAutospacing="1" w:after="100" w:afterAutospacing="1"/>
    </w:p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locked/>
    <w:rsid w:val="003A45DC"/>
    <w:rPr>
      <w:rFonts w:ascii="Times New Roman" w:eastAsia="Times New Roman" w:hAnsi="Times New Roman" w:cs="Times New Roman"/>
      <w:sz w:val="24"/>
      <w:szCs w:val="24"/>
      <w:lang w:eastAsia="ru-RU"/>
    </w:rPr>
  </w:style>
  <w:style w:type="paragraph" w:styleId="a5">
    <w:name w:val="Plain Text"/>
    <w:aliases w:val=" Знак,Текст Знак2 Знак,Текст Знак Знак Знак,Текст Знак1 Знак Знак, Знак Знак Знак Знак Знак,Текст Знак3 Знак Знак Знак,Текст Знак2 Знак Знак Знак Знак,Текст Знак Знак Знак Знак Знак Знак,Текст Знак1 Знак Знак Знак Знак Знак,Текст Знак1,Зн,Знак,З"/>
    <w:basedOn w:val="a"/>
    <w:link w:val="2"/>
    <w:rsid w:val="00C718F1"/>
    <w:pPr>
      <w:jc w:val="center"/>
    </w:pPr>
    <w:rPr>
      <w:rFonts w:ascii="Courier New" w:hAnsi="Courier New" w:cs="Courier New"/>
      <w:sz w:val="20"/>
      <w:szCs w:val="20"/>
    </w:rPr>
  </w:style>
  <w:style w:type="character" w:customStyle="1" w:styleId="a6">
    <w:name w:val="Текст Знак"/>
    <w:basedOn w:val="a0"/>
    <w:uiPriority w:val="99"/>
    <w:semiHidden/>
    <w:rsid w:val="00C718F1"/>
    <w:rPr>
      <w:rFonts w:ascii="Consolas" w:eastAsia="Times New Roman" w:hAnsi="Consolas" w:cs="Times New Roman"/>
      <w:sz w:val="21"/>
      <w:szCs w:val="21"/>
      <w:lang w:eastAsia="ru-RU"/>
    </w:rPr>
  </w:style>
  <w:style w:type="character" w:customStyle="1" w:styleId="2">
    <w:name w:val="Текст Знак2"/>
    <w:aliases w:val=" Знак Знак,Текст Знак2 Знак Знак,Текст Знак Знак Знак Знак,Текст Знак1 Знак Знак Знак, Знак Знак Знак Знак Знак Знак,Текст Знак3 Знак Знак Знак Знак,Текст Знак2 Знак Знак Знак Знак Знак,Текст Знак Знак Знак Знак Знак Знак Знак,Зн Знак,З Знак"/>
    <w:link w:val="a5"/>
    <w:rsid w:val="00C718F1"/>
    <w:rPr>
      <w:rFonts w:ascii="Courier New" w:eastAsia="Times New Roman" w:hAnsi="Courier New" w:cs="Courier New"/>
      <w:sz w:val="20"/>
      <w:szCs w:val="20"/>
      <w:lang w:eastAsia="ru-RU"/>
    </w:rPr>
  </w:style>
  <w:style w:type="paragraph" w:styleId="a7">
    <w:name w:val="header"/>
    <w:basedOn w:val="a"/>
    <w:link w:val="a8"/>
    <w:uiPriority w:val="99"/>
    <w:unhideWhenUsed/>
    <w:rsid w:val="009127B4"/>
    <w:pPr>
      <w:tabs>
        <w:tab w:val="center" w:pos="4677"/>
        <w:tab w:val="right" w:pos="9355"/>
      </w:tabs>
    </w:pPr>
  </w:style>
  <w:style w:type="character" w:customStyle="1" w:styleId="a8">
    <w:name w:val="Верхний колонтитул Знак"/>
    <w:basedOn w:val="a0"/>
    <w:link w:val="a7"/>
    <w:uiPriority w:val="99"/>
    <w:rsid w:val="009127B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127B4"/>
    <w:pPr>
      <w:tabs>
        <w:tab w:val="center" w:pos="4677"/>
        <w:tab w:val="right" w:pos="9355"/>
      </w:tabs>
    </w:pPr>
  </w:style>
  <w:style w:type="character" w:customStyle="1" w:styleId="aa">
    <w:name w:val="Нижний колонтитул Знак"/>
    <w:basedOn w:val="a0"/>
    <w:link w:val="a9"/>
    <w:uiPriority w:val="99"/>
    <w:rsid w:val="009127B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05CA9"/>
    <w:rPr>
      <w:rFonts w:ascii="Segoe UI" w:hAnsi="Segoe UI" w:cs="Segoe UI"/>
      <w:sz w:val="18"/>
      <w:szCs w:val="18"/>
    </w:rPr>
  </w:style>
  <w:style w:type="character" w:customStyle="1" w:styleId="ac">
    <w:name w:val="Текст выноски Знак"/>
    <w:basedOn w:val="a0"/>
    <w:link w:val="ab"/>
    <w:uiPriority w:val="99"/>
    <w:semiHidden/>
    <w:rsid w:val="00305CA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4192-6E28-4E6D-8537-3DA134A3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2751</Words>
  <Characters>15682</Characters>
  <Application>Microsoft Office Word</Application>
  <DocSecurity>0</DocSecurity>
  <Lines>130</Lines>
  <Paragraphs>36</Paragraphs>
  <ScaleCrop>false</ScaleCrop>
  <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g106kaa</cp:lastModifiedBy>
  <cp:revision>52</cp:revision>
  <cp:lastPrinted>2020-04-02T08:25:00Z</cp:lastPrinted>
  <dcterms:created xsi:type="dcterms:W3CDTF">2020-04-01T07:13:00Z</dcterms:created>
  <dcterms:modified xsi:type="dcterms:W3CDTF">2020-04-15T13:02:00Z</dcterms:modified>
</cp:coreProperties>
</file>