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1" w:rsidRDefault="007D1851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076ABD" w:rsidRPr="00076ABD" w:rsidRDefault="00076ABD" w:rsidP="00076ABD">
      <w:pPr>
        <w:ind w:firstLine="567"/>
        <w:jc w:val="right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jc w:val="center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 xml:space="preserve">О проекте закона Приднестровской Молдавской Республики </w:t>
      </w:r>
      <w:r w:rsidRPr="00076ABD">
        <w:rPr>
          <w:color w:val="000000" w:themeColor="text1"/>
          <w:sz w:val="28"/>
          <w:szCs w:val="28"/>
        </w:rPr>
        <w:br/>
        <w:t xml:space="preserve">«О внесении дополнений в Кодекс </w:t>
      </w:r>
    </w:p>
    <w:p w:rsidR="00076ABD" w:rsidRDefault="007D1851" w:rsidP="00076ABD">
      <w:pPr>
        <w:jc w:val="center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7D1851" w:rsidRPr="00076ABD" w:rsidRDefault="007D1851" w:rsidP="00076ABD">
      <w:pPr>
        <w:jc w:val="center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>об административных правонарушениях»</w:t>
      </w:r>
    </w:p>
    <w:p w:rsidR="007D1851" w:rsidRPr="00076ABD" w:rsidRDefault="007D1851" w:rsidP="00076ABD">
      <w:pPr>
        <w:jc w:val="center"/>
        <w:rPr>
          <w:b/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D1851" w:rsidRPr="00076ABD" w:rsidRDefault="007D1851" w:rsidP="00770581">
      <w:pPr>
        <w:ind w:firstLine="709"/>
        <w:jc w:val="both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 xml:space="preserve">В соответствии со </w:t>
      </w:r>
      <w:r w:rsidRPr="00076ABD">
        <w:rPr>
          <w:rFonts w:eastAsia="Calibri"/>
          <w:color w:val="000000" w:themeColor="text1"/>
          <w:sz w:val="28"/>
          <w:szCs w:val="28"/>
        </w:rPr>
        <w:t>статьей</w:t>
      </w:r>
      <w:r w:rsidRPr="00076ABD">
        <w:rPr>
          <w:color w:val="000000" w:themeColor="text1"/>
          <w:sz w:val="28"/>
          <w:szCs w:val="28"/>
        </w:rPr>
        <w:t xml:space="preserve"> </w:t>
      </w:r>
      <w:r w:rsidRPr="00076ABD">
        <w:rPr>
          <w:rFonts w:eastAsia="Calibri"/>
          <w:color w:val="000000" w:themeColor="text1"/>
          <w:sz w:val="28"/>
          <w:szCs w:val="28"/>
        </w:rPr>
        <w:t>72</w:t>
      </w:r>
      <w:r w:rsidRPr="00076ABD">
        <w:rPr>
          <w:color w:val="000000" w:themeColor="text1"/>
          <w:sz w:val="28"/>
          <w:szCs w:val="28"/>
        </w:rPr>
        <w:t xml:space="preserve"> </w:t>
      </w:r>
      <w:r w:rsidRPr="00076ABD">
        <w:rPr>
          <w:rFonts w:eastAsia="Calibri"/>
          <w:color w:val="000000" w:themeColor="text1"/>
          <w:sz w:val="28"/>
          <w:szCs w:val="28"/>
        </w:rPr>
        <w:t xml:space="preserve">Конституции Приднестровской Молдавской Республики, </w:t>
      </w:r>
      <w:r w:rsidRPr="00076ABD">
        <w:rPr>
          <w:color w:val="000000" w:themeColor="text1"/>
          <w:sz w:val="28"/>
          <w:szCs w:val="28"/>
        </w:rPr>
        <w:t>в режиме законодательной необходимости, со сроком рассмотрения до 25 июня 2020 года:</w:t>
      </w:r>
    </w:p>
    <w:p w:rsidR="007D1851" w:rsidRPr="00076ABD" w:rsidRDefault="007D1851" w:rsidP="00770581">
      <w:pPr>
        <w:ind w:firstLine="709"/>
        <w:jc w:val="both"/>
        <w:rPr>
          <w:color w:val="000000" w:themeColor="text1"/>
          <w:sz w:val="28"/>
          <w:szCs w:val="28"/>
        </w:rPr>
      </w:pPr>
    </w:p>
    <w:p w:rsidR="007D1851" w:rsidRDefault="007D1851" w:rsidP="00770581">
      <w:pPr>
        <w:ind w:firstLine="709"/>
        <w:jc w:val="both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>1. Направить на рассмотрение в Верховный Совет Приднестровской Молдавской Республики проект закона Приднестровской Молдавской Республики «О внесении дополнений в Кодекс Приднестровской Молдавской Республики об административных правонарушения</w:t>
      </w:r>
      <w:r w:rsidRPr="00611931">
        <w:rPr>
          <w:color w:val="000000" w:themeColor="text1"/>
          <w:sz w:val="28"/>
          <w:szCs w:val="28"/>
        </w:rPr>
        <w:t>х</w:t>
      </w:r>
      <w:r w:rsidRPr="00076ABD">
        <w:rPr>
          <w:color w:val="000000" w:themeColor="text1"/>
          <w:sz w:val="28"/>
          <w:szCs w:val="28"/>
        </w:rPr>
        <w:t>» (прилагается).</w:t>
      </w:r>
    </w:p>
    <w:p w:rsidR="00770581" w:rsidRPr="00076ABD" w:rsidRDefault="00770581" w:rsidP="00770581">
      <w:pPr>
        <w:ind w:firstLine="709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770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6ABD">
        <w:rPr>
          <w:color w:val="000000" w:themeColor="text1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министра внутренних дел Приднестровской Молдавской Республики </w:t>
      </w:r>
      <w:r w:rsidR="00770581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Мову Р.П., начальника Контрольно-правового управления </w:t>
      </w:r>
      <w:r w:rsidRPr="00076ABD">
        <w:rPr>
          <w:color w:val="000000" w:themeColor="text1"/>
          <w:sz w:val="28"/>
          <w:szCs w:val="28"/>
          <w:shd w:val="clear" w:color="auto" w:fill="FFFFFF"/>
        </w:rPr>
        <w:t>Министерства внутренних дел Приднестровской Молдавской Республики Чеботаря Р.А.</w:t>
      </w:r>
    </w:p>
    <w:p w:rsidR="007D1851" w:rsidRPr="00076ABD" w:rsidRDefault="007D1851" w:rsidP="00076ABD">
      <w:pPr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rPr>
          <w:color w:val="000000" w:themeColor="text1"/>
          <w:sz w:val="28"/>
          <w:szCs w:val="28"/>
        </w:rPr>
      </w:pPr>
    </w:p>
    <w:p w:rsidR="00076ABD" w:rsidRDefault="00076ABD" w:rsidP="00076AB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76ABD" w:rsidRDefault="00076ABD" w:rsidP="00076ABD">
      <w:pPr>
        <w:ind w:firstLine="708"/>
        <w:rPr>
          <w:sz w:val="28"/>
          <w:szCs w:val="28"/>
        </w:rPr>
      </w:pPr>
    </w:p>
    <w:p w:rsidR="00076ABD" w:rsidRDefault="00076ABD" w:rsidP="00076ABD">
      <w:pPr>
        <w:ind w:firstLine="708"/>
        <w:rPr>
          <w:sz w:val="28"/>
          <w:szCs w:val="28"/>
        </w:rPr>
      </w:pPr>
    </w:p>
    <w:p w:rsidR="00076ABD" w:rsidRPr="00FA2656" w:rsidRDefault="00076ABD" w:rsidP="00076ABD">
      <w:pPr>
        <w:rPr>
          <w:sz w:val="28"/>
          <w:szCs w:val="28"/>
        </w:rPr>
      </w:pPr>
    </w:p>
    <w:p w:rsidR="00076ABD" w:rsidRPr="00FA2656" w:rsidRDefault="00076ABD" w:rsidP="00076ABD">
      <w:pPr>
        <w:ind w:firstLine="426"/>
        <w:rPr>
          <w:sz w:val="28"/>
          <w:szCs w:val="28"/>
        </w:rPr>
      </w:pPr>
      <w:r w:rsidRPr="00FA2656">
        <w:rPr>
          <w:sz w:val="28"/>
          <w:szCs w:val="28"/>
        </w:rPr>
        <w:t>г. Тирасполь</w:t>
      </w:r>
    </w:p>
    <w:p w:rsidR="00076ABD" w:rsidRPr="00FA2656" w:rsidRDefault="00076ABD" w:rsidP="00076ABD">
      <w:pPr>
        <w:rPr>
          <w:sz w:val="28"/>
          <w:szCs w:val="28"/>
        </w:rPr>
      </w:pPr>
      <w:r w:rsidRPr="00FA2656">
        <w:rPr>
          <w:sz w:val="28"/>
          <w:szCs w:val="28"/>
        </w:rPr>
        <w:t xml:space="preserve">  </w:t>
      </w:r>
      <w:r w:rsidR="00770581" w:rsidRPr="00FA2656">
        <w:rPr>
          <w:sz w:val="28"/>
          <w:szCs w:val="28"/>
        </w:rPr>
        <w:t>19</w:t>
      </w:r>
      <w:r w:rsidRPr="00FA2656">
        <w:rPr>
          <w:sz w:val="28"/>
          <w:szCs w:val="28"/>
        </w:rPr>
        <w:t xml:space="preserve"> июня 2020 г.</w:t>
      </w:r>
    </w:p>
    <w:p w:rsidR="007D1851" w:rsidRPr="00FA2656" w:rsidRDefault="00076ABD" w:rsidP="00076ABD">
      <w:pPr>
        <w:rPr>
          <w:sz w:val="28"/>
          <w:szCs w:val="28"/>
        </w:rPr>
      </w:pPr>
      <w:r w:rsidRPr="00FA2656">
        <w:rPr>
          <w:sz w:val="28"/>
          <w:szCs w:val="28"/>
        </w:rPr>
        <w:t xml:space="preserve">    </w:t>
      </w:r>
      <w:r w:rsidR="00FA2656">
        <w:rPr>
          <w:sz w:val="28"/>
          <w:szCs w:val="28"/>
        </w:rPr>
        <w:t xml:space="preserve">   </w:t>
      </w:r>
      <w:r w:rsidR="00770581" w:rsidRPr="00FA2656">
        <w:rPr>
          <w:sz w:val="28"/>
          <w:szCs w:val="28"/>
        </w:rPr>
        <w:t xml:space="preserve">№ </w:t>
      </w:r>
      <w:r w:rsidR="00FA2656" w:rsidRPr="00FA2656">
        <w:rPr>
          <w:sz w:val="28"/>
          <w:szCs w:val="28"/>
        </w:rPr>
        <w:t>165</w:t>
      </w:r>
      <w:r w:rsidRPr="00FA2656">
        <w:rPr>
          <w:sz w:val="28"/>
          <w:szCs w:val="28"/>
        </w:rPr>
        <w:t>рп</w:t>
      </w:r>
    </w:p>
    <w:p w:rsidR="007D1851" w:rsidRPr="00FA2656" w:rsidRDefault="007D1851" w:rsidP="00076ABD">
      <w:pPr>
        <w:ind w:firstLine="567"/>
        <w:rPr>
          <w:sz w:val="28"/>
          <w:szCs w:val="28"/>
        </w:rPr>
      </w:pPr>
    </w:p>
    <w:p w:rsidR="007D1851" w:rsidRPr="00FA2656" w:rsidRDefault="007D1851" w:rsidP="00076ABD">
      <w:pPr>
        <w:ind w:firstLine="567"/>
        <w:rPr>
          <w:sz w:val="28"/>
          <w:szCs w:val="28"/>
        </w:rPr>
      </w:pPr>
    </w:p>
    <w:p w:rsidR="007D1851" w:rsidRPr="00FA2656" w:rsidRDefault="007D1851" w:rsidP="00076ABD">
      <w:pPr>
        <w:ind w:firstLine="567"/>
        <w:rPr>
          <w:sz w:val="28"/>
          <w:szCs w:val="28"/>
        </w:rPr>
      </w:pPr>
    </w:p>
    <w:p w:rsidR="00076ABD" w:rsidRPr="00FA2656" w:rsidRDefault="00076ABD" w:rsidP="00076ABD">
      <w:pPr>
        <w:ind w:left="5529"/>
        <w:jc w:val="both"/>
      </w:pPr>
      <w:r w:rsidRPr="00FA2656">
        <w:lastRenderedPageBreak/>
        <w:t>ПРИЛОЖЕНИЕ</w:t>
      </w:r>
    </w:p>
    <w:p w:rsidR="00076ABD" w:rsidRPr="00FA2656" w:rsidRDefault="00076ABD" w:rsidP="00076ABD">
      <w:pPr>
        <w:ind w:left="5529"/>
        <w:jc w:val="both"/>
        <w:rPr>
          <w:sz w:val="28"/>
          <w:szCs w:val="28"/>
        </w:rPr>
      </w:pPr>
      <w:r w:rsidRPr="00FA2656">
        <w:rPr>
          <w:sz w:val="28"/>
          <w:szCs w:val="28"/>
        </w:rPr>
        <w:t>к Распоряжению Президента</w:t>
      </w:r>
    </w:p>
    <w:p w:rsidR="00076ABD" w:rsidRPr="00FA2656" w:rsidRDefault="00076ABD" w:rsidP="00076ABD">
      <w:pPr>
        <w:ind w:left="5529"/>
        <w:jc w:val="both"/>
        <w:rPr>
          <w:sz w:val="28"/>
          <w:szCs w:val="28"/>
        </w:rPr>
      </w:pPr>
      <w:r w:rsidRPr="00FA2656">
        <w:rPr>
          <w:sz w:val="28"/>
          <w:szCs w:val="28"/>
        </w:rPr>
        <w:t>Приднестровской Молдавской</w:t>
      </w:r>
    </w:p>
    <w:p w:rsidR="00076ABD" w:rsidRPr="00FA2656" w:rsidRDefault="00076ABD" w:rsidP="00076ABD">
      <w:pPr>
        <w:ind w:left="5529"/>
        <w:jc w:val="both"/>
        <w:rPr>
          <w:sz w:val="28"/>
          <w:szCs w:val="28"/>
        </w:rPr>
      </w:pPr>
      <w:r w:rsidRPr="00FA2656">
        <w:rPr>
          <w:sz w:val="28"/>
          <w:szCs w:val="28"/>
        </w:rPr>
        <w:t>Республики</w:t>
      </w:r>
    </w:p>
    <w:p w:rsidR="00076ABD" w:rsidRPr="00FA2656" w:rsidRDefault="00FA2656" w:rsidP="00076ABD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340EB">
        <w:rPr>
          <w:sz w:val="28"/>
          <w:szCs w:val="28"/>
        </w:rPr>
        <w:t xml:space="preserve">19 </w:t>
      </w:r>
      <w:r>
        <w:rPr>
          <w:sz w:val="28"/>
          <w:szCs w:val="28"/>
        </w:rPr>
        <w:t>июня</w:t>
      </w:r>
      <w:r w:rsidR="00076ABD" w:rsidRPr="00FA2656"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 xml:space="preserve"> 165рп</w:t>
      </w:r>
    </w:p>
    <w:p w:rsidR="007D1851" w:rsidRPr="00FA2656" w:rsidRDefault="007D1851" w:rsidP="00076ABD">
      <w:pPr>
        <w:shd w:val="clear" w:color="auto" w:fill="FFFFFF"/>
        <w:ind w:left="360" w:firstLine="360"/>
        <w:jc w:val="right"/>
        <w:rPr>
          <w:sz w:val="28"/>
          <w:szCs w:val="28"/>
        </w:rPr>
      </w:pPr>
    </w:p>
    <w:p w:rsidR="007D1851" w:rsidRPr="00076ABD" w:rsidRDefault="00076ABD" w:rsidP="00076ABD">
      <w:pPr>
        <w:shd w:val="clear" w:color="auto" w:fill="FFFFFF"/>
        <w:ind w:left="360" w:firstLine="36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D1851" w:rsidRPr="00076ABD">
        <w:rPr>
          <w:color w:val="000000" w:themeColor="text1"/>
          <w:sz w:val="28"/>
          <w:szCs w:val="28"/>
        </w:rPr>
        <w:t>роект</w:t>
      </w:r>
    </w:p>
    <w:p w:rsidR="007D1851" w:rsidRPr="00076ABD" w:rsidRDefault="007D1851" w:rsidP="00076ABD">
      <w:pPr>
        <w:shd w:val="clear" w:color="auto" w:fill="FFFFFF"/>
        <w:ind w:firstLine="360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shd w:val="clear" w:color="auto" w:fill="FFFFFF"/>
        <w:ind w:firstLine="36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D1851" w:rsidRPr="00413332" w:rsidRDefault="007D1851" w:rsidP="00413332">
      <w:pPr>
        <w:shd w:val="clear" w:color="auto" w:fill="FFFFFF"/>
        <w:jc w:val="center"/>
        <w:rPr>
          <w:color w:val="000000" w:themeColor="text1"/>
        </w:rPr>
      </w:pPr>
      <w:r w:rsidRPr="00413332">
        <w:rPr>
          <w:color w:val="000000" w:themeColor="text1"/>
        </w:rPr>
        <w:t xml:space="preserve">ЗАКОН </w:t>
      </w:r>
    </w:p>
    <w:p w:rsidR="007D1851" w:rsidRPr="00413332" w:rsidRDefault="007D1851" w:rsidP="00413332">
      <w:pPr>
        <w:shd w:val="clear" w:color="auto" w:fill="FFFFFF"/>
        <w:jc w:val="center"/>
        <w:rPr>
          <w:rFonts w:eastAsiaTheme="minorHAnsi"/>
          <w:color w:val="000000" w:themeColor="text1"/>
          <w:lang w:eastAsia="en-US"/>
        </w:rPr>
      </w:pPr>
      <w:r w:rsidRPr="00413332">
        <w:rPr>
          <w:color w:val="000000" w:themeColor="text1"/>
        </w:rPr>
        <w:t>ПРИНЕСТРОВСКОЙ МОЛДАВСКОЙ РЕСПУБЛИКИ</w:t>
      </w:r>
      <w:r w:rsidRPr="00413332">
        <w:rPr>
          <w:rFonts w:eastAsiaTheme="minorHAnsi"/>
          <w:color w:val="000000" w:themeColor="text1"/>
          <w:lang w:eastAsia="en-US"/>
        </w:rPr>
        <w:t xml:space="preserve"> </w:t>
      </w:r>
    </w:p>
    <w:p w:rsidR="00C17C51" w:rsidRDefault="00C17C51" w:rsidP="00076ABD">
      <w:pPr>
        <w:shd w:val="clear" w:color="auto" w:fill="FFFFFF"/>
        <w:ind w:firstLine="36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17C51" w:rsidRDefault="00C17C51" w:rsidP="00C17C51">
      <w:pPr>
        <w:shd w:val="clear" w:color="auto" w:fill="FFFFFF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внесении дополнений </w:t>
      </w:r>
      <w:r w:rsidRPr="00C17C51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Кодекс </w:t>
      </w:r>
    </w:p>
    <w:p w:rsidR="00C17C51" w:rsidRDefault="00C17C51" w:rsidP="00C17C51">
      <w:pPr>
        <w:shd w:val="clear" w:color="auto" w:fill="FFFFFF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Приднестровской Молдавской Р</w:t>
      </w: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еспублики </w:t>
      </w:r>
    </w:p>
    <w:p w:rsidR="007D1851" w:rsidRPr="00076ABD" w:rsidRDefault="00C17C51" w:rsidP="00C17C51">
      <w:pPr>
        <w:shd w:val="clear" w:color="auto" w:fill="FFFFFF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>об административных правонарушениях</w:t>
      </w:r>
    </w:p>
    <w:p w:rsidR="007D1851" w:rsidRPr="00076ABD" w:rsidRDefault="007D1851" w:rsidP="00076ABD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  <w:r w:rsidRPr="00076ABD">
        <w:rPr>
          <w:b/>
          <w:color w:val="000000" w:themeColor="text1"/>
          <w:sz w:val="28"/>
          <w:szCs w:val="28"/>
        </w:rPr>
        <w:t>Статья 1</w:t>
      </w:r>
      <w:r w:rsidRPr="00076ABD">
        <w:rPr>
          <w:color w:val="000000" w:themeColor="text1"/>
          <w:sz w:val="28"/>
          <w:szCs w:val="28"/>
        </w:rPr>
        <w:t xml:space="preserve">. Внести в Кодекс Приднестровской Молдавской Республики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об административных правонарушениях от 21 января 2014 года № 10-З-V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15-7); от 20 марта 2015 года № 47-ЗИД-V (САЗ 15-12); от 24 марта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2015 года № 52-ЗД-V (САЗ 15-13,1); от 24 марта 2015 года № 53-ЗИ-V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15-16); от 28 апреля 2015 года № 71-ЗИ-V (САЗ 15-18); от 5 мая 2015 года № 78-ЗИ-V (САЗ 15-19); от 18 мая 2015 года № 85-ЗИД-V (САЗ 15-21);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18 мая 2015 года № 87-ЗИ-V (САЗ 15-21); от 30 июня 2015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103-ЗИД-V (САЗ 15-27); от 12 февраля 2016 года № 8-ЗД-VI (САЗ 16-6);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17 февраля 2016 года № 23-ЗИД-VI (САЗ 16-7); от 17 февраля 2016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31-ЗИД-VI (САЗ 16-7); от 26 февраля 2016 года № 39-ЗД-VI (САЗ 16-8);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16-25); от 1 июля 2016 года № 168-ЗИ-VI (САЗ 16-26); от 25 июля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2016 года № 192-ЗД-VI (САЗ 16-30); от 25 июля 2016 года № 194-ЗД-VI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16-30); от 27 сентября 2016 года № 215-ЗИД-VI (САЗ 16-39); от 15 ноября 2016 года № 245-ЗИ-VI (САЗ 16-46); от 9 декабря 2016 года № 283-ЗД-VI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(САЗ 16-49); от 6 января 2017 года № 2-ЗД-VI (САЗ 17-2); от 6 января 2017 года </w:t>
      </w:r>
      <w:r w:rsidRPr="00076ABD">
        <w:rPr>
          <w:color w:val="000000" w:themeColor="text1"/>
          <w:sz w:val="28"/>
          <w:szCs w:val="28"/>
        </w:rPr>
        <w:lastRenderedPageBreak/>
        <w:t xml:space="preserve">№ 7-ЗИ-VI (САЗ 17-2); от 16 января 2017 года № 19-ЗД-VI (САЗ 17-4);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21 февраля 2017 года № 39-ЗД-VI (САЗ 17-9); от 28 марта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61-ЗД-VI (САЗ 17-14); от 29 марта 2017 года № 68-ЗИД-VI (САЗ 17-14);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11 апреля 2017 года № 82-ЗИД-VI (САЗ 17-16); от 25 апреля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85-ЗИ-VI (САЗ 17-18); от 27 апреля 2017 года № 91-ЗИ-VI (САЗ 17-18);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3 мая 2017 года № 95-ЗИД-VI (САЗ 17-19); от 29 мая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110-ЗИД-VI (САЗ 17-23,1); от 19 июня 2017 года № 147-ЗИ-VI (САЗ 17-25); от 22 июня 2017 года № 180-ЗИ-VI (САЗ 17-26); от 28 июня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189-ЗИ-VI (САЗ 17-27); от 30 июня 2017 года № 198-ЗИ-VI (САЗ 17-27);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14 июля 2017 года № 215-ЗИД-VI (САЗ 17-29); от 19 июля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222-ЗИ-VI (САЗ 17-30); от 12 октября 2017 года № 261-ЗИД-VI (САЗ 17-42); от 1 ноября 2017 года № 284-ЗД-VI (САЗ 17-45,1); от 1 ноября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299-ЗИ-VI (САЗ 17-45,1); от 4 ноября 2017 года № 303-ЗИ-VI (САЗ 17-45,1); от 4 ноября 2017 года № 308-ЗИД-VI (САЗ 17-45,1); от 16 ноября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316-ЗИ-VI (САЗ 17-47); от 16 ноября 2017 года № 323-ЗИ-VI (САЗ 17-47);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24 ноября 2017 года № 330-ЗД-VI (САЗ 17-48); от 24 ноября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333-ЗД-VI (САЗ 17-48); от 29 ноября 2017 года № 350-ЗИД-VI (САЗ 17-49); от 18 декабря 2017 года № 362-ЗИ-VI (САЗ 17-52); от 18 декабря 2017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374-ЗД-VI (САЗ 17-52); от 29 декабря 2017 года № 395-ЗИ-VI (САЗ 18-1,1); от 29 декабря 2017 года № 397-ЗД-VI (САЗ 18-1,1); от 3 февраля 2018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28-ЗД-VI (САЗ 18-5); от 6 февраля 2018 года № 34-ЗИД-VI (САЗ 18-6);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7 февраля 2018 года № 36-ЗИ-VI (САЗ 18-6); от 28 февраля 2018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44-ЗД-VI (САЗ 18-9); от 28 февраля 2018 года № 48-ЗИ-VI (САЗ 18-9);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 марта 2018 года № 56-ЗД-VI (САЗ 18-9); от 18 апреля 2018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99-ЗИД-VI (САЗ 18-16); от 18 апреля 2018 года № 103-ЗИД-VI (САЗ 18-16); от 28 апреля 2018 года № 105-ЗИ-VI (САЗ 18-17); от 29 мая 2018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146-ЗИД-VI (САЗ 18-22); от 12 июня 2018 года № 163-ЗИ-VI (САЗ 18-24);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12 июня 2018 года № 165-ЗИ-VI (САЗ 18-24); от 27 июня 2018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184-ЗИ-VI (САЗ 18-26); от 26 июля 2018 года № 250-ЗИД-VI (САЗ 18-30);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22 октября 2018 года № 287-ЗД-VI (САЗ 18-43); от 7 декабря 2018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324-ЗИ-VI (САЗ 18-49); от 7 декабря 2018 года № 332-ЗД-VI (САЗ 18-49);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18 декабря 2018 года № 337-ЗИ-VI (САЗ 18-51); от 10 января 2019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2-ЗИ-VI (САЗ 19-1); от 10 января 2019 года № 3-ЗИ-VI (САЗ 19-1);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10 января 2019 года № 4-ЗИД-VI (САЗ 19-1); от 5 апреля 2019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43-ЗИД-VI (САЗ 19-13); от 5 апреля 2019 года № 52-ЗИ-VI (САЗ 19-13);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8 апреля 2019 года № 57-ЗИ-VI (САЗ 19-14); от 10 апреля 2019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61-ЗИ-VI (САЗ 19-14); от 20 мая 2019 года № 79-ЗД-VI (САЗ 19-19);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20 мая 2019 года № 86-ЗИД-VI (САЗ 19-19); от 20 мая 2019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87-ЗИД-VI (САЗ 19-19); от 31 июля 2019 года № 159-ЗИД-VI (САЗ 19-29);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от 23 сентября 2019 года № 176-ЗИД-VI (САЗ 19-37); 21 октября 2019 года </w:t>
      </w:r>
      <w:r w:rsidR="001D291F">
        <w:rPr>
          <w:color w:val="000000" w:themeColor="text1"/>
          <w:sz w:val="28"/>
          <w:szCs w:val="28"/>
        </w:rPr>
        <w:br/>
      </w:r>
      <w:r w:rsidRPr="00076ABD">
        <w:rPr>
          <w:color w:val="000000" w:themeColor="text1"/>
          <w:sz w:val="28"/>
          <w:szCs w:val="28"/>
        </w:rPr>
        <w:t xml:space="preserve">№ 182-ЗИД-VI (САЗ 19-41); от 31 октября 2019 года № 193-ЗИ-VI (САЗ 19-42); от 31 октября 2019 года № 195-ЗД-VI (САЗ 19-42); от 16 декабря 2019 года </w:t>
      </w:r>
      <w:r w:rsidR="001D291F">
        <w:rPr>
          <w:color w:val="000000" w:themeColor="text1"/>
          <w:sz w:val="28"/>
          <w:szCs w:val="28"/>
        </w:rPr>
        <w:br/>
        <w:t xml:space="preserve">№ 235-ЗИД-VI (САЗ 19-49); от 27 декабря 2019 года </w:t>
      </w:r>
      <w:r w:rsidRPr="00076ABD">
        <w:rPr>
          <w:color w:val="000000" w:themeColor="text1"/>
          <w:sz w:val="28"/>
          <w:szCs w:val="28"/>
        </w:rPr>
        <w:t xml:space="preserve">№ 254-ЗИД-VI </w:t>
      </w:r>
      <w:r w:rsidR="001D291F">
        <w:rPr>
          <w:color w:val="000000" w:themeColor="text1"/>
          <w:sz w:val="28"/>
          <w:szCs w:val="28"/>
        </w:rPr>
        <w:br/>
        <w:t>(САЗ 19-50);</w:t>
      </w:r>
      <w:r w:rsidRPr="00076ABD">
        <w:rPr>
          <w:color w:val="000000" w:themeColor="text1"/>
          <w:sz w:val="28"/>
          <w:szCs w:val="28"/>
        </w:rPr>
        <w:t xml:space="preserve"> 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от</w:t>
      </w:r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hyperlink r:id="rId6" w:tgtFrame="_blank" w:history="1">
        <w:r w:rsidRPr="00076ABD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7 февраля 2020 года № 21-ЗИД-VI</w:t>
        </w:r>
      </w:hyperlink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(САЗ 20-6), от </w:t>
      </w:r>
      <w:hyperlink r:id="rId7" w:tgtFrame="_blank" w:history="1">
        <w:r w:rsidRPr="001D291F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6</w:t>
        </w:r>
        <w:r w:rsidRPr="00076ABD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 xml:space="preserve"> марта </w:t>
        </w:r>
        <w:r w:rsidR="001D291F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br/>
        </w:r>
        <w:r w:rsidRPr="00076ABD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lastRenderedPageBreak/>
          <w:t>2020 года № 41-ЗД-VI</w:t>
        </w:r>
      </w:hyperlink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(САЗ 20-10), 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от</w:t>
      </w:r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hyperlink r:id="rId8" w:tgtFrame="_blank" w:history="1">
        <w:r w:rsidRPr="00076ABD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21 марта 2020 года № 54-ЗИД-VI</w:t>
        </w:r>
      </w:hyperlink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(САЗ 20-12), от</w:t>
      </w:r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hyperlink r:id="rId9" w:tgtFrame="_blank" w:history="1">
        <w:r w:rsidRPr="00076ABD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21 апреля 2020 года № 65-ЗИД-VI</w:t>
        </w:r>
      </w:hyperlink>
      <w:r w:rsidR="001D29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(САЗ 20-17),</w:t>
      </w:r>
      <w:r w:rsidRPr="00076ABD">
        <w:rPr>
          <w:color w:val="000000" w:themeColor="text1"/>
          <w:sz w:val="28"/>
          <w:szCs w:val="28"/>
        </w:rPr>
        <w:t xml:space="preserve"> следующие дополнения:</w:t>
      </w: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</w:p>
    <w:p w:rsidR="001713E9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>1. П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одпункт а) пункта 1 статьи 29.4 </w:t>
      </w:r>
      <w:r w:rsidRPr="001D291F">
        <w:rPr>
          <w:color w:val="000000" w:themeColor="text1"/>
          <w:sz w:val="28"/>
          <w:szCs w:val="28"/>
        </w:rPr>
        <w:t>главы 29 раздела 4</w:t>
      </w:r>
      <w:r w:rsidRPr="00076ABD">
        <w:rPr>
          <w:color w:val="000000" w:themeColor="text1"/>
          <w:sz w:val="28"/>
          <w:szCs w:val="28"/>
        </w:rPr>
        <w:t xml:space="preserve"> </w:t>
      </w:r>
      <w:r w:rsidRPr="00076AB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после цифрового обозначения «5.62» </w:t>
      </w:r>
      <w:r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дополнить через запятую </w:t>
      </w:r>
      <w:r w:rsidR="006368BD"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словами </w:t>
      </w:r>
      <w:r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«6.6</w:t>
      </w:r>
      <w:r w:rsidR="006368BD"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(в период действия ограничительных мероприятий (карантина)</w:t>
      </w:r>
      <w:r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  <w:r w:rsidR="001713E9" w:rsidRPr="00AB6E30">
        <w:rPr>
          <w:color w:val="000000" w:themeColor="text1"/>
          <w:sz w:val="28"/>
          <w:szCs w:val="28"/>
        </w:rPr>
        <w:t>.</w:t>
      </w: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1D291F">
      <w:pPr>
        <w:ind w:firstLine="720"/>
        <w:jc w:val="both"/>
        <w:rPr>
          <w:color w:val="000000" w:themeColor="text1"/>
          <w:sz w:val="28"/>
          <w:szCs w:val="28"/>
        </w:rPr>
      </w:pPr>
      <w:r w:rsidRPr="00076ABD">
        <w:rPr>
          <w:color w:val="000000" w:themeColor="text1"/>
          <w:sz w:val="28"/>
          <w:szCs w:val="28"/>
        </w:rPr>
        <w:t>2. Подпункт я-8) пункта 1 статьи 29.4</w:t>
      </w:r>
      <w:r w:rsidRPr="00076ABD">
        <w:rPr>
          <w:sz w:val="28"/>
          <w:szCs w:val="28"/>
        </w:rPr>
        <w:t xml:space="preserve"> </w:t>
      </w:r>
      <w:r w:rsidRPr="001D291F">
        <w:rPr>
          <w:color w:val="000000" w:themeColor="text1"/>
          <w:sz w:val="28"/>
          <w:szCs w:val="28"/>
        </w:rPr>
        <w:t>главы 29 раздела 4</w:t>
      </w:r>
      <w:r w:rsidRPr="00076ABD">
        <w:rPr>
          <w:color w:val="000000" w:themeColor="text1"/>
          <w:sz w:val="28"/>
          <w:szCs w:val="28"/>
        </w:rPr>
        <w:t xml:space="preserve"> после слов «предусмотренны</w:t>
      </w:r>
      <w:r w:rsidR="001D291F">
        <w:rPr>
          <w:color w:val="000000" w:themeColor="text1"/>
          <w:sz w:val="28"/>
          <w:szCs w:val="28"/>
        </w:rPr>
        <w:t xml:space="preserve">х статьями» </w:t>
      </w:r>
      <w:r w:rsidR="001D291F" w:rsidRPr="00AB6E30">
        <w:rPr>
          <w:color w:val="000000" w:themeColor="text1"/>
          <w:sz w:val="28"/>
          <w:szCs w:val="28"/>
        </w:rPr>
        <w:t xml:space="preserve">дополнить </w:t>
      </w:r>
      <w:r w:rsidR="006368BD"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словами</w:t>
      </w:r>
      <w:r w:rsidR="006368BD" w:rsidRPr="00AB6E30">
        <w:rPr>
          <w:color w:val="000000" w:themeColor="text1"/>
          <w:sz w:val="28"/>
          <w:szCs w:val="28"/>
        </w:rPr>
        <w:t xml:space="preserve"> </w:t>
      </w:r>
      <w:r w:rsidRPr="00AB6E30">
        <w:rPr>
          <w:color w:val="000000" w:themeColor="text1"/>
          <w:sz w:val="28"/>
          <w:szCs w:val="28"/>
        </w:rPr>
        <w:t>«6.6</w:t>
      </w:r>
      <w:r w:rsidR="006368BD" w:rsidRPr="00AB6E30">
        <w:rPr>
          <w:color w:val="000000" w:themeColor="text1"/>
          <w:sz w:val="28"/>
          <w:szCs w:val="28"/>
        </w:rPr>
        <w:t xml:space="preserve"> </w:t>
      </w:r>
      <w:r w:rsidR="006368BD" w:rsidRPr="00AB6E3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(в период действия ограничительных мероприятий (карантина)</w:t>
      </w:r>
      <w:r w:rsidRPr="00AB6E30">
        <w:rPr>
          <w:color w:val="000000" w:themeColor="text1"/>
          <w:sz w:val="28"/>
          <w:szCs w:val="28"/>
        </w:rPr>
        <w:t>» с последующей запятой.</w:t>
      </w:r>
    </w:p>
    <w:p w:rsidR="007D1851" w:rsidRPr="00076ABD" w:rsidRDefault="007D1851" w:rsidP="001D291F">
      <w:pPr>
        <w:ind w:firstLine="72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6368BD" w:rsidRDefault="007D1851" w:rsidP="001D291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B6E30">
        <w:rPr>
          <w:b/>
          <w:bCs/>
          <w:color w:val="000000" w:themeColor="text1"/>
          <w:sz w:val="28"/>
          <w:szCs w:val="28"/>
        </w:rPr>
        <w:t>Статья 2.</w:t>
      </w:r>
      <w:r w:rsidR="001D291F" w:rsidRPr="00AB6E30">
        <w:rPr>
          <w:color w:val="000000" w:themeColor="text1"/>
          <w:sz w:val="28"/>
          <w:szCs w:val="28"/>
        </w:rPr>
        <w:t xml:space="preserve"> </w:t>
      </w:r>
      <w:r w:rsidRPr="00AB6E30">
        <w:rPr>
          <w:color w:val="000000" w:themeColor="text1"/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="006368BD" w:rsidRPr="00AB6E30">
        <w:rPr>
          <w:color w:val="000000" w:themeColor="text1"/>
          <w:sz w:val="28"/>
          <w:szCs w:val="28"/>
        </w:rPr>
        <w:t>.</w:t>
      </w:r>
    </w:p>
    <w:p w:rsidR="006368BD" w:rsidRDefault="006368BD" w:rsidP="001D291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D1851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Pr="00076ABD" w:rsidRDefault="001D291F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p w:rsidR="001D291F" w:rsidRPr="004B1810" w:rsidRDefault="001D291F" w:rsidP="00076ABD">
      <w:pPr>
        <w:ind w:firstLine="567"/>
        <w:jc w:val="center"/>
        <w:rPr>
          <w:color w:val="000000" w:themeColor="text1"/>
        </w:rPr>
      </w:pPr>
    </w:p>
    <w:p w:rsidR="004B1810" w:rsidRPr="004B1810" w:rsidRDefault="004B1810" w:rsidP="004B1810">
      <w:pPr>
        <w:jc w:val="center"/>
      </w:pPr>
      <w:r w:rsidRPr="004B1810">
        <w:lastRenderedPageBreak/>
        <w:t>ПОЯСНИТЕЛЬНАЯ ЗАПИСКА</w:t>
      </w:r>
    </w:p>
    <w:p w:rsidR="004B1810" w:rsidRDefault="004B1810" w:rsidP="004B181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проекту закона Приднестровской Молдавской Республики </w:t>
      </w:r>
      <w:r>
        <w:rPr>
          <w:sz w:val="28"/>
          <w:szCs w:val="28"/>
        </w:rPr>
        <w:br/>
        <w:t>«</w:t>
      </w:r>
      <w:r>
        <w:rPr>
          <w:rFonts w:eastAsiaTheme="minorHAnsi"/>
          <w:sz w:val="28"/>
          <w:szCs w:val="28"/>
          <w:lang w:eastAsia="en-US"/>
        </w:rPr>
        <w:t>О внесении дополнений в Кодекс Приднестровской Молдавской Республики</w:t>
      </w:r>
      <w:r>
        <w:rPr>
          <w:rFonts w:eastAsiaTheme="minorHAnsi"/>
          <w:sz w:val="28"/>
          <w:szCs w:val="28"/>
          <w:lang w:eastAsia="en-US"/>
        </w:rPr>
        <w:br/>
        <w:t>об административных правонарушениях»</w:t>
      </w:r>
    </w:p>
    <w:p w:rsidR="004B1810" w:rsidRDefault="004B1810" w:rsidP="004B1810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</w:p>
    <w:p w:rsidR="004B1810" w:rsidRDefault="004B1810" w:rsidP="004B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Законом Приднестровской Молдавской Республики от 21 марта </w:t>
      </w:r>
      <w:r w:rsidRPr="004B181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2020 года № 54-ЗИД-VI «О внесении изменений и дополнений в некоторые законодательные акты Приднестровской Молдавской Республики» в статью 6.6. Кодекса Приднестровской Молдавской Республики об административных правонарушениях был внесен ряд дополнений, в числе которых содержатся нормы об установлении административной ответственности за невыполнение санитарно-гигиенических и противоэпидемических мероприятий, уклонение </w:t>
      </w:r>
      <w:r w:rsidRPr="00FA265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обязательной госпитализации для медицинского освидетельствования, наблюдения или от обязательной временной изоляции лица с подозрением </w:t>
      </w:r>
      <w:r w:rsidRPr="00FA265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инфекционное заболевание, представляющее опасность для окружающих, либо лица, находившегося в контакте с больным таким заболеванием, </w:t>
      </w:r>
      <w:r w:rsidRPr="00FA265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условиях введения на территории Приднестровской Молдавской Республики ограничительных мероприятий (карантина), за самовольное оставление места временной изоляции лицом с подозрением на инфекционное заболевание, представляющее опасность для окружающих, либо лицом, находившимся </w:t>
      </w:r>
      <w:r w:rsidRPr="00FA265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контакте с больным таким заболеванием, в условиях введения на территории Приднестровской Молдавской Республики ограничительных мероприятий (карантина), а также за отказ в предоставлении или предоставление недостоверной информации, необходимой для проведения ограничительных мероприятий (карантина). </w:t>
      </w:r>
    </w:p>
    <w:p w:rsidR="004B1810" w:rsidRPr="004B1810" w:rsidRDefault="004B1810" w:rsidP="004B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810">
        <w:rPr>
          <w:sz w:val="28"/>
          <w:szCs w:val="28"/>
          <w:shd w:val="clear" w:color="auto" w:fill="FFFFFF"/>
        </w:rPr>
        <w:t xml:space="preserve">Протоколы об административных правонарушениях, предусмотренных указанной статьей, вправе составлять должностные лица </w:t>
      </w:r>
      <w:r w:rsidRPr="004B1810">
        <w:rPr>
          <w:sz w:val="28"/>
          <w:szCs w:val="28"/>
        </w:rPr>
        <w:t xml:space="preserve">органов, осуществляющих государственный санитарно-эпидемиологический контроль (надзор) (пп. п) п. 1 ст. 29.4 КОАП ПМР). Однако на практике </w:t>
      </w:r>
      <w:r w:rsidRPr="004B1810">
        <w:rPr>
          <w:rFonts w:eastAsiaTheme="minorHAnsi"/>
          <w:sz w:val="28"/>
          <w:szCs w:val="28"/>
          <w:lang w:eastAsia="en-US"/>
        </w:rPr>
        <w:t xml:space="preserve">перечисленные правонарушения выявляются не только должностными лицами </w:t>
      </w:r>
      <w:r w:rsidRPr="004B1810">
        <w:rPr>
          <w:sz w:val="28"/>
          <w:szCs w:val="28"/>
        </w:rPr>
        <w:t>органов, осуществляющих государственный санитарно-эпидемиологический контроль (надзор)</w:t>
      </w:r>
      <w:r w:rsidRPr="004B1810">
        <w:rPr>
          <w:rFonts w:eastAsiaTheme="minorHAnsi"/>
          <w:sz w:val="28"/>
          <w:szCs w:val="28"/>
          <w:lang w:eastAsia="en-US"/>
        </w:rPr>
        <w:t>, но и должностными лицами органов внутренних дел Приднестровской Молдавской Республики и органов государственной службы безопасности  Приднестровской Молдавской Республики (в случаях пересечения гражданами  государственной границы).</w:t>
      </w:r>
    </w:p>
    <w:p w:rsidR="004B1810" w:rsidRPr="004B1810" w:rsidRDefault="004B1810" w:rsidP="004B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данной связи законопроектом предлагается наделить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ограничительных мер (карантина), введенных правовым актом Правительства Приднестровской Молдавской Республики, что будет способствовать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предотвращению угроз общественному порядку, санитарно-эпидемиологической безопасности в Приднестровской Молдавской Республике, а также оперативному выявлению и пресечению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административных правонарушений в сфере </w:t>
      </w:r>
      <w:r>
        <w:rPr>
          <w:color w:val="000000" w:themeColor="text1"/>
          <w:sz w:val="28"/>
          <w:szCs w:val="28"/>
        </w:rPr>
        <w:t xml:space="preserve">санитарно-эпидемиологического благополучия населения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период действия ограничительных мер (карантина) </w:t>
      </w:r>
      <w:r w:rsidRPr="004B1810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формированию законопослушного поведения у граждан;</w:t>
      </w:r>
    </w:p>
    <w:p w:rsidR="004B1810" w:rsidRDefault="004B1810" w:rsidP="004B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данной сфере правового регулирования действуют:</w:t>
      </w:r>
    </w:p>
    <w:p w:rsidR="004B1810" w:rsidRDefault="004B1810" w:rsidP="004B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Приднестровской Молдавской Республики;</w:t>
      </w:r>
    </w:p>
    <w:p w:rsidR="004B1810" w:rsidRDefault="004B1810" w:rsidP="004B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Кодекс Приднестровской Молдавской Республики об административных правонарушениях; </w:t>
      </w:r>
    </w:p>
    <w:p w:rsidR="004B1810" w:rsidRDefault="004B1810" w:rsidP="004B18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Закон Приднестровской Молдавской Республики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18 ноября </w:t>
      </w:r>
      <w:r>
        <w:rPr>
          <w:rFonts w:eastAsiaTheme="minorHAnsi"/>
          <w:sz w:val="28"/>
          <w:szCs w:val="28"/>
          <w:lang w:eastAsia="en-US"/>
        </w:rPr>
        <w:br/>
        <w:t xml:space="preserve">2014 года № 178-З-V «О государственной службе безопасности Приднестровской Молдавской Республики» (САЗ 14-47); </w:t>
      </w:r>
    </w:p>
    <w:p w:rsidR="004B1810" w:rsidRDefault="004B1810" w:rsidP="004B18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Закон Приднестровской Молдавской Республики от 18 июля 1995 года «О милиции» (СЗМР 95-3);</w:t>
      </w:r>
    </w:p>
    <w:p w:rsidR="004B1810" w:rsidRDefault="004B1810" w:rsidP="004B18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Закон Приднестровской Молдавской Республики от 3 июня 2008 года № 481-З-</w:t>
      </w: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 «О санитарно-эпидемиологическом благополучии населения» </w:t>
      </w:r>
      <w:r>
        <w:rPr>
          <w:rFonts w:eastAsiaTheme="minorHAnsi"/>
          <w:sz w:val="28"/>
          <w:szCs w:val="28"/>
          <w:lang w:eastAsia="en-US"/>
        </w:rPr>
        <w:br/>
        <w:t>(САЗ 08-22);</w:t>
      </w:r>
    </w:p>
    <w:p w:rsidR="004B1810" w:rsidRDefault="004B1810" w:rsidP="004B18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 Постановление Правительства Приднестровской Молдавской Республики от 15</w:t>
      </w:r>
      <w:r>
        <w:rPr>
          <w:sz w:val="28"/>
          <w:szCs w:val="28"/>
        </w:rPr>
        <w:t xml:space="preserve"> июня 2020 года № 209 «О введении ограничительных мероприятий (карантина) по предотвращению распространения коронавирусной инфекции COVID-19» (САЗ 20-14);</w:t>
      </w:r>
    </w:p>
    <w:p w:rsidR="004B1810" w:rsidRDefault="004B1810" w:rsidP="004B18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принятие данного законопроекта не потребует дополнительных материальных и иных финансовых затрат;</w:t>
      </w:r>
    </w:p>
    <w:p w:rsidR="004B1810" w:rsidRDefault="004B1810" w:rsidP="004B18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для реализации данного законопроекта принятие отдельного законодательного акта не потребуется;</w:t>
      </w:r>
    </w:p>
    <w:p w:rsidR="004B1810" w:rsidRDefault="004B1810" w:rsidP="004B18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принятие данного законопроекта не потребует внесения изменений </w:t>
      </w:r>
      <w:r>
        <w:rPr>
          <w:rFonts w:eastAsia="Calibri"/>
          <w:sz w:val="28"/>
          <w:szCs w:val="28"/>
          <w:lang w:eastAsia="en-US"/>
        </w:rPr>
        <w:br/>
        <w:t>и дополнений в иные законодательные акты Приднестровской Молдавской Республики.</w:t>
      </w:r>
    </w:p>
    <w:p w:rsidR="004B1810" w:rsidRPr="00FA2656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FA2656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FA2656" w:rsidRDefault="004B1810" w:rsidP="00076ABD">
      <w:pPr>
        <w:ind w:firstLine="567"/>
        <w:jc w:val="center"/>
        <w:rPr>
          <w:color w:val="000000" w:themeColor="text1"/>
        </w:rPr>
      </w:pPr>
    </w:p>
    <w:p w:rsidR="00797F13" w:rsidRDefault="00797F13" w:rsidP="00797F13">
      <w:pPr>
        <w:rPr>
          <w:color w:val="000000" w:themeColor="text1"/>
        </w:rPr>
      </w:pPr>
      <w:r>
        <w:rPr>
          <w:color w:val="000000" w:themeColor="text1"/>
        </w:rPr>
        <w:t xml:space="preserve">Министр </w:t>
      </w:r>
      <w:r w:rsidRPr="00797F13">
        <w:rPr>
          <w:color w:val="000000" w:themeColor="text1"/>
        </w:rPr>
        <w:t xml:space="preserve">внутренних дел </w:t>
      </w:r>
    </w:p>
    <w:p w:rsidR="00797F13" w:rsidRDefault="00797F13" w:rsidP="00797F13">
      <w:pPr>
        <w:rPr>
          <w:color w:val="000000" w:themeColor="text1"/>
        </w:rPr>
      </w:pPr>
      <w:r w:rsidRPr="00797F13">
        <w:rPr>
          <w:color w:val="000000" w:themeColor="text1"/>
        </w:rPr>
        <w:t xml:space="preserve">Приднестровской Молдавской </w:t>
      </w:r>
    </w:p>
    <w:p w:rsidR="00797F13" w:rsidRPr="00797F13" w:rsidRDefault="00797F13" w:rsidP="00797F13">
      <w:pPr>
        <w:rPr>
          <w:color w:val="000000" w:themeColor="text1"/>
        </w:rPr>
      </w:pPr>
      <w:r w:rsidRPr="00797F13">
        <w:rPr>
          <w:color w:val="000000" w:themeColor="text1"/>
        </w:rPr>
        <w:t xml:space="preserve">Республики                                     </w:t>
      </w:r>
      <w:r>
        <w:rPr>
          <w:color w:val="000000" w:themeColor="text1"/>
        </w:rPr>
        <w:t xml:space="preserve">                                                                       </w:t>
      </w:r>
      <w:r w:rsidRPr="00797F13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</w:t>
      </w:r>
      <w:r w:rsidRPr="00797F13">
        <w:rPr>
          <w:color w:val="000000" w:themeColor="text1"/>
        </w:rPr>
        <w:t>Р.П.</w:t>
      </w:r>
      <w:r>
        <w:rPr>
          <w:color w:val="000000" w:themeColor="text1"/>
        </w:rPr>
        <w:t xml:space="preserve"> </w:t>
      </w:r>
      <w:r w:rsidRPr="00797F13">
        <w:rPr>
          <w:color w:val="000000" w:themeColor="text1"/>
        </w:rPr>
        <w:t>Мова</w:t>
      </w: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Pr="00797F13" w:rsidRDefault="004B1810" w:rsidP="00076ABD">
      <w:pPr>
        <w:ind w:firstLine="567"/>
        <w:jc w:val="center"/>
        <w:rPr>
          <w:color w:val="000000" w:themeColor="text1"/>
        </w:rPr>
      </w:pPr>
    </w:p>
    <w:p w:rsidR="004B1810" w:rsidRDefault="004B1810" w:rsidP="00076ABD">
      <w:pPr>
        <w:ind w:firstLine="567"/>
        <w:jc w:val="center"/>
        <w:rPr>
          <w:color w:val="000000" w:themeColor="text1"/>
        </w:rPr>
      </w:pPr>
    </w:p>
    <w:p w:rsidR="00F97F68" w:rsidRDefault="00F97F68" w:rsidP="00076ABD">
      <w:pPr>
        <w:ind w:firstLine="567"/>
        <w:jc w:val="center"/>
        <w:rPr>
          <w:color w:val="000000" w:themeColor="text1"/>
        </w:rPr>
      </w:pPr>
    </w:p>
    <w:p w:rsidR="00F97F68" w:rsidRPr="00F97F68" w:rsidRDefault="00F97F68" w:rsidP="00076ABD">
      <w:pPr>
        <w:ind w:firstLine="567"/>
        <w:jc w:val="center"/>
        <w:rPr>
          <w:color w:val="000000" w:themeColor="text1"/>
        </w:rPr>
      </w:pPr>
    </w:p>
    <w:p w:rsidR="007D1851" w:rsidRPr="001D291F" w:rsidRDefault="007D1851" w:rsidP="00076ABD">
      <w:pPr>
        <w:ind w:firstLine="567"/>
        <w:jc w:val="center"/>
        <w:rPr>
          <w:color w:val="000000" w:themeColor="text1"/>
        </w:rPr>
      </w:pPr>
      <w:r w:rsidRPr="001D291F">
        <w:rPr>
          <w:color w:val="000000" w:themeColor="text1"/>
        </w:rPr>
        <w:lastRenderedPageBreak/>
        <w:t xml:space="preserve">СРАВНИТЕЛЬНАЯ ТАБЛИЦА </w:t>
      </w:r>
    </w:p>
    <w:p w:rsidR="001D291F" w:rsidRDefault="001D291F" w:rsidP="001D291F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проекту закона Приднестровской Молдавской Р</w:t>
      </w:r>
      <w:r w:rsidRPr="00076ABD">
        <w:rPr>
          <w:color w:val="000000" w:themeColor="text1"/>
          <w:sz w:val="28"/>
          <w:szCs w:val="28"/>
        </w:rPr>
        <w:t xml:space="preserve">еспублики </w:t>
      </w:r>
    </w:p>
    <w:p w:rsidR="00611931" w:rsidRDefault="001D291F" w:rsidP="001D291F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6ABD">
        <w:rPr>
          <w:color w:val="000000" w:themeColor="text1"/>
          <w:sz w:val="28"/>
          <w:szCs w:val="28"/>
        </w:rPr>
        <w:t>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внесении дополнений </w:t>
      </w:r>
      <w:r w:rsidRPr="001D291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одекс </w:t>
      </w:r>
    </w:p>
    <w:p w:rsidR="00611931" w:rsidRDefault="00611931" w:rsidP="001D291F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Приднестровской М</w:t>
      </w:r>
      <w:r w:rsidR="001D291F"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олдавской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1D291F" w:rsidRPr="00076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еспублики </w:t>
      </w:r>
    </w:p>
    <w:p w:rsidR="007D1851" w:rsidRPr="00076ABD" w:rsidRDefault="001D291F" w:rsidP="001D291F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76ABD">
        <w:rPr>
          <w:rFonts w:eastAsiaTheme="minorHAnsi"/>
          <w:color w:val="000000" w:themeColor="text1"/>
          <w:sz w:val="28"/>
          <w:szCs w:val="28"/>
          <w:lang w:eastAsia="en-US"/>
        </w:rPr>
        <w:t>об административных правонарушениях»</w:t>
      </w:r>
    </w:p>
    <w:p w:rsidR="007D1851" w:rsidRPr="00076ABD" w:rsidRDefault="007D1851" w:rsidP="00076ABD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7D1851" w:rsidRPr="00076ABD" w:rsidRDefault="007D1851" w:rsidP="00076ABD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2"/>
        <w:gridCol w:w="5029"/>
      </w:tblGrid>
      <w:tr w:rsidR="00C54304" w:rsidRPr="00611931" w:rsidTr="00060EE1">
        <w:trPr>
          <w:trHeight w:val="61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4" w:rsidRPr="00611931" w:rsidRDefault="00C54304" w:rsidP="00611931">
            <w:pPr>
              <w:jc w:val="center"/>
              <w:rPr>
                <w:b/>
              </w:rPr>
            </w:pPr>
            <w:r w:rsidRPr="00611931">
              <w:rPr>
                <w:b/>
              </w:rPr>
              <w:t>Действующая  редакция</w:t>
            </w:r>
          </w:p>
          <w:p w:rsidR="00C54304" w:rsidRPr="00611931" w:rsidRDefault="00C54304" w:rsidP="00611931">
            <w:pPr>
              <w:jc w:val="center"/>
              <w:rPr>
                <w:b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4" w:rsidRPr="00611931" w:rsidRDefault="00C54304" w:rsidP="00611931">
            <w:pPr>
              <w:jc w:val="center"/>
              <w:rPr>
                <w:b/>
              </w:rPr>
            </w:pPr>
            <w:r w:rsidRPr="00611931">
              <w:rPr>
                <w:b/>
              </w:rPr>
              <w:t>Предлагаемая редакция</w:t>
            </w:r>
          </w:p>
          <w:p w:rsidR="00C54304" w:rsidRPr="00611931" w:rsidRDefault="00C54304" w:rsidP="00611931">
            <w:pPr>
              <w:jc w:val="center"/>
              <w:rPr>
                <w:b/>
              </w:rPr>
            </w:pPr>
          </w:p>
        </w:tc>
      </w:tr>
      <w:tr w:rsidR="00C54304" w:rsidRPr="00611931" w:rsidTr="00060EE1">
        <w:trPr>
          <w:trHeight w:val="750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304" w:rsidRPr="00611931" w:rsidRDefault="00C54304" w:rsidP="00076ABD">
            <w:pPr>
              <w:ind w:firstLine="601"/>
              <w:jc w:val="both"/>
              <w:rPr>
                <w:b/>
                <w:bCs/>
                <w:shd w:val="clear" w:color="auto" w:fill="FFFFFF"/>
              </w:rPr>
            </w:pPr>
            <w:r w:rsidRPr="00611931">
              <w:rPr>
                <w:rStyle w:val="ab"/>
                <w:shd w:val="clear" w:color="auto" w:fill="FFFFFF"/>
              </w:rPr>
              <w:t>Статья 29.4.</w:t>
            </w:r>
            <w:r w:rsidRPr="00611931">
              <w:rPr>
                <w:b/>
                <w:bCs/>
                <w:shd w:val="clear" w:color="auto" w:fill="FFFFFF"/>
              </w:rPr>
              <w:t> Должностные лица, уполномоченные составлять протоколы об административных правонарушениях</w:t>
            </w:r>
          </w:p>
          <w:p w:rsidR="00C54304" w:rsidRPr="00611931" w:rsidRDefault="00C54304" w:rsidP="00076ABD">
            <w:pPr>
              <w:ind w:firstLine="601"/>
              <w:jc w:val="both"/>
              <w:rPr>
                <w:b/>
                <w:bCs/>
                <w:shd w:val="clear" w:color="auto" w:fill="FFFFFF"/>
              </w:rPr>
            </w:pPr>
          </w:p>
          <w:p w:rsidR="00C54304" w:rsidRPr="00611931" w:rsidRDefault="00C54304" w:rsidP="00076ABD">
            <w:pPr>
              <w:ind w:firstLine="601"/>
              <w:jc w:val="both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611931">
              <w:rPr>
                <w:shd w:val="clear" w:color="auto" w:fill="FFFFFF"/>
              </w:rPr>
              <w:t>1. Протоколы об административных правонарушениях, предусмотренных настоящим Кодексом, вправе составлять должностные лица органов исполнительной власти, структурных подразделений и территориальных органов, иных органов государственной власти, а также должностные лица центрального банка Приднестровской Молдавской Республики в соответствии с задачами и функциями,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Республики:</w:t>
            </w:r>
          </w:p>
          <w:p w:rsidR="00C54304" w:rsidRPr="00611931" w:rsidRDefault="00C54304" w:rsidP="00076ABD">
            <w:pPr>
              <w:ind w:firstLine="601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а) должностные лица органов внутренних дел (милиции) - об   административных  правонарушениях, предусмотренных статьями 5.5, 5.9-5.11, 5.13-5.15, 5.19, 5.27, 5.29, 5.45, 5.48-5.51, 5.59, 5.61, 5.62, 6.7, 6.11-6.16, 6.18, 6.20, 6.21, 6.22, 6.22.1, 6.24, 6.25, 6.26, пунктами 2 и 3 статьи 7.2, статьями 7.6, 7.18-7.20, 7.26-7.29, 8.2, 8.3, пунктами 1, 3, 5 статьи 8.13, статьями 8.15, 8.18-8.20, 8.25-8.28, 8.35, пунктами 1 и 2 статьи 8.36, пунктами 1 и 2 статьи 9.5, статьями 9.6, 9.9, 10.1 (по делам об административных  правонарушениях, совершенных на земельных участках из категории земель населенных пунктов, за исключением земель населенных пунктов, предоставленных для сельскохозяйственных целей) -10.6, 10.11, пунктами 1, 3-5 статьи 11.1, пунктами 1, 3, 4 статьи 11.2, пунктом 2 статьи 11.5, статьями 11.15-11.18, 12.1-12.36, 12.39,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13.1, 13.9, пунктами 1 и 2 статьи 13.12, статьями 13.13-13.15, 13.17, 13.25,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 xml:space="preserve"> 13.28-3.30, 14.1-14.8, 14.11, 14.11.1, 14.12, 14.17-14.26, пунктом 5 статьи 14.28, статьями 14.29, 14.38, 14.39, 14.42, 15.1, 15.12-15.25, пунктом 1 статьи 15.26, статьей 17.7, статьей 17.12.1 (в части нарушения временного ограничения на пользование специальным правом в виде права управления автомобильными транспортными средствами, мотоциклами, мопедами и легкими квадрициклами, трициклами и квадрициклами), статьей 17.13, статьей 17.15 (по делам о клевете в отношении следователя и лица, производящего дознание), статьями 17.16-17.18, 18.6, 19.1, 19.4, 19.11-19.13,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19.15-19.20, 19.24-19.26, 19.29, 19.30, 19.31, 20.1-20.4, 20.6, 20.7, 20.9-20.23, пунктами 2 и 3 статьи 20.24, 20.26, 20.27, 20.28, 20.29 настоящего Кодекса; </w:t>
            </w:r>
          </w:p>
          <w:p w:rsidR="00C54304" w:rsidRPr="00611931" w:rsidRDefault="00C54304" w:rsidP="00076ABD">
            <w:pPr>
              <w:ind w:firstLine="601"/>
              <w:jc w:val="both"/>
              <w:rPr>
                <w:b/>
              </w:rPr>
            </w:pPr>
            <w:r w:rsidRPr="00611931">
              <w:rPr>
                <w:rFonts w:eastAsiaTheme="minorHAnsi"/>
                <w:shd w:val="clear" w:color="auto" w:fill="FFFFFF"/>
                <w:lang w:eastAsia="en-US"/>
              </w:rPr>
              <w:t>…</w:t>
            </w:r>
          </w:p>
          <w:p w:rsidR="00C54304" w:rsidRPr="00611931" w:rsidRDefault="00C54304" w:rsidP="00076ABD">
            <w:pPr>
              <w:ind w:firstLine="601"/>
              <w:jc w:val="both"/>
              <w:rPr>
                <w:b/>
              </w:rPr>
            </w:pPr>
            <w:r w:rsidRPr="00611931">
              <w:rPr>
                <w:rFonts w:eastAsiaTheme="minorHAnsi"/>
                <w:shd w:val="clear" w:color="auto" w:fill="FFFFFF"/>
                <w:lang w:eastAsia="en-US"/>
              </w:rPr>
              <w:t>я-8) должностные лица органов государственной службы безопасности - об</w:t>
            </w:r>
            <w:r w:rsidRPr="00611931">
              <w:rPr>
                <w:rFonts w:eastAsiaTheme="minorHAnsi"/>
                <w:color w:val="666666"/>
                <w:shd w:val="clear" w:color="auto" w:fill="FFFFFF"/>
                <w:lang w:eastAsia="en-US"/>
              </w:rPr>
              <w:t>  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>административных правонарушениях, предусмотренных статьями 13.2, 13.8, 13.12-13.14, пунктами 2-4 статьи 13.23, статьями 18.1-18.5, 20.4, 20.27, 20.28, 20.29 настоящего Кодекса.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304" w:rsidRPr="00611931" w:rsidRDefault="00C54304" w:rsidP="00076ABD">
            <w:pPr>
              <w:ind w:firstLine="601"/>
              <w:jc w:val="both"/>
              <w:rPr>
                <w:b/>
                <w:bCs/>
                <w:shd w:val="clear" w:color="auto" w:fill="FFFFFF"/>
              </w:rPr>
            </w:pPr>
            <w:r w:rsidRPr="00611931">
              <w:rPr>
                <w:rStyle w:val="ab"/>
                <w:shd w:val="clear" w:color="auto" w:fill="FFFFFF"/>
              </w:rPr>
              <w:lastRenderedPageBreak/>
              <w:t>Статья 29.4.</w:t>
            </w:r>
            <w:r w:rsidRPr="00611931">
              <w:rPr>
                <w:b/>
                <w:bCs/>
                <w:shd w:val="clear" w:color="auto" w:fill="FFFFFF"/>
              </w:rPr>
              <w:t> Должностные лица, уполномоченные составлять протоколы об административных правонарушениях</w:t>
            </w:r>
          </w:p>
          <w:p w:rsidR="00C54304" w:rsidRPr="00611931" w:rsidRDefault="00C54304" w:rsidP="00076ABD">
            <w:pPr>
              <w:ind w:firstLine="601"/>
              <w:jc w:val="both"/>
              <w:rPr>
                <w:rFonts w:eastAsiaTheme="minorHAnsi"/>
                <w:b/>
                <w:shd w:val="clear" w:color="auto" w:fill="FFFFFF"/>
                <w:lang w:eastAsia="en-US"/>
              </w:rPr>
            </w:pPr>
          </w:p>
          <w:p w:rsidR="00C54304" w:rsidRPr="00611931" w:rsidRDefault="00C54304" w:rsidP="00076ABD">
            <w:pPr>
              <w:ind w:firstLine="601"/>
              <w:jc w:val="both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611931">
              <w:rPr>
                <w:shd w:val="clear" w:color="auto" w:fill="FFFFFF"/>
              </w:rPr>
              <w:t>1. Протоколы об административных правонарушениях, предусмотренных настоящим Кодексом, вправе составлять должностные лица органов исполнительной власти, структурных подразделений и территориальных органов, иных органов государственной власти, а также</w:t>
            </w:r>
            <w:r w:rsidRPr="00611931">
              <w:rPr>
                <w:shd w:val="clear" w:color="auto" w:fill="FFFFFF"/>
              </w:rPr>
              <w:br/>
              <w:t xml:space="preserve"> должностные лица центрального банка Приднестровской Молдавской Республики в соответствии с задачами и функциями, возложенными на них законами либо нормативными правовыми актами </w:t>
            </w:r>
            <w:r w:rsidRPr="00611931">
              <w:rPr>
                <w:shd w:val="clear" w:color="auto" w:fill="FFFFFF"/>
              </w:rPr>
              <w:br/>
              <w:t>Президента Приднестровской Молдавской Республики и Правительства Приднестровской Молдавской Республики:</w:t>
            </w:r>
          </w:p>
          <w:p w:rsidR="00C54304" w:rsidRPr="00611931" w:rsidRDefault="00C54304" w:rsidP="00076ABD">
            <w:pPr>
              <w:ind w:firstLine="601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а) должностные лица органов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внутренних дел (милиции) - об административных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>правонарушениях, предусмотренных статьями 5.5, 5.9-5.11,</w:t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5.13-5.15, 5.19, 5.27, 5.29, 5.45, 5.48-5.51,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 xml:space="preserve">5.59, 5.61, 5.62, </w:t>
            </w:r>
            <w:r w:rsidRPr="00AB6E30">
              <w:rPr>
                <w:rFonts w:eastAsiaTheme="minorHAnsi"/>
                <w:b/>
                <w:shd w:val="clear" w:color="auto" w:fill="FFFFFF"/>
                <w:lang w:eastAsia="en-US"/>
              </w:rPr>
              <w:t>6.6</w:t>
            </w:r>
            <w:r w:rsidR="00347FBE" w:rsidRPr="00AB6E3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(в период действия ограничительных мероприятий (карантина)</w:t>
            </w:r>
            <w:r w:rsidRPr="00AB6E30"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 6.7, 6.11-6.16, 6.18, 6.20, 6.21, 6.22, 6.22.1, 6.24, 6.25, 6.26, пунктами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 xml:space="preserve">2 и 3 статьи 7.2, статьями 7.6, 7.18-7.20,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7.26-7.29, 8.2, 8.3, пунктами 1, 3, 5 статьи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8.13, статьями 8.15, 8.18-8.20, 8.25-8.28,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8.35, пунктами 1 и 2 статьи 8.36, пунктами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1 и 2 статьи 9.5, статьями 9.6, 9.9, 10.1 (по д</w:t>
            </w:r>
            <w:r w:rsidR="003B79F8">
              <w:rPr>
                <w:rFonts w:eastAsiaTheme="minorHAnsi"/>
                <w:shd w:val="clear" w:color="auto" w:fill="FFFFFF"/>
                <w:lang w:eastAsia="en-US"/>
              </w:rPr>
              <w:t xml:space="preserve">елам об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>административных</w:t>
            </w:r>
            <w:r w:rsidR="003B79F8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 правонарушениях, совершенных на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земельных участках из категории земель населенных пунктов, за исключением земель населенных пунктов, предоставленных для</w:t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 сельскохозяйственных целей) -10.6, 10.11, пунктами 1, 3-5 статьи 11.1, пунктами 1, 3,</w:t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>4 статьи 11.2, пунктом 2 статьи 11.5,</w:t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статьями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11.15-11.18, 12.1-12.36, 12.39,</w:t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>13.1, 13.9, пунктами 1 и 2 статьи 13.12, статьями 13.13-13.15, 13.17, 13.25, 13.28-13.30, 14.1-14.8, 14.11, 14.11.1, 14.12, 14.17-14.26, пунктом 5 статьи 14.28, статьями 14.29, 14.38, 14.39, 14.42, 15.1,</w:t>
            </w:r>
            <w:r w:rsidR="00060EE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 15.12-15.25, пунктом 1 статьи 15.26,</w:t>
            </w:r>
            <w:r w:rsidR="00060EE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 статьей 17.7, статьей 17.12.1 (в части нарушения временного ограничения на пользование специальным правом в виде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br/>
              <w:t>права управления автомобильными транспортными средствами, мотоциклами, мопедами и легкими квадрициклами, трициклами и квадрициклами), статьей</w:t>
            </w:r>
            <w:r w:rsidR="00611931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>17.13, статьей 17.15 (по делам о клевете в отношении следователя и лица, производящего дознание), статьями 17.16-17.18, 18.6, 19.1, 19.4, 19.11-19.13, 19.15-19.20, 19.24-19.26, 19.29, 19.30, 19.31, 20.1-20.4, 20.6, 20.7, 20.9-20.23, пунктами 2 и 3 статьи 20.24, 20.26, 20.27, 20.28, 20.29 настоящего Кодекса; </w:t>
            </w:r>
          </w:p>
          <w:p w:rsidR="00C54304" w:rsidRDefault="00C54304" w:rsidP="00076ABD">
            <w:pPr>
              <w:ind w:firstLine="601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11931">
              <w:rPr>
                <w:rFonts w:eastAsiaTheme="minorHAnsi"/>
                <w:shd w:val="clear" w:color="auto" w:fill="FFFFFF"/>
                <w:lang w:eastAsia="en-US"/>
              </w:rPr>
              <w:t>…</w:t>
            </w:r>
          </w:p>
          <w:p w:rsidR="00611931" w:rsidRDefault="00611931" w:rsidP="00076ABD">
            <w:pPr>
              <w:ind w:firstLine="601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611931" w:rsidRDefault="00611931" w:rsidP="00076ABD">
            <w:pPr>
              <w:ind w:firstLine="601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611931" w:rsidRPr="00611931" w:rsidRDefault="00611931" w:rsidP="00076ABD">
            <w:pPr>
              <w:ind w:firstLine="601"/>
              <w:jc w:val="both"/>
              <w:rPr>
                <w:b/>
              </w:rPr>
            </w:pPr>
          </w:p>
          <w:p w:rsidR="00C54304" w:rsidRPr="00611931" w:rsidRDefault="00C54304" w:rsidP="00611931">
            <w:pPr>
              <w:ind w:firstLine="527"/>
              <w:jc w:val="both"/>
              <w:rPr>
                <w:b/>
              </w:rPr>
            </w:pP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я-8) должностные лица органов государственной службы безопасности - об административных правонарушениях, предусмотренных статьями </w:t>
            </w:r>
            <w:r w:rsidRPr="00AB6E30">
              <w:rPr>
                <w:rFonts w:eastAsiaTheme="minorHAnsi"/>
                <w:b/>
                <w:shd w:val="clear" w:color="auto" w:fill="FFFFFF"/>
                <w:lang w:eastAsia="en-US"/>
              </w:rPr>
              <w:t>6.6</w:t>
            </w:r>
            <w:r w:rsidR="00347FBE" w:rsidRPr="00AB6E3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(в период действия ограничительных мероприятий (карантина)</w:t>
            </w:r>
            <w:r w:rsidRPr="00AB6E30">
              <w:rPr>
                <w:rFonts w:eastAsiaTheme="minorHAnsi"/>
                <w:b/>
                <w:shd w:val="clear" w:color="auto" w:fill="FFFFFF"/>
                <w:lang w:eastAsia="en-US"/>
              </w:rPr>
              <w:t>,</w:t>
            </w:r>
            <w:r w:rsidRPr="00611931">
              <w:rPr>
                <w:rFonts w:eastAsiaTheme="minorHAnsi"/>
                <w:shd w:val="clear" w:color="auto" w:fill="FFFFFF"/>
                <w:lang w:eastAsia="en-US"/>
              </w:rPr>
              <w:t xml:space="preserve"> 13.2, 13.8, 13.12-13.14, пунктами 2-4 статьи 13.23, статьями 18.1-18.5, 20.4, 20.27, 20.28, 20.29 настоящего Кодекса.</w:t>
            </w:r>
          </w:p>
          <w:p w:rsidR="00C54304" w:rsidRPr="00611931" w:rsidRDefault="00C54304" w:rsidP="00076ABD">
            <w:pPr>
              <w:jc w:val="both"/>
              <w:rPr>
                <w:b/>
              </w:rPr>
            </w:pPr>
          </w:p>
          <w:p w:rsidR="00C54304" w:rsidRPr="00611931" w:rsidRDefault="00C54304" w:rsidP="00076ABD">
            <w:pPr>
              <w:jc w:val="both"/>
              <w:rPr>
                <w:b/>
              </w:rPr>
            </w:pPr>
          </w:p>
        </w:tc>
      </w:tr>
    </w:tbl>
    <w:p w:rsidR="007D1851" w:rsidRPr="00076ABD" w:rsidRDefault="007D1851" w:rsidP="00076ABD">
      <w:pPr>
        <w:rPr>
          <w:color w:val="000000" w:themeColor="text1"/>
          <w:sz w:val="28"/>
          <w:szCs w:val="28"/>
        </w:rPr>
      </w:pPr>
    </w:p>
    <w:p w:rsidR="006D42CF" w:rsidRPr="00076ABD" w:rsidRDefault="006D42CF" w:rsidP="00076ABD">
      <w:pPr>
        <w:rPr>
          <w:sz w:val="28"/>
          <w:szCs w:val="28"/>
        </w:rPr>
      </w:pPr>
    </w:p>
    <w:sectPr w:rsidR="006D42CF" w:rsidRPr="00076ABD" w:rsidSect="00076ABD">
      <w:headerReference w:type="default" r:id="rId10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1C" w:rsidRDefault="00E66B1C" w:rsidP="00076ABD">
      <w:r>
        <w:separator/>
      </w:r>
    </w:p>
  </w:endnote>
  <w:endnote w:type="continuationSeparator" w:id="1">
    <w:p w:rsidR="00E66B1C" w:rsidRDefault="00E66B1C" w:rsidP="0007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1C" w:rsidRDefault="00E66B1C" w:rsidP="00076ABD">
      <w:r>
        <w:separator/>
      </w:r>
    </w:p>
  </w:footnote>
  <w:footnote w:type="continuationSeparator" w:id="1">
    <w:p w:rsidR="00E66B1C" w:rsidRDefault="00E66B1C" w:rsidP="0007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2867"/>
      <w:docPartObj>
        <w:docPartGallery w:val="Page Numbers (Top of Page)"/>
        <w:docPartUnique/>
      </w:docPartObj>
    </w:sdtPr>
    <w:sdtContent>
      <w:p w:rsidR="00076ABD" w:rsidRDefault="00AF2A8C">
        <w:pPr>
          <w:pStyle w:val="ac"/>
          <w:jc w:val="center"/>
        </w:pPr>
        <w:fldSimple w:instr=" PAGE   \* MERGEFORMAT ">
          <w:r w:rsidR="00544C37">
            <w:rPr>
              <w:noProof/>
            </w:rPr>
            <w:t>- 2 -</w:t>
          </w:r>
        </w:fldSimple>
      </w:p>
    </w:sdtContent>
  </w:sdt>
  <w:p w:rsidR="00076ABD" w:rsidRDefault="00076AB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41"/>
    <w:rsid w:val="000515FF"/>
    <w:rsid w:val="00060EE1"/>
    <w:rsid w:val="00076ABD"/>
    <w:rsid w:val="000A476A"/>
    <w:rsid w:val="000E2746"/>
    <w:rsid w:val="000F512B"/>
    <w:rsid w:val="00156A69"/>
    <w:rsid w:val="00157898"/>
    <w:rsid w:val="001713E9"/>
    <w:rsid w:val="001B3E3E"/>
    <w:rsid w:val="001D291F"/>
    <w:rsid w:val="00347FBE"/>
    <w:rsid w:val="00384B41"/>
    <w:rsid w:val="003B79F8"/>
    <w:rsid w:val="004078E4"/>
    <w:rsid w:val="00413332"/>
    <w:rsid w:val="004B1810"/>
    <w:rsid w:val="00513023"/>
    <w:rsid w:val="00544C37"/>
    <w:rsid w:val="00554608"/>
    <w:rsid w:val="005C21B7"/>
    <w:rsid w:val="005F5A2A"/>
    <w:rsid w:val="006066CC"/>
    <w:rsid w:val="00611931"/>
    <w:rsid w:val="006368BD"/>
    <w:rsid w:val="00644229"/>
    <w:rsid w:val="006442DD"/>
    <w:rsid w:val="006548CA"/>
    <w:rsid w:val="00691B51"/>
    <w:rsid w:val="006D42CF"/>
    <w:rsid w:val="0071543E"/>
    <w:rsid w:val="00770581"/>
    <w:rsid w:val="0079134C"/>
    <w:rsid w:val="00797F13"/>
    <w:rsid w:val="007D1851"/>
    <w:rsid w:val="00811DA9"/>
    <w:rsid w:val="00841CC0"/>
    <w:rsid w:val="00893BDD"/>
    <w:rsid w:val="008C0194"/>
    <w:rsid w:val="0095222E"/>
    <w:rsid w:val="0098048B"/>
    <w:rsid w:val="00994755"/>
    <w:rsid w:val="00A142D5"/>
    <w:rsid w:val="00AB6E30"/>
    <w:rsid w:val="00AF2A8C"/>
    <w:rsid w:val="00C13F00"/>
    <w:rsid w:val="00C17C51"/>
    <w:rsid w:val="00C54304"/>
    <w:rsid w:val="00C63115"/>
    <w:rsid w:val="00E340EB"/>
    <w:rsid w:val="00E60AE7"/>
    <w:rsid w:val="00E66B1C"/>
    <w:rsid w:val="00EE702E"/>
    <w:rsid w:val="00F97F68"/>
    <w:rsid w:val="00FA2656"/>
    <w:rsid w:val="00FD2230"/>
    <w:rsid w:val="00FE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115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C63115"/>
    <w:pPr>
      <w:spacing w:before="100" w:beforeAutospacing="1" w:after="100" w:afterAutospacing="1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6D42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42C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42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42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42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C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C54304"/>
    <w:rPr>
      <w:b/>
      <w:bCs/>
    </w:rPr>
  </w:style>
  <w:style w:type="paragraph" w:styleId="ac">
    <w:name w:val="header"/>
    <w:basedOn w:val="a"/>
    <w:link w:val="ad"/>
    <w:uiPriority w:val="99"/>
    <w:unhideWhenUsed/>
    <w:rsid w:val="00076A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6A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6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7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115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C6311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3uDlz4lBRcxztwFDkPrjA%3d%3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%2b8mpXWNiXkLjW%2brW153fuw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W4N0eBpn3u70x1BGHBk8aQ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nHDW1kJ%2fVxb5mUpI7szjO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g106kaa</cp:lastModifiedBy>
  <cp:revision>7</cp:revision>
  <cp:lastPrinted>2020-06-19T08:39:00Z</cp:lastPrinted>
  <dcterms:created xsi:type="dcterms:W3CDTF">2020-06-22T08:46:00Z</dcterms:created>
  <dcterms:modified xsi:type="dcterms:W3CDTF">2020-06-22T09:50:00Z</dcterms:modified>
</cp:coreProperties>
</file>