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15" w:rsidRDefault="006D5315" w:rsidP="00E5014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</w:p>
    <w:p w:rsidR="00753D9B" w:rsidRDefault="00753D9B" w:rsidP="00E5014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</w:p>
    <w:p w:rsidR="00753D9B" w:rsidRDefault="00753D9B" w:rsidP="00E5014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</w:p>
    <w:p w:rsidR="00753D9B" w:rsidRDefault="00753D9B" w:rsidP="00E5014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</w:p>
    <w:p w:rsidR="00753D9B" w:rsidRDefault="00753D9B" w:rsidP="00E5014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</w:p>
    <w:p w:rsidR="00753D9B" w:rsidRDefault="00753D9B" w:rsidP="00E5014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</w:p>
    <w:p w:rsidR="00753D9B" w:rsidRDefault="00753D9B" w:rsidP="00E5014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</w:p>
    <w:p w:rsidR="00753D9B" w:rsidRDefault="00753D9B" w:rsidP="00E5014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</w:p>
    <w:p w:rsidR="00753D9B" w:rsidRDefault="00753D9B" w:rsidP="00E5014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</w:p>
    <w:p w:rsidR="00753D9B" w:rsidRPr="00753D9B" w:rsidRDefault="00753D9B" w:rsidP="00E5014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</w:p>
    <w:p w:rsidR="006D5315" w:rsidRPr="0082375F" w:rsidRDefault="006D5315" w:rsidP="00E501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237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внесении изменений в Указ Президента</w:t>
      </w:r>
    </w:p>
    <w:p w:rsidR="00753D9B" w:rsidRPr="00EC240D" w:rsidRDefault="006D5315" w:rsidP="00E501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6D5315" w:rsidRPr="0082375F" w:rsidRDefault="006D5315" w:rsidP="00E501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января 2020 года № 32</w:t>
      </w:r>
    </w:p>
    <w:p w:rsidR="00753D9B" w:rsidRPr="00EC240D" w:rsidRDefault="006D5315" w:rsidP="00E501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превентивных мерах по недопущению распространения </w:t>
      </w:r>
    </w:p>
    <w:p w:rsidR="00753D9B" w:rsidRPr="00753D9B" w:rsidRDefault="006D5315" w:rsidP="00E501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Приднестровской Молдавской Республики </w:t>
      </w:r>
    </w:p>
    <w:p w:rsidR="006D5315" w:rsidRPr="0082375F" w:rsidRDefault="006D5315" w:rsidP="00E501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 инфекции»</w:t>
      </w:r>
    </w:p>
    <w:p w:rsidR="006D5315" w:rsidRPr="00753D9B" w:rsidRDefault="006D5315" w:rsidP="00E501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D9B" w:rsidRPr="00753D9B" w:rsidRDefault="00753D9B" w:rsidP="00E501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9F7" w:rsidRPr="0082375F" w:rsidRDefault="006D5315" w:rsidP="00E50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65 Конституции Приднестровской Молдавской Республики, </w:t>
      </w:r>
    </w:p>
    <w:p w:rsidR="006D5315" w:rsidRPr="0082375F" w:rsidRDefault="00F52B22" w:rsidP="00E50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6D5315" w:rsidRPr="0082375F" w:rsidRDefault="006D5315" w:rsidP="00E50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D5315" w:rsidRPr="0082375F" w:rsidRDefault="006D5315" w:rsidP="00E50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Указ Президента Приднестровской Молдавской Республики от 31 января 2020 года № 32 «О превентивных мерах по недопущению распространения на территории Приднестровской Молдавской Республики коронавирусной инфекции» (САЗ 20-5) следующие изменения:</w:t>
      </w:r>
    </w:p>
    <w:p w:rsidR="006D5315" w:rsidRPr="0082375F" w:rsidRDefault="006D5315" w:rsidP="00E50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преамбулу Указа изложить в следующей редакции: </w:t>
      </w:r>
    </w:p>
    <w:p w:rsidR="006D5315" w:rsidRPr="0082375F" w:rsidRDefault="006D5315" w:rsidP="00E50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соответствии со статьей 65 Конституции Приднестровской Молдавской Республики, Законом Приднестровской Молдавской Р</w:t>
      </w:r>
      <w:r w:rsidR="0032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от 3 июня 2008 года № </w:t>
      </w: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481-З-IV «О санитарно-эпидемиологическом благополучии населения» (САЗ 08-22) в действующей редакции, Законом Приднестровской Молдавской Республики от 19 июня 2017 года № 171-З-VI </w:t>
      </w:r>
      <w:r w:rsidR="00322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въезда в Приднестровскую Молдавскую Республику и выезда </w:t>
      </w:r>
      <w:r w:rsidR="00322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Приднестровской Молдавской Республики» (САЗ 17-25) в действующей редакции, в целях недопущения распространения коронавирусной инфекции COVID-19 на территории Приднестровской Молдавской Республики, постановляю»;</w:t>
      </w:r>
    </w:p>
    <w:p w:rsidR="006D5315" w:rsidRPr="0082375F" w:rsidRDefault="006D5315" w:rsidP="00E50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1 Указа изложить в следующей редакции:</w:t>
      </w:r>
    </w:p>
    <w:p w:rsidR="006D5315" w:rsidRPr="0082375F" w:rsidRDefault="006D5315" w:rsidP="00E50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Установить временное ограничение на въезд на территорию Приднестровской Молдавской Республики иностранных граждан и лиц </w:t>
      </w:r>
      <w:r w:rsidR="00322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гражданства, за исключением </w:t>
      </w:r>
      <w:r w:rsidR="00322910" w:rsidRPr="00C13D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вид на жительство </w:t>
      </w:r>
      <w:r w:rsidR="00322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регистрацию на территории Приднестровской Молдавской Республики, дипломатических представителей, членов делегаций международных организаций, а также сопровождающих их лиц и лиц, осуществляющих грузовые перевозки (продукты питания, медикаменты, предметы первой </w:t>
      </w: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необходимости)</w:t>
      </w:r>
      <w:r w:rsidR="003229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767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граждан и лиц без гражданства, получивших разрешение Оперативного штаба по профилактике и предотвращению распространения вирусной инфекции</w:t>
      </w:r>
      <w:r w:rsidR="00321767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въезд на территорию Приднестровской Молдавской Республики</w:t>
      </w: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6D5315" w:rsidRPr="0082375F" w:rsidRDefault="006D5315" w:rsidP="00E50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пункт 2 Указа изложить в следующей редакции:</w:t>
      </w:r>
    </w:p>
    <w:p w:rsidR="006D5315" w:rsidRPr="0082375F" w:rsidRDefault="006D5315" w:rsidP="00E50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Определить, что транзитный проезд иностранных граждан и лиц </w:t>
      </w:r>
      <w:r w:rsidR="00322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гражданства через территорию Приднестровской Молдавской Республики </w:t>
      </w:r>
      <w:r w:rsidR="00322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действия временного ограничения, обозначенного в пункте 1 настоящего Указа, осуществляется</w:t>
      </w:r>
      <w:r w:rsidRPr="0082375F">
        <w:rPr>
          <w:sz w:val="28"/>
          <w:szCs w:val="28"/>
        </w:rPr>
        <w:t xml:space="preserve"> </w:t>
      </w: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права на остановку и при наличии проездных билетов или других документов, подтверждающих транзитный характер поездки. </w:t>
      </w:r>
    </w:p>
    <w:p w:rsidR="006D5315" w:rsidRPr="0082375F" w:rsidRDefault="00322910" w:rsidP="00E50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</w:t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транзитный проезд через территорию Приднестровской Молдавской Республики может осуществляться с правом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остановку, если такая остановка является вынужденной</w:t>
      </w:r>
      <w:r w:rsidR="006D5315" w:rsidRPr="0082375F">
        <w:rPr>
          <w:sz w:val="28"/>
          <w:szCs w:val="28"/>
        </w:rPr>
        <w:t xml:space="preserve"> </w:t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наступления следующих обстоятельств:</w:t>
      </w:r>
    </w:p>
    <w:p w:rsidR="006D5315" w:rsidRPr="0082375F" w:rsidRDefault="006D5315" w:rsidP="00E50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стихийные бедствия, задерживающие движение поезда, автотранспортного средства, судна или самолета;</w:t>
      </w:r>
    </w:p>
    <w:p w:rsidR="006D5315" w:rsidRPr="0082375F" w:rsidRDefault="006D5315" w:rsidP="00E50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необходимость ремонта соответствующего транспортного средства, поврежденного в результате порчи каких-либо его частей или в результате транспортного происшествия;</w:t>
      </w:r>
    </w:p>
    <w:p w:rsidR="006D5315" w:rsidRPr="0082375F" w:rsidRDefault="006D5315" w:rsidP="00E50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болезнь, если по заключению врача дальнейшее следование больного представляется опасным для его жизни и здоровья;</w:t>
      </w:r>
    </w:p>
    <w:p w:rsidR="006D5315" w:rsidRDefault="006D5315" w:rsidP="00E50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непредусмотренные задержки при пересадке с одного вида транспор</w:t>
      </w:r>
      <w:r w:rsidR="00492F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 другой в пункте пересадки.</w:t>
      </w:r>
    </w:p>
    <w:p w:rsidR="00F52B22" w:rsidRPr="0082375F" w:rsidRDefault="00492FA3" w:rsidP="00E50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2B22" w:rsidRPr="00F52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вынужденной остановке в пределах Приднестровской Молдавской Республики иностранные граждане и лица без гражданства, осуществляющие транзитный проезд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2B22" w:rsidRPr="00F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незамедлительно известить о данном факте Оперативный штаб по профилактике и предотвращению распространения вирусной инфекции.</w:t>
      </w:r>
    </w:p>
    <w:p w:rsidR="006D5315" w:rsidRPr="0082375F" w:rsidRDefault="00621E00" w:rsidP="00E50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период действия временного ограничения, обозначенного в пункте 1 настоящего Указа</w:t>
      </w:r>
      <w:r w:rsidR="00492F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определить, что продолжительность вынужденной остановки </w:t>
      </w:r>
      <w:r w:rsidR="006D5315" w:rsidRPr="0082375F">
        <w:rPr>
          <w:rFonts w:ascii="Times New Roman" w:hAnsi="Times New Roman"/>
          <w:sz w:val="28"/>
          <w:szCs w:val="28"/>
        </w:rPr>
        <w:t xml:space="preserve">в пределах Приднестровской Молдавской Республики </w:t>
      </w:r>
      <w:r w:rsidRPr="0082375F">
        <w:rPr>
          <w:rFonts w:ascii="Times New Roman" w:hAnsi="Times New Roman"/>
          <w:sz w:val="28"/>
          <w:szCs w:val="28"/>
        </w:rPr>
        <w:t xml:space="preserve">может составлять </w:t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6 часов.</w:t>
      </w:r>
    </w:p>
    <w:p w:rsidR="006D5315" w:rsidRPr="0082375F" w:rsidRDefault="006D5315" w:rsidP="00E50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вынужденной остановки и при наличии документа, подтверждающего причину и продолжительность за</w:t>
      </w:r>
      <w:r w:rsidR="004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держки иностранного гражданина </w:t>
      </w: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лица без гражданства в пределах Приднестровской Молдавской Республики, </w:t>
      </w:r>
      <w:r w:rsidR="00621E00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621E00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 штаба по профилактике </w:t>
      </w:r>
      <w:r w:rsidR="00492F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предотвращению распространения вирусной инфекции может быть продлен срок временного пребывания в Приднестровской Молдавской Рес</w:t>
      </w:r>
      <w:r w:rsidR="00492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публике иностранного гражданина</w:t>
      </w: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лица без гражданства до устранения обстоятельств, послуживших причиной вынужденной остановки»;</w:t>
      </w:r>
    </w:p>
    <w:p w:rsidR="006D5315" w:rsidRPr="0082375F" w:rsidRDefault="00492FA3" w:rsidP="00E50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пункты 4, 5, 6 Указа </w:t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6D5315" w:rsidRDefault="006D5315" w:rsidP="00E50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пункте 7 Указа слова «министра здравоохранения Приднестровской Молдавской Республики»</w:t>
      </w:r>
      <w:r w:rsidR="005E1F68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последующей запятой</w:t>
      </w: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E50141" w:rsidRPr="0082375F" w:rsidRDefault="00E50141" w:rsidP="00E50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315" w:rsidRDefault="006D5315" w:rsidP="00E50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пункте 9 Указа слово «ежедневно» заменить словом «еженедельно».</w:t>
      </w:r>
    </w:p>
    <w:p w:rsidR="00E50141" w:rsidRDefault="00E50141" w:rsidP="00E50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315" w:rsidRPr="00492FA3" w:rsidRDefault="00492FA3" w:rsidP="00E50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Указ вступает в силу со дня подписания.</w:t>
      </w:r>
    </w:p>
    <w:p w:rsidR="00E50141" w:rsidRDefault="00E50141" w:rsidP="00E50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141" w:rsidRPr="00492FA3" w:rsidRDefault="00E50141" w:rsidP="00E50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B22" w:rsidRDefault="00F52B22" w:rsidP="00E501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FA3" w:rsidRDefault="00492FA3" w:rsidP="00E501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FA3" w:rsidRPr="00492FA3" w:rsidRDefault="00492FA3" w:rsidP="00E50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A3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92FA3" w:rsidRDefault="00492FA3" w:rsidP="00E5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7DC" w:rsidRDefault="001737DC" w:rsidP="00E5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7DC" w:rsidRPr="00EC240D" w:rsidRDefault="001737DC" w:rsidP="00E5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FA3" w:rsidRPr="00EC240D" w:rsidRDefault="00492FA3" w:rsidP="00E5014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sz w:val="28"/>
          <w:szCs w:val="28"/>
        </w:rPr>
        <w:t>г. Тирасполь</w:t>
      </w:r>
    </w:p>
    <w:p w:rsidR="00492FA3" w:rsidRPr="00EC240D" w:rsidRDefault="00492FA3" w:rsidP="00E5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sz w:val="28"/>
          <w:szCs w:val="28"/>
        </w:rPr>
        <w:t xml:space="preserve"> </w:t>
      </w:r>
      <w:r w:rsidR="00EC240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EC240D">
        <w:rPr>
          <w:rFonts w:ascii="Times New Roman" w:hAnsi="Times New Roman" w:cs="Times New Roman"/>
          <w:sz w:val="28"/>
          <w:szCs w:val="28"/>
        </w:rPr>
        <w:t xml:space="preserve"> 1 июля 2020 г.</w:t>
      </w:r>
    </w:p>
    <w:p w:rsidR="00492FA3" w:rsidRPr="00EC240D" w:rsidRDefault="00492FA3" w:rsidP="00E50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240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EC240D">
        <w:rPr>
          <w:rFonts w:ascii="Times New Roman" w:hAnsi="Times New Roman" w:cs="Times New Roman"/>
          <w:sz w:val="28"/>
          <w:szCs w:val="28"/>
          <w:lang w:val="en-US"/>
        </w:rPr>
        <w:t>224</w:t>
      </w:r>
    </w:p>
    <w:sectPr w:rsidR="00492FA3" w:rsidRPr="00EC240D" w:rsidSect="00753D9B">
      <w:headerReference w:type="default" r:id="rId7"/>
      <w:pgSz w:w="11906" w:h="16838"/>
      <w:pgMar w:top="1134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E35" w:rsidRDefault="00456E35" w:rsidP="00753D9B">
      <w:pPr>
        <w:spacing w:after="0" w:line="240" w:lineRule="auto"/>
      </w:pPr>
      <w:r>
        <w:separator/>
      </w:r>
    </w:p>
  </w:endnote>
  <w:endnote w:type="continuationSeparator" w:id="1">
    <w:p w:rsidR="00456E35" w:rsidRDefault="00456E35" w:rsidP="0075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E35" w:rsidRDefault="00456E35" w:rsidP="00753D9B">
      <w:pPr>
        <w:spacing w:after="0" w:line="240" w:lineRule="auto"/>
      </w:pPr>
      <w:r>
        <w:separator/>
      </w:r>
    </w:p>
  </w:footnote>
  <w:footnote w:type="continuationSeparator" w:id="1">
    <w:p w:rsidR="00456E35" w:rsidRDefault="00456E35" w:rsidP="00753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70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3D9B" w:rsidRPr="00753D9B" w:rsidRDefault="00D27D7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3D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3D9B" w:rsidRPr="00753D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53D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240D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753D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3D9B" w:rsidRDefault="00753D9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171"/>
    <w:rsid w:val="0006628F"/>
    <w:rsid w:val="000761AE"/>
    <w:rsid w:val="00076E7D"/>
    <w:rsid w:val="000840D5"/>
    <w:rsid w:val="000A3875"/>
    <w:rsid w:val="00120051"/>
    <w:rsid w:val="00135795"/>
    <w:rsid w:val="00164171"/>
    <w:rsid w:val="001737DC"/>
    <w:rsid w:val="00190BEF"/>
    <w:rsid w:val="001A43B7"/>
    <w:rsid w:val="001A693D"/>
    <w:rsid w:val="00215B4C"/>
    <w:rsid w:val="002248D6"/>
    <w:rsid w:val="002B7AE2"/>
    <w:rsid w:val="002E2911"/>
    <w:rsid w:val="00316CE5"/>
    <w:rsid w:val="00321767"/>
    <w:rsid w:val="00322910"/>
    <w:rsid w:val="0035357E"/>
    <w:rsid w:val="00370525"/>
    <w:rsid w:val="003E13A5"/>
    <w:rsid w:val="00407705"/>
    <w:rsid w:val="00452873"/>
    <w:rsid w:val="00456E35"/>
    <w:rsid w:val="00464560"/>
    <w:rsid w:val="00492FA3"/>
    <w:rsid w:val="004B547E"/>
    <w:rsid w:val="004C7EF7"/>
    <w:rsid w:val="004D34DB"/>
    <w:rsid w:val="00507864"/>
    <w:rsid w:val="0056358A"/>
    <w:rsid w:val="005917F7"/>
    <w:rsid w:val="005E1F35"/>
    <w:rsid w:val="005E1F68"/>
    <w:rsid w:val="0060568C"/>
    <w:rsid w:val="00621E00"/>
    <w:rsid w:val="0062780D"/>
    <w:rsid w:val="006919AA"/>
    <w:rsid w:val="006A3FE1"/>
    <w:rsid w:val="006D5315"/>
    <w:rsid w:val="007143A8"/>
    <w:rsid w:val="00753D9B"/>
    <w:rsid w:val="00755741"/>
    <w:rsid w:val="00755DCA"/>
    <w:rsid w:val="007949E2"/>
    <w:rsid w:val="0082375F"/>
    <w:rsid w:val="008423E5"/>
    <w:rsid w:val="00843C74"/>
    <w:rsid w:val="0088701C"/>
    <w:rsid w:val="008A69F7"/>
    <w:rsid w:val="00903D72"/>
    <w:rsid w:val="009815C6"/>
    <w:rsid w:val="009F038F"/>
    <w:rsid w:val="00A142D5"/>
    <w:rsid w:val="00B401CA"/>
    <w:rsid w:val="00B73752"/>
    <w:rsid w:val="00BF066D"/>
    <w:rsid w:val="00C13D32"/>
    <w:rsid w:val="00C32445"/>
    <w:rsid w:val="00C8176C"/>
    <w:rsid w:val="00C837F9"/>
    <w:rsid w:val="00CD273E"/>
    <w:rsid w:val="00D23973"/>
    <w:rsid w:val="00D27D77"/>
    <w:rsid w:val="00D5124F"/>
    <w:rsid w:val="00D61A29"/>
    <w:rsid w:val="00DF7953"/>
    <w:rsid w:val="00E32B71"/>
    <w:rsid w:val="00E50141"/>
    <w:rsid w:val="00EC240D"/>
    <w:rsid w:val="00F52B22"/>
    <w:rsid w:val="00FE0672"/>
    <w:rsid w:val="00FE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D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49E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5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3D9B"/>
  </w:style>
  <w:style w:type="paragraph" w:styleId="a9">
    <w:name w:val="footer"/>
    <w:basedOn w:val="a"/>
    <w:link w:val="aa"/>
    <w:uiPriority w:val="99"/>
    <w:semiHidden/>
    <w:unhideWhenUsed/>
    <w:rsid w:val="0075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3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F8CC9-8A13-4A2F-A63B-B740CD5F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g106kaa</cp:lastModifiedBy>
  <cp:revision>24</cp:revision>
  <cp:lastPrinted>2020-07-01T06:12:00Z</cp:lastPrinted>
  <dcterms:created xsi:type="dcterms:W3CDTF">2020-06-17T08:36:00Z</dcterms:created>
  <dcterms:modified xsi:type="dcterms:W3CDTF">2020-07-01T13:30:00Z</dcterms:modified>
</cp:coreProperties>
</file>