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4D1229" w:rsidRDefault="002B56F5" w:rsidP="004D1229">
      <w:pPr>
        <w:jc w:val="center"/>
        <w:rPr>
          <w:b/>
          <w:sz w:val="28"/>
          <w:szCs w:val="28"/>
        </w:rPr>
      </w:pPr>
      <w:r w:rsidRPr="002B56F5">
        <w:rPr>
          <w:b/>
          <w:sz w:val="28"/>
          <w:szCs w:val="28"/>
        </w:rPr>
        <w:t xml:space="preserve"> </w:t>
      </w:r>
      <w:r w:rsidR="004D1229" w:rsidRPr="004D1229">
        <w:rPr>
          <w:b/>
          <w:sz w:val="28"/>
          <w:szCs w:val="28"/>
        </w:rPr>
        <w:t xml:space="preserve">«О внесении изменений в Закон </w:t>
      </w:r>
    </w:p>
    <w:p w:rsidR="002B56F5" w:rsidRPr="002B56F5" w:rsidRDefault="004D1229" w:rsidP="004D1229">
      <w:pPr>
        <w:jc w:val="center"/>
        <w:rPr>
          <w:b/>
          <w:sz w:val="28"/>
          <w:szCs w:val="28"/>
        </w:rPr>
      </w:pPr>
      <w:r w:rsidRPr="004D1229">
        <w:rPr>
          <w:b/>
          <w:sz w:val="28"/>
          <w:szCs w:val="28"/>
        </w:rPr>
        <w:t>Приднестровской Молдавской Республики «О некоторых дополнительных государственных мерах, направленных на минимизацию негативного воздействия внешних экономических факторов»</w:t>
      </w:r>
      <w:r w:rsidR="002B56F5" w:rsidRPr="002B56F5">
        <w:rPr>
          <w:b/>
          <w:sz w:val="28"/>
          <w:szCs w:val="28"/>
        </w:rPr>
        <w:t xml:space="preserve"> </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00486E01">
        <w:rPr>
          <w:sz w:val="28"/>
          <w:szCs w:val="28"/>
        </w:rPr>
        <w:t>5</w:t>
      </w:r>
      <w:r w:rsidRPr="00707D74">
        <w:rPr>
          <w:sz w:val="28"/>
          <w:szCs w:val="28"/>
        </w:rPr>
        <w:t xml:space="preserve"> декабря 2020 года</w:t>
      </w:r>
    </w:p>
    <w:p w:rsidR="005845A1" w:rsidRPr="0057047E" w:rsidRDefault="005845A1" w:rsidP="005845A1">
      <w:pPr>
        <w:jc w:val="both"/>
        <w:rPr>
          <w:b/>
        </w:rPr>
      </w:pPr>
    </w:p>
    <w:p w:rsidR="00882F77" w:rsidRPr="00882F77" w:rsidRDefault="00882F77" w:rsidP="00882F77">
      <w:pPr>
        <w:ind w:firstLine="709"/>
        <w:jc w:val="both"/>
        <w:rPr>
          <w:bCs/>
          <w:color w:val="000000"/>
          <w:sz w:val="28"/>
          <w:szCs w:val="28"/>
        </w:rPr>
      </w:pPr>
      <w:r w:rsidRPr="00882F77">
        <w:rPr>
          <w:b/>
          <w:bCs/>
          <w:color w:val="000000"/>
          <w:sz w:val="28"/>
          <w:szCs w:val="28"/>
        </w:rPr>
        <w:t>Статья 1.</w:t>
      </w:r>
      <w:r w:rsidRPr="00882F77">
        <w:rPr>
          <w:bCs/>
          <w:color w:val="000000"/>
          <w:sz w:val="28"/>
          <w:szCs w:val="28"/>
        </w:rPr>
        <w:t xml:space="preserve"> Внести в Закон Приднестровской Молдавской Республики </w:t>
      </w:r>
      <w:r w:rsidRPr="00882F77">
        <w:rPr>
          <w:bCs/>
          <w:color w:val="000000"/>
          <w:sz w:val="28"/>
          <w:szCs w:val="28"/>
        </w:rPr>
        <w:br/>
        <w:t xml:space="preserve">от 10 мая 2016 года № 120-З-VI «О некоторых дополнительных государственных мерах, направленных на минимизацию негативного воздействия внешних экономических факторов» (САЗ 16-19) с изменениями и дополнениями, внесенными законами Приднестровской Молдавской Республики от 15 ноября 2016 года № 246-ЗИ-VI (САЗ 16-46); от 30 декабря 2016 года № 320-ЗИД-VI (САЗ 17-1); от 14 июня 2017 года № 130-ЗИД-VI (САЗ 17-25); от 27 сентября 2017 года № 250-ЗИД-VI (САЗ 17-40) с дополнением, внесенным Законом Приднестровской Молдавской Республики от 22 декабря 2017 года № 384-ЗД-VI (САЗ 17-52); от 30 ноября 2017 года </w:t>
      </w:r>
      <w:r w:rsidRPr="00882F77">
        <w:rPr>
          <w:bCs/>
          <w:color w:val="000000"/>
          <w:sz w:val="28"/>
          <w:szCs w:val="28"/>
        </w:rPr>
        <w:br/>
        <w:t xml:space="preserve">№ 351-ЗИД-VI (САЗ 17-49); от 28 декабря 2017 года № 393-ЗД-VI </w:t>
      </w:r>
      <w:r w:rsidRPr="00882F77">
        <w:rPr>
          <w:bCs/>
          <w:color w:val="000000"/>
          <w:sz w:val="28"/>
          <w:szCs w:val="28"/>
        </w:rPr>
        <w:br/>
        <w:t xml:space="preserve">(САЗ 18-1,1) с изменением и дополнением, внесенными Законом Приднестровской Молдавской Республики от 1 февраля 2018 года </w:t>
      </w:r>
      <w:r w:rsidRPr="00882F77">
        <w:rPr>
          <w:bCs/>
          <w:color w:val="000000"/>
          <w:sz w:val="28"/>
          <w:szCs w:val="28"/>
        </w:rPr>
        <w:br/>
        <w:t>№ 20-ЗИД-VI (САЗ 18-5); от 10 апреля 2018 года № 93-ЗИ-VI (САЗ 18-15);</w:t>
      </w:r>
      <w:r w:rsidRPr="00882F77">
        <w:rPr>
          <w:bCs/>
          <w:color w:val="000000"/>
          <w:sz w:val="28"/>
          <w:szCs w:val="28"/>
        </w:rPr>
        <w:br/>
        <w:t xml:space="preserve">от 8 мая 2018 года № 134-ЗИД-VI (САЗ 18-19); от 27 декабря 2018 года </w:t>
      </w:r>
      <w:r w:rsidRPr="00882F77">
        <w:rPr>
          <w:bCs/>
          <w:color w:val="000000"/>
          <w:sz w:val="28"/>
          <w:szCs w:val="28"/>
        </w:rPr>
        <w:br/>
        <w:t xml:space="preserve">№ 346-ЗИ-VI (САЗ 18-52,1); от 28 декабря 2018 года № 356-ЗИ-VI </w:t>
      </w:r>
      <w:r w:rsidRPr="00882F77">
        <w:rPr>
          <w:bCs/>
          <w:color w:val="000000"/>
          <w:sz w:val="28"/>
          <w:szCs w:val="28"/>
        </w:rPr>
        <w:br/>
        <w:t xml:space="preserve">(САЗ 18-52,1); от 24 июля 2019 года № 153-ЗИД-VI (САЗ 19-28); </w:t>
      </w:r>
      <w:r w:rsidRPr="00882F77">
        <w:rPr>
          <w:bCs/>
          <w:color w:val="000000"/>
          <w:sz w:val="28"/>
          <w:szCs w:val="28"/>
        </w:rPr>
        <w:br/>
        <w:t>от 27 декабря 2019 года № 257-ЗИ-VI (САЗ 19-50)</w:t>
      </w:r>
      <w:r w:rsidR="004D1229">
        <w:rPr>
          <w:bCs/>
          <w:color w:val="000000"/>
          <w:sz w:val="28"/>
          <w:szCs w:val="28"/>
        </w:rPr>
        <w:t>;</w:t>
      </w:r>
      <w:r w:rsidRPr="00882F77">
        <w:rPr>
          <w:bCs/>
          <w:color w:val="000000"/>
          <w:sz w:val="28"/>
          <w:szCs w:val="28"/>
        </w:rPr>
        <w:t xml:space="preserve"> от 27 января 2020 года </w:t>
      </w:r>
      <w:r w:rsidRPr="00882F77">
        <w:rPr>
          <w:bCs/>
          <w:color w:val="000000"/>
          <w:sz w:val="28"/>
          <w:szCs w:val="28"/>
        </w:rPr>
        <w:br/>
        <w:t>№ 16-ЗД-VI (САЗ 20-5), следующие изменения:</w:t>
      </w:r>
    </w:p>
    <w:p w:rsidR="00882F77" w:rsidRPr="00882F77" w:rsidRDefault="00882F77" w:rsidP="00882F77">
      <w:pPr>
        <w:ind w:firstLine="709"/>
        <w:jc w:val="both"/>
        <w:rPr>
          <w:bCs/>
          <w:color w:val="000000"/>
          <w:sz w:val="28"/>
          <w:szCs w:val="28"/>
        </w:rPr>
      </w:pPr>
    </w:p>
    <w:p w:rsidR="00882F77" w:rsidRPr="00882F77" w:rsidRDefault="00882F77" w:rsidP="00882F77">
      <w:pPr>
        <w:ind w:firstLine="708"/>
        <w:jc w:val="both"/>
        <w:rPr>
          <w:bCs/>
          <w:color w:val="000000"/>
          <w:sz w:val="28"/>
          <w:szCs w:val="28"/>
        </w:rPr>
      </w:pPr>
      <w:r w:rsidRPr="00882F77">
        <w:rPr>
          <w:bCs/>
          <w:color w:val="000000"/>
          <w:sz w:val="28"/>
          <w:szCs w:val="28"/>
        </w:rPr>
        <w:t xml:space="preserve">1. В части первой пункта 1 статьи 16 Закона Приднестровской Молдавской Республики «О валютном регулировании и валютном контроле» в редакции статьи 7 Закона Приднестровской Молдавской Республики </w:t>
      </w:r>
      <w:r w:rsidRPr="00882F77">
        <w:rPr>
          <w:bCs/>
          <w:color w:val="000000"/>
          <w:sz w:val="28"/>
          <w:szCs w:val="28"/>
        </w:rPr>
        <w:br/>
        <w:t>«О некоторых дополнительных государственных мерах, направленных на минимизацию негативного воздействия внешних экономических факторов» слова «по 31 декабря 2020 года» заменить слова</w:t>
      </w:r>
      <w:r w:rsidR="004D1229">
        <w:rPr>
          <w:bCs/>
          <w:color w:val="000000"/>
          <w:sz w:val="28"/>
          <w:szCs w:val="28"/>
        </w:rPr>
        <w:t>ми</w:t>
      </w:r>
      <w:r w:rsidRPr="00882F77">
        <w:rPr>
          <w:bCs/>
          <w:color w:val="000000"/>
          <w:sz w:val="28"/>
          <w:szCs w:val="28"/>
        </w:rPr>
        <w:t xml:space="preserve"> «по 31 декабря </w:t>
      </w:r>
      <w:r w:rsidRPr="00882F77">
        <w:rPr>
          <w:bCs/>
          <w:color w:val="000000"/>
          <w:sz w:val="28"/>
          <w:szCs w:val="28"/>
        </w:rPr>
        <w:br/>
        <w:t>2021 года».</w:t>
      </w:r>
    </w:p>
    <w:p w:rsidR="00882F77" w:rsidRPr="00882F77" w:rsidRDefault="00882F77" w:rsidP="00882F77">
      <w:pPr>
        <w:ind w:firstLine="709"/>
        <w:jc w:val="both"/>
        <w:rPr>
          <w:bCs/>
          <w:color w:val="000000"/>
          <w:sz w:val="28"/>
          <w:szCs w:val="28"/>
        </w:rPr>
      </w:pPr>
    </w:p>
    <w:p w:rsidR="00882F77" w:rsidRDefault="00882F77" w:rsidP="00882F77">
      <w:pPr>
        <w:ind w:firstLine="709"/>
        <w:jc w:val="both"/>
        <w:rPr>
          <w:bCs/>
          <w:color w:val="000000"/>
          <w:sz w:val="28"/>
          <w:szCs w:val="28"/>
        </w:rPr>
      </w:pPr>
      <w:r w:rsidRPr="00882F77">
        <w:rPr>
          <w:bCs/>
          <w:color w:val="000000"/>
          <w:sz w:val="28"/>
          <w:szCs w:val="28"/>
        </w:rPr>
        <w:lastRenderedPageBreak/>
        <w:t>2. В пункт</w:t>
      </w:r>
      <w:r w:rsidR="004D1229">
        <w:rPr>
          <w:bCs/>
          <w:color w:val="000000"/>
          <w:sz w:val="28"/>
          <w:szCs w:val="28"/>
        </w:rPr>
        <w:t>е</w:t>
      </w:r>
      <w:r w:rsidRPr="00882F77">
        <w:rPr>
          <w:bCs/>
          <w:color w:val="000000"/>
          <w:sz w:val="28"/>
          <w:szCs w:val="28"/>
        </w:rPr>
        <w:t xml:space="preserve"> 3 статьи 16 Закона Приднестровской Молдавской Республики «О валютном регулировании и валютном контроле» в редакции статьи 7 Закона Приднестровской Молдавской Республики «О некоторых дополнительных государственных мерах, направленных на минимизацию негативного воздействия внешних экономических факторов» слова </w:t>
      </w:r>
      <w:r w:rsidR="00445284">
        <w:rPr>
          <w:bCs/>
          <w:color w:val="000000"/>
          <w:sz w:val="28"/>
          <w:szCs w:val="28"/>
        </w:rPr>
        <w:br/>
      </w:r>
      <w:r w:rsidRPr="00882F77">
        <w:rPr>
          <w:bCs/>
          <w:color w:val="000000"/>
          <w:sz w:val="28"/>
          <w:szCs w:val="28"/>
        </w:rPr>
        <w:t>«по 31 декабря 2020 года» заменить слова</w:t>
      </w:r>
      <w:r w:rsidR="004D1229">
        <w:rPr>
          <w:bCs/>
          <w:color w:val="000000"/>
          <w:sz w:val="28"/>
          <w:szCs w:val="28"/>
        </w:rPr>
        <w:t>ми</w:t>
      </w:r>
      <w:r w:rsidRPr="00882F77">
        <w:rPr>
          <w:bCs/>
          <w:color w:val="000000"/>
          <w:sz w:val="28"/>
          <w:szCs w:val="28"/>
        </w:rPr>
        <w:t xml:space="preserve"> «по 31 декабря 2021 года».</w:t>
      </w:r>
    </w:p>
    <w:p w:rsidR="00882F77" w:rsidRPr="00882F77" w:rsidRDefault="00882F77" w:rsidP="00882F77">
      <w:pPr>
        <w:ind w:firstLine="709"/>
        <w:jc w:val="both"/>
        <w:rPr>
          <w:bCs/>
          <w:color w:val="000000"/>
          <w:sz w:val="28"/>
          <w:szCs w:val="28"/>
        </w:rPr>
      </w:pPr>
    </w:p>
    <w:p w:rsidR="00882F77" w:rsidRPr="00882F77" w:rsidRDefault="00882F77" w:rsidP="00882F77">
      <w:pPr>
        <w:ind w:firstLine="709"/>
        <w:jc w:val="both"/>
        <w:rPr>
          <w:bCs/>
          <w:color w:val="000000"/>
          <w:sz w:val="28"/>
          <w:szCs w:val="28"/>
        </w:rPr>
      </w:pPr>
      <w:r w:rsidRPr="00882F77">
        <w:rPr>
          <w:bCs/>
          <w:color w:val="000000"/>
          <w:sz w:val="28"/>
          <w:szCs w:val="28"/>
        </w:rPr>
        <w:t xml:space="preserve">3. Часть пятую статьи 18 изложить в следующей редакции: </w:t>
      </w:r>
    </w:p>
    <w:p w:rsidR="00882F77" w:rsidRPr="00882F77" w:rsidRDefault="00882F77" w:rsidP="00882F77">
      <w:pPr>
        <w:tabs>
          <w:tab w:val="right" w:pos="9355"/>
        </w:tabs>
        <w:ind w:firstLine="709"/>
        <w:jc w:val="both"/>
        <w:rPr>
          <w:bCs/>
          <w:color w:val="000000"/>
          <w:sz w:val="28"/>
          <w:szCs w:val="28"/>
        </w:rPr>
      </w:pPr>
      <w:r w:rsidRPr="00882F77">
        <w:rPr>
          <w:bCs/>
          <w:color w:val="000000"/>
          <w:sz w:val="28"/>
          <w:szCs w:val="28"/>
        </w:rPr>
        <w:t>«Статья 7 настоящего Закона действует по 31 декабря 2021 года».</w:t>
      </w:r>
    </w:p>
    <w:p w:rsidR="00882F77" w:rsidRDefault="00882F77" w:rsidP="00882F77">
      <w:pPr>
        <w:tabs>
          <w:tab w:val="right" w:pos="9355"/>
        </w:tabs>
        <w:ind w:firstLine="709"/>
        <w:jc w:val="both"/>
        <w:rPr>
          <w:bCs/>
          <w:color w:val="000000"/>
          <w:sz w:val="28"/>
          <w:szCs w:val="28"/>
        </w:rPr>
      </w:pPr>
    </w:p>
    <w:p w:rsidR="00E077E4" w:rsidRPr="00E077E4" w:rsidRDefault="00E077E4" w:rsidP="00E077E4">
      <w:pPr>
        <w:ind w:firstLine="709"/>
        <w:jc w:val="both"/>
        <w:rPr>
          <w:sz w:val="28"/>
          <w:szCs w:val="28"/>
        </w:rPr>
      </w:pPr>
      <w:r w:rsidRPr="00E077E4">
        <w:rPr>
          <w:bCs/>
          <w:color w:val="000000"/>
          <w:sz w:val="28"/>
          <w:szCs w:val="28"/>
        </w:rPr>
        <w:t xml:space="preserve">4. </w:t>
      </w:r>
      <w:r w:rsidRPr="00E077E4">
        <w:rPr>
          <w:sz w:val="28"/>
          <w:szCs w:val="28"/>
        </w:rPr>
        <w:t>Часть одиннадцатую статьи 18 изложить в следующей редакции:</w:t>
      </w:r>
    </w:p>
    <w:p w:rsidR="00E077E4" w:rsidRPr="00E077E4" w:rsidRDefault="00E077E4" w:rsidP="00E077E4">
      <w:pPr>
        <w:ind w:firstLine="709"/>
        <w:jc w:val="both"/>
        <w:rPr>
          <w:iCs/>
          <w:sz w:val="28"/>
          <w:szCs w:val="28"/>
        </w:rPr>
      </w:pPr>
      <w:r w:rsidRPr="00E077E4">
        <w:rPr>
          <w:sz w:val="28"/>
          <w:szCs w:val="28"/>
        </w:rPr>
        <w:t>«Статьи 11-2 и 16-4 распространяют свое действие на правоотношения, возникшие с 1 января 2013 года, за исключением правоотношений, возникших в период с 1 января 2013 года по 31 декабря 2017 года у юридических лиц, в отношении которых до 1 января 2018 года вступил в силу судебный акт или вынесено решение налогового органа о наложении штрафных и (или) финансовых санкций и (или) выставлено требование (предписание) налогового органа об уплате налога и (или) других обязательных платежей, предусмотренных действующим законодательством Приднестровской Молдавской Республики, и действуют по 31 декабря 2021 года».</w:t>
      </w:r>
    </w:p>
    <w:p w:rsidR="00E077E4" w:rsidRPr="00882F77" w:rsidRDefault="00E077E4" w:rsidP="00882F77">
      <w:pPr>
        <w:tabs>
          <w:tab w:val="right" w:pos="9355"/>
        </w:tabs>
        <w:ind w:firstLine="709"/>
        <w:jc w:val="both"/>
        <w:rPr>
          <w:bCs/>
          <w:color w:val="000000"/>
          <w:sz w:val="28"/>
          <w:szCs w:val="28"/>
        </w:rPr>
      </w:pPr>
    </w:p>
    <w:p w:rsidR="00882F77" w:rsidRPr="00882F77" w:rsidRDefault="00777128" w:rsidP="00882F77">
      <w:pPr>
        <w:ind w:firstLine="709"/>
        <w:jc w:val="both"/>
        <w:rPr>
          <w:bCs/>
          <w:color w:val="000000"/>
          <w:sz w:val="28"/>
          <w:szCs w:val="28"/>
        </w:rPr>
      </w:pPr>
      <w:r>
        <w:rPr>
          <w:bCs/>
          <w:color w:val="000000"/>
          <w:sz w:val="28"/>
          <w:szCs w:val="28"/>
        </w:rPr>
        <w:t>5</w:t>
      </w:r>
      <w:r w:rsidR="00882F77" w:rsidRPr="00882F77">
        <w:rPr>
          <w:bCs/>
          <w:color w:val="000000"/>
          <w:sz w:val="28"/>
          <w:szCs w:val="28"/>
        </w:rPr>
        <w:t>. Часть двенадцатую статьи 18 изложить в следующей редакции:</w:t>
      </w:r>
    </w:p>
    <w:p w:rsidR="00882F77" w:rsidRPr="00882F77" w:rsidRDefault="00882F77" w:rsidP="00882F77">
      <w:pPr>
        <w:ind w:firstLine="709"/>
        <w:jc w:val="both"/>
        <w:rPr>
          <w:bCs/>
          <w:color w:val="000000"/>
          <w:sz w:val="28"/>
          <w:szCs w:val="28"/>
        </w:rPr>
      </w:pPr>
      <w:r w:rsidRPr="00882F77">
        <w:rPr>
          <w:bCs/>
          <w:color w:val="000000"/>
          <w:sz w:val="28"/>
          <w:szCs w:val="28"/>
        </w:rPr>
        <w:t>«Статья 16-3-1 настоящего Закона действует по 31 декабря 2021</w:t>
      </w:r>
      <w:r w:rsidR="00197346">
        <w:rPr>
          <w:bCs/>
          <w:color w:val="000000"/>
          <w:sz w:val="28"/>
          <w:szCs w:val="28"/>
        </w:rPr>
        <w:t xml:space="preserve"> </w:t>
      </w:r>
      <w:r w:rsidRPr="00882F77">
        <w:rPr>
          <w:bCs/>
          <w:color w:val="000000"/>
          <w:sz w:val="28"/>
          <w:szCs w:val="28"/>
        </w:rPr>
        <w:t>года».</w:t>
      </w:r>
    </w:p>
    <w:p w:rsidR="00882F77" w:rsidRPr="00882F77" w:rsidRDefault="00882F77" w:rsidP="00882F77">
      <w:pPr>
        <w:ind w:firstLine="709"/>
        <w:jc w:val="both"/>
        <w:rPr>
          <w:bCs/>
          <w:color w:val="000000"/>
          <w:sz w:val="28"/>
          <w:szCs w:val="28"/>
        </w:rPr>
      </w:pPr>
    </w:p>
    <w:p w:rsidR="00882F77" w:rsidRPr="00882F77" w:rsidRDefault="00882F77" w:rsidP="00882F77">
      <w:pPr>
        <w:ind w:firstLine="709"/>
        <w:jc w:val="both"/>
        <w:rPr>
          <w:bCs/>
          <w:color w:val="000000"/>
          <w:sz w:val="28"/>
          <w:szCs w:val="28"/>
        </w:rPr>
      </w:pPr>
      <w:r w:rsidRPr="00882F77">
        <w:rPr>
          <w:b/>
          <w:bCs/>
          <w:color w:val="000000"/>
          <w:sz w:val="28"/>
          <w:szCs w:val="28"/>
        </w:rPr>
        <w:t>Статья 2.</w:t>
      </w:r>
      <w:r w:rsidRPr="00882F77">
        <w:rPr>
          <w:bCs/>
          <w:color w:val="000000"/>
          <w:sz w:val="28"/>
          <w:szCs w:val="28"/>
        </w:rPr>
        <w:t xml:space="preserve"> Настоящий Закон вступает в силу со дня, следующего за днем официального опубликования.</w:t>
      </w:r>
    </w:p>
    <w:p w:rsidR="007812E7" w:rsidRPr="00707D74" w:rsidRDefault="007812E7" w:rsidP="007812E7">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904765" w:rsidRDefault="00904765"/>
    <w:p w:rsidR="007F1461" w:rsidRDefault="007F1461"/>
    <w:p w:rsidR="007F1461" w:rsidRPr="007F1461" w:rsidRDefault="007F1461" w:rsidP="007F1461">
      <w:pPr>
        <w:rPr>
          <w:sz w:val="28"/>
          <w:szCs w:val="28"/>
        </w:rPr>
      </w:pPr>
      <w:r w:rsidRPr="007F1461">
        <w:rPr>
          <w:sz w:val="28"/>
          <w:szCs w:val="28"/>
        </w:rPr>
        <w:t>г. Тирасполь</w:t>
      </w:r>
    </w:p>
    <w:p w:rsidR="007F1461" w:rsidRPr="007F1461" w:rsidRDefault="007F1461" w:rsidP="007F1461">
      <w:pPr>
        <w:rPr>
          <w:sz w:val="28"/>
          <w:szCs w:val="28"/>
        </w:rPr>
      </w:pPr>
      <w:r w:rsidRPr="007F1461">
        <w:rPr>
          <w:sz w:val="28"/>
          <w:szCs w:val="28"/>
        </w:rPr>
        <w:t>30 декабря 2020 г.</w:t>
      </w:r>
    </w:p>
    <w:p w:rsidR="007F1461" w:rsidRPr="007F1461" w:rsidRDefault="007F1461" w:rsidP="007F1461">
      <w:pPr>
        <w:ind w:left="28" w:hanging="28"/>
        <w:rPr>
          <w:sz w:val="28"/>
          <w:szCs w:val="28"/>
        </w:rPr>
      </w:pPr>
      <w:r w:rsidRPr="007F1461">
        <w:rPr>
          <w:sz w:val="28"/>
          <w:szCs w:val="28"/>
        </w:rPr>
        <w:t>№ 244-ЗИ-VI</w:t>
      </w:r>
      <w:r w:rsidRPr="007F1461">
        <w:rPr>
          <w:sz w:val="28"/>
          <w:szCs w:val="28"/>
          <w:lang w:val="en-US"/>
        </w:rPr>
        <w:t>I</w:t>
      </w:r>
    </w:p>
    <w:p w:rsidR="007F1461" w:rsidRPr="007F1461" w:rsidRDefault="007F1461">
      <w:pPr>
        <w:rPr>
          <w:sz w:val="28"/>
          <w:szCs w:val="28"/>
        </w:rPr>
      </w:pPr>
      <w:bookmarkStart w:id="0" w:name="_GoBack"/>
      <w:bookmarkEnd w:id="0"/>
    </w:p>
    <w:sectPr w:rsidR="007F1461" w:rsidRPr="007F1461" w:rsidSect="004A1490">
      <w:headerReference w:type="default" r:id="rId7"/>
      <w:pgSz w:w="11906" w:h="16838"/>
      <w:pgMar w:top="1134" w:right="850" w:bottom="1134" w:left="1701" w:header="68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5A" w:rsidRDefault="0053525A" w:rsidP="007812E7">
      <w:r>
        <w:separator/>
      </w:r>
    </w:p>
  </w:endnote>
  <w:endnote w:type="continuationSeparator" w:id="0">
    <w:p w:rsidR="0053525A" w:rsidRDefault="0053525A"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5A" w:rsidRDefault="0053525A" w:rsidP="007812E7">
      <w:r>
        <w:separator/>
      </w:r>
    </w:p>
  </w:footnote>
  <w:footnote w:type="continuationSeparator" w:id="0">
    <w:p w:rsidR="0053525A" w:rsidRDefault="0053525A"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A34CC9" w:rsidRDefault="00A34CC9">
        <w:pPr>
          <w:pStyle w:val="a4"/>
          <w:jc w:val="center"/>
        </w:pPr>
        <w:r>
          <w:fldChar w:fldCharType="begin"/>
        </w:r>
        <w:r>
          <w:instrText>PAGE   \* MERGEFORMAT</w:instrText>
        </w:r>
        <w:r>
          <w:fldChar w:fldCharType="separate"/>
        </w:r>
        <w:r w:rsidR="007F146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762D5"/>
    <w:rsid w:val="000A0E99"/>
    <w:rsid w:val="000D1946"/>
    <w:rsid w:val="001001EF"/>
    <w:rsid w:val="00102268"/>
    <w:rsid w:val="001163C9"/>
    <w:rsid w:val="00136257"/>
    <w:rsid w:val="00152274"/>
    <w:rsid w:val="00197346"/>
    <w:rsid w:val="001B7637"/>
    <w:rsid w:val="001E5314"/>
    <w:rsid w:val="002462C6"/>
    <w:rsid w:val="00285FA1"/>
    <w:rsid w:val="002944FB"/>
    <w:rsid w:val="002B56F5"/>
    <w:rsid w:val="003B0E9D"/>
    <w:rsid w:val="0044457C"/>
    <w:rsid w:val="00445284"/>
    <w:rsid w:val="0044591E"/>
    <w:rsid w:val="00456077"/>
    <w:rsid w:val="0046526D"/>
    <w:rsid w:val="00484DE6"/>
    <w:rsid w:val="00486E01"/>
    <w:rsid w:val="004A1490"/>
    <w:rsid w:val="004B4EE0"/>
    <w:rsid w:val="004D1229"/>
    <w:rsid w:val="004F478C"/>
    <w:rsid w:val="00510C37"/>
    <w:rsid w:val="0053525A"/>
    <w:rsid w:val="005405D3"/>
    <w:rsid w:val="00557C5A"/>
    <w:rsid w:val="0057047E"/>
    <w:rsid w:val="00575656"/>
    <w:rsid w:val="0058381B"/>
    <w:rsid w:val="005845A1"/>
    <w:rsid w:val="005B6656"/>
    <w:rsid w:val="005C0E84"/>
    <w:rsid w:val="005F1435"/>
    <w:rsid w:val="00624E8C"/>
    <w:rsid w:val="0069610B"/>
    <w:rsid w:val="00703397"/>
    <w:rsid w:val="00707D74"/>
    <w:rsid w:val="00725B27"/>
    <w:rsid w:val="00746509"/>
    <w:rsid w:val="00761157"/>
    <w:rsid w:val="007651B4"/>
    <w:rsid w:val="007765B9"/>
    <w:rsid w:val="00777128"/>
    <w:rsid w:val="007812E7"/>
    <w:rsid w:val="00797B19"/>
    <w:rsid w:val="007F1461"/>
    <w:rsid w:val="00842D4C"/>
    <w:rsid w:val="00882F77"/>
    <w:rsid w:val="008905EA"/>
    <w:rsid w:val="008A440C"/>
    <w:rsid w:val="00904765"/>
    <w:rsid w:val="00952798"/>
    <w:rsid w:val="00977E9A"/>
    <w:rsid w:val="00992BE6"/>
    <w:rsid w:val="009D74DD"/>
    <w:rsid w:val="009E5F7F"/>
    <w:rsid w:val="009E6C0D"/>
    <w:rsid w:val="00A2006F"/>
    <w:rsid w:val="00A34CC9"/>
    <w:rsid w:val="00A728A8"/>
    <w:rsid w:val="00A937D0"/>
    <w:rsid w:val="00AD1D1C"/>
    <w:rsid w:val="00B231D3"/>
    <w:rsid w:val="00BD1F58"/>
    <w:rsid w:val="00C12C12"/>
    <w:rsid w:val="00C24F17"/>
    <w:rsid w:val="00C31B8D"/>
    <w:rsid w:val="00C40B83"/>
    <w:rsid w:val="00C926F3"/>
    <w:rsid w:val="00CA3DA6"/>
    <w:rsid w:val="00CE245A"/>
    <w:rsid w:val="00CF7B7C"/>
    <w:rsid w:val="00D33C56"/>
    <w:rsid w:val="00D51732"/>
    <w:rsid w:val="00D52B51"/>
    <w:rsid w:val="00DC64A0"/>
    <w:rsid w:val="00DF1648"/>
    <w:rsid w:val="00DF3095"/>
    <w:rsid w:val="00E05177"/>
    <w:rsid w:val="00E077E4"/>
    <w:rsid w:val="00E12A74"/>
    <w:rsid w:val="00E23280"/>
    <w:rsid w:val="00E40AB4"/>
    <w:rsid w:val="00ED47B3"/>
    <w:rsid w:val="00EF3ED2"/>
    <w:rsid w:val="00F52463"/>
    <w:rsid w:val="00F558EE"/>
    <w:rsid w:val="00FB4863"/>
    <w:rsid w:val="00FE4EF1"/>
    <w:rsid w:val="00FF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qFormat/>
    <w:rsid w:val="0044457C"/>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615F-DF26-4076-B29F-A78161F6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11</cp:revision>
  <cp:lastPrinted>2020-12-25T15:04:00Z</cp:lastPrinted>
  <dcterms:created xsi:type="dcterms:W3CDTF">2020-12-25T15:12:00Z</dcterms:created>
  <dcterms:modified xsi:type="dcterms:W3CDTF">2020-12-30T10:11:00Z</dcterms:modified>
</cp:coreProperties>
</file>