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FE" w:rsidRPr="009B19D0" w:rsidRDefault="008C4AFE" w:rsidP="009B5F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4AFE" w:rsidRDefault="008C4AFE" w:rsidP="009B5F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19D0" w:rsidRDefault="009B19D0" w:rsidP="009B5F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19D0" w:rsidRDefault="009B19D0" w:rsidP="009B5F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19D0" w:rsidRDefault="009B19D0" w:rsidP="009B5F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19D0" w:rsidRDefault="009B19D0" w:rsidP="009B5F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19D0" w:rsidRDefault="009B19D0" w:rsidP="009B5F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19D0" w:rsidRDefault="009B19D0" w:rsidP="009B5F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19D0" w:rsidRDefault="009B19D0" w:rsidP="009B5F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19D0" w:rsidRDefault="009B19D0" w:rsidP="009B5F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19D0" w:rsidRPr="009B19D0" w:rsidRDefault="009B19D0" w:rsidP="009B5F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6FFB" w:rsidRPr="009B19D0" w:rsidRDefault="008C4AFE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>Об отклонении Президентом Приднестровской Молдавской Республики</w:t>
      </w:r>
    </w:p>
    <w:p w:rsidR="009B19D0" w:rsidRDefault="008C4AFE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Закона Приднестровской Молдавской Республики </w:t>
      </w:r>
    </w:p>
    <w:p w:rsidR="009B19D0" w:rsidRDefault="008C4AFE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дополнений в Закон </w:t>
      </w:r>
    </w:p>
    <w:p w:rsidR="009B19D0" w:rsidRDefault="008C4AFE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9B19D0" w:rsidRDefault="008C4AFE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«О статусе народных депутатов местных Советов народных депутатов Приднестровской Молдавской Республики», </w:t>
      </w:r>
    </w:p>
    <w:p w:rsidR="009B19D0" w:rsidRDefault="008C4AFE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19D0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9B19D0">
        <w:rPr>
          <w:rFonts w:ascii="Times New Roman" w:hAnsi="Times New Roman" w:cs="Times New Roman"/>
          <w:sz w:val="28"/>
          <w:szCs w:val="28"/>
        </w:rPr>
        <w:t xml:space="preserve"> Верховным Советом Приднестровской Молдавской Республики </w:t>
      </w:r>
    </w:p>
    <w:p w:rsidR="008C4AFE" w:rsidRPr="009B19D0" w:rsidRDefault="008C4AFE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>31 марта 2021 года</w:t>
      </w:r>
    </w:p>
    <w:p w:rsidR="008C4AFE" w:rsidRDefault="008C4AFE" w:rsidP="009B5F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19D0" w:rsidRPr="009B19D0" w:rsidRDefault="009B19D0" w:rsidP="009B5F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4AFE" w:rsidRPr="009B19D0" w:rsidRDefault="008C4AFE" w:rsidP="009B19D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>В соответствии с пунктом 4 статьи 73 Конституции Приднестровской Молдавской Республики:</w:t>
      </w:r>
    </w:p>
    <w:p w:rsidR="008C4AFE" w:rsidRPr="009B19D0" w:rsidRDefault="008C4AFE" w:rsidP="009B19D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FE" w:rsidRPr="009B19D0" w:rsidRDefault="008C4AFE" w:rsidP="009B19D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1. Отклонить Закон Приднестровской Молдавской Республики </w:t>
      </w:r>
      <w:r w:rsidR="00BD6D1D">
        <w:rPr>
          <w:rFonts w:ascii="Times New Roman" w:hAnsi="Times New Roman" w:cs="Times New Roman"/>
          <w:sz w:val="28"/>
          <w:szCs w:val="28"/>
        </w:rPr>
        <w:br/>
      </w:r>
      <w:r w:rsidRPr="009B19D0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дополнений в Закон Приднестровской Молдавской Республики «О статусе народных депутатов местных Советов народных депутатов Приднестровской Молдавской Республики», принятый Верховным Советом Приднестровской Молдавской Республики 31 марта 2021 года, </w:t>
      </w:r>
      <w:r w:rsidR="00BD6D1D">
        <w:rPr>
          <w:rFonts w:ascii="Times New Roman" w:hAnsi="Times New Roman" w:cs="Times New Roman"/>
          <w:sz w:val="28"/>
          <w:szCs w:val="28"/>
        </w:rPr>
        <w:br/>
      </w:r>
      <w:r w:rsidRPr="009B19D0">
        <w:rPr>
          <w:rFonts w:ascii="Times New Roman" w:hAnsi="Times New Roman" w:cs="Times New Roman"/>
          <w:sz w:val="28"/>
          <w:szCs w:val="28"/>
        </w:rPr>
        <w:t>и направить его в Верховный Совет Приднестровской Молдавской Республики на повторное рассмотрение (основания для отклонения прилагаются).</w:t>
      </w:r>
    </w:p>
    <w:p w:rsidR="000A5DAE" w:rsidRPr="009B19D0" w:rsidRDefault="008C4AFE" w:rsidP="009B19D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повторном рассмотрении отклоненного Закона Приднестровской Молдавской Республики «О внесении изменения и дополнений в Закон Приднестровской Молдавской Республики </w:t>
      </w:r>
      <w:r w:rsidR="00BD6D1D">
        <w:rPr>
          <w:rFonts w:ascii="Times New Roman" w:hAnsi="Times New Roman" w:cs="Times New Roman"/>
          <w:sz w:val="28"/>
          <w:szCs w:val="28"/>
        </w:rPr>
        <w:br/>
      </w:r>
      <w:r w:rsidRPr="009B19D0">
        <w:rPr>
          <w:rFonts w:ascii="Times New Roman" w:hAnsi="Times New Roman" w:cs="Times New Roman"/>
          <w:sz w:val="28"/>
          <w:szCs w:val="28"/>
        </w:rPr>
        <w:t>«О статусе народных депутатов местных Советов народных депутатов Приднестровской Молдавской Республики»</w:t>
      </w:r>
      <w:r w:rsidR="000A5DAE" w:rsidRPr="009B19D0">
        <w:rPr>
          <w:rFonts w:ascii="Times New Roman" w:hAnsi="Times New Roman" w:cs="Times New Roman"/>
          <w:sz w:val="28"/>
          <w:szCs w:val="28"/>
        </w:rPr>
        <w:t xml:space="preserve"> </w:t>
      </w:r>
      <w:r w:rsidRPr="009B19D0">
        <w:rPr>
          <w:rFonts w:ascii="Times New Roman" w:hAnsi="Times New Roman" w:cs="Times New Roman"/>
          <w:sz w:val="28"/>
          <w:szCs w:val="28"/>
        </w:rPr>
        <w:t>министра юстиции Приднестровской Молдавской Республики Тумба А.И.</w:t>
      </w:r>
      <w:r w:rsidR="000A5DAE" w:rsidRPr="009B19D0">
        <w:rPr>
          <w:rFonts w:ascii="Times New Roman" w:hAnsi="Times New Roman" w:cs="Times New Roman"/>
          <w:sz w:val="28"/>
          <w:szCs w:val="28"/>
        </w:rPr>
        <w:t xml:space="preserve">, </w:t>
      </w:r>
      <w:r w:rsidR="00936C07" w:rsidRPr="009B19D0">
        <w:rPr>
          <w:rFonts w:ascii="Times New Roman" w:hAnsi="Times New Roman" w:cs="Times New Roman"/>
          <w:sz w:val="28"/>
          <w:szCs w:val="28"/>
        </w:rPr>
        <w:t>первого заместителя министра юстиции Приднестровской Молдавской Республики Жука В.В.</w:t>
      </w:r>
    </w:p>
    <w:p w:rsidR="000A5DAE" w:rsidRPr="009B19D0" w:rsidRDefault="000A5DAE" w:rsidP="009B19D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FE" w:rsidRPr="009B19D0" w:rsidRDefault="008C4AFE" w:rsidP="009B19D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FD" w:rsidRPr="009B19D0" w:rsidRDefault="00F607FD" w:rsidP="009B19D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D0" w:rsidRPr="009B19D0" w:rsidRDefault="009B19D0" w:rsidP="009B1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9B19D0" w:rsidRPr="00127AD4" w:rsidRDefault="009B19D0" w:rsidP="009B19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9D0" w:rsidRPr="00127AD4" w:rsidRDefault="009B19D0" w:rsidP="009B19D0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Тирасполь</w:t>
      </w:r>
    </w:p>
    <w:p w:rsidR="009B19D0" w:rsidRPr="00127AD4" w:rsidRDefault="00127AD4" w:rsidP="009B19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19</w:t>
      </w:r>
      <w:r w:rsidR="009B19D0" w:rsidRPr="0012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2021 г.</w:t>
      </w:r>
    </w:p>
    <w:p w:rsidR="009B19D0" w:rsidRPr="00127AD4" w:rsidRDefault="00127AD4" w:rsidP="009B1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95</w:t>
      </w:r>
      <w:r w:rsidR="009B19D0" w:rsidRPr="0012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рп</w:t>
      </w:r>
    </w:p>
    <w:p w:rsidR="009B19D0" w:rsidRPr="00127AD4" w:rsidRDefault="009B19D0" w:rsidP="009B19D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B19D0" w:rsidRPr="00127AD4" w:rsidRDefault="009B19D0" w:rsidP="009B19D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A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2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9B19D0" w:rsidRPr="00127AD4" w:rsidRDefault="009B19D0" w:rsidP="009B19D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9B19D0" w:rsidRPr="00127AD4" w:rsidRDefault="009B19D0" w:rsidP="009B19D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9B19D0" w:rsidRPr="00127AD4" w:rsidRDefault="009B19D0" w:rsidP="009B19D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7AD4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</w:t>
      </w:r>
      <w:r w:rsidRPr="0012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12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95рп</w:t>
      </w:r>
      <w:bookmarkStart w:id="0" w:name="_GoBack"/>
      <w:bookmarkEnd w:id="0"/>
    </w:p>
    <w:p w:rsidR="004B2865" w:rsidRPr="00127AD4" w:rsidRDefault="004B2865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6D1D" w:rsidRPr="009B19D0" w:rsidRDefault="00BD6D1D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4AFE" w:rsidRPr="00BD6D1D" w:rsidRDefault="008C4AFE" w:rsidP="009B5F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D1D">
        <w:rPr>
          <w:rFonts w:ascii="Times New Roman" w:hAnsi="Times New Roman" w:cs="Times New Roman"/>
          <w:sz w:val="24"/>
          <w:szCs w:val="24"/>
        </w:rPr>
        <w:t>ОСНОВАНИЯ</w:t>
      </w:r>
    </w:p>
    <w:p w:rsidR="002E6DD8" w:rsidRPr="009B19D0" w:rsidRDefault="008C4AFE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19D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B19D0">
        <w:rPr>
          <w:rFonts w:ascii="Times New Roman" w:hAnsi="Times New Roman" w:cs="Times New Roman"/>
          <w:sz w:val="28"/>
          <w:szCs w:val="28"/>
        </w:rPr>
        <w:t xml:space="preserve"> отклонения Закона Приднестровской Молдавской Республики</w:t>
      </w:r>
    </w:p>
    <w:p w:rsidR="00BD6D1D" w:rsidRDefault="000A5DAE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дополнений в Закон </w:t>
      </w:r>
    </w:p>
    <w:p w:rsidR="00BD6D1D" w:rsidRDefault="000A5DAE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BD6D1D" w:rsidRDefault="000A5DAE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«О статусе народных депутатов местных Советов народных депутатов Приднестровской Молдавской Республики», </w:t>
      </w:r>
    </w:p>
    <w:p w:rsidR="00BD6D1D" w:rsidRDefault="000A5DAE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19D0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9B19D0">
        <w:rPr>
          <w:rFonts w:ascii="Times New Roman" w:hAnsi="Times New Roman" w:cs="Times New Roman"/>
          <w:sz w:val="28"/>
          <w:szCs w:val="28"/>
        </w:rPr>
        <w:t xml:space="preserve"> Верховным Советом Приднестровской Молдавской Республики </w:t>
      </w:r>
    </w:p>
    <w:p w:rsidR="000A5DAE" w:rsidRPr="009B19D0" w:rsidRDefault="000A5DAE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>31 марта 2021 года</w:t>
      </w:r>
    </w:p>
    <w:p w:rsidR="000A5DAE" w:rsidRPr="009B19D0" w:rsidRDefault="000A5DAE" w:rsidP="009B5F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4AFE" w:rsidRPr="009B19D0" w:rsidRDefault="008C4AFE" w:rsidP="009B5F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>В соответствии с пунктом 4 статьи 73 Конституции Приднестровской Молдавской Республики,</w:t>
      </w:r>
      <w:r w:rsidRPr="009B19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B19D0">
        <w:rPr>
          <w:rFonts w:ascii="Times New Roman" w:hAnsi="Times New Roman" w:cs="Times New Roman"/>
          <w:sz w:val="28"/>
          <w:szCs w:val="28"/>
        </w:rPr>
        <w:t xml:space="preserve">Президент Приднестровской Молдавской Республики отклоняет Закон Приднестровской Молдавской Республики </w:t>
      </w:r>
      <w:r w:rsidR="00936C07" w:rsidRPr="009B19D0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дополнений в Закон Приднестровской Молдавской Республики </w:t>
      </w:r>
      <w:r w:rsidR="00BD6D1D">
        <w:rPr>
          <w:rFonts w:ascii="Times New Roman" w:hAnsi="Times New Roman" w:cs="Times New Roman"/>
          <w:sz w:val="28"/>
          <w:szCs w:val="28"/>
        </w:rPr>
        <w:br/>
      </w:r>
      <w:r w:rsidR="00936C07" w:rsidRPr="009B19D0">
        <w:rPr>
          <w:rFonts w:ascii="Times New Roman" w:hAnsi="Times New Roman" w:cs="Times New Roman"/>
          <w:sz w:val="28"/>
          <w:szCs w:val="28"/>
        </w:rPr>
        <w:t xml:space="preserve">«О статусе народных депутатов местных Советов народных депутатов Приднестровской Молдавской Республики», </w:t>
      </w:r>
      <w:r w:rsidRPr="009B19D0">
        <w:rPr>
          <w:rFonts w:ascii="Times New Roman" w:hAnsi="Times New Roman" w:cs="Times New Roman"/>
          <w:sz w:val="28"/>
          <w:szCs w:val="28"/>
        </w:rPr>
        <w:t>принятый Верховным Советом Приднестровской Молдавской Республики</w:t>
      </w:r>
      <w:r w:rsidR="00936C07" w:rsidRPr="009B19D0">
        <w:rPr>
          <w:rFonts w:ascii="Times New Roman" w:hAnsi="Times New Roman" w:cs="Times New Roman"/>
          <w:sz w:val="28"/>
          <w:szCs w:val="28"/>
        </w:rPr>
        <w:t xml:space="preserve"> 31 марта 2021 года</w:t>
      </w:r>
      <w:r w:rsidRPr="009B19D0">
        <w:rPr>
          <w:rFonts w:ascii="Times New Roman" w:hAnsi="Times New Roman" w:cs="Times New Roman"/>
          <w:sz w:val="28"/>
          <w:szCs w:val="28"/>
        </w:rPr>
        <w:t>, и направляет его на повторное рассмотрение в Верховный Совет Приднестровской Молдавской Республики по следующим основаниям.</w:t>
      </w:r>
    </w:p>
    <w:p w:rsidR="004C7C63" w:rsidRPr="009B19D0" w:rsidRDefault="004C7C63" w:rsidP="004C7C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63" w:rsidRPr="009B19D0" w:rsidRDefault="004C7C63" w:rsidP="004C7C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Принятый Закон направлен на законодательное закрепление понятия «депутатский акт», а также порядка и случаев составления данного документа народным депутатом местного Совета народных депутатов. Законодательная инициатива фактически сводится к введению в рамках Закона Приднестровской Молдавской Республики «О статусе народных депутатов местных Советов народных депутатов Приднестровской Молдавской Республики» нового правового института в системе правового регулирования статуса народных депутатов местных Советов народных депутатов Приднестровской Молдавской Республики. </w:t>
      </w:r>
    </w:p>
    <w:p w:rsidR="004C7C63" w:rsidRPr="009B19D0" w:rsidRDefault="000563F9" w:rsidP="000563F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>Ранее при рассмотрении проект</w:t>
      </w:r>
      <w:r w:rsidR="002B7AEE" w:rsidRPr="009B19D0">
        <w:rPr>
          <w:rFonts w:ascii="Times New Roman" w:hAnsi="Times New Roman" w:cs="Times New Roman"/>
          <w:sz w:val="28"/>
          <w:szCs w:val="28"/>
        </w:rPr>
        <w:t>а</w:t>
      </w:r>
      <w:r w:rsidRPr="009B19D0">
        <w:rPr>
          <w:rFonts w:ascii="Times New Roman" w:hAnsi="Times New Roman" w:cs="Times New Roman"/>
          <w:sz w:val="28"/>
          <w:szCs w:val="28"/>
        </w:rPr>
        <w:t xml:space="preserve"> закона Приднестровской Молдавской Республики «О внесении дополнения в Закон Приднестровской Молдавской Республики «О статусе народных депутатов местных Советов народных депутатов Приднестровской Молдавской Республики» (папка 1148 (VI)), представленн</w:t>
      </w:r>
      <w:r w:rsidR="00FF213C" w:rsidRPr="009B19D0">
        <w:rPr>
          <w:rFonts w:ascii="Times New Roman" w:hAnsi="Times New Roman" w:cs="Times New Roman"/>
          <w:sz w:val="28"/>
          <w:szCs w:val="28"/>
        </w:rPr>
        <w:t>ого</w:t>
      </w:r>
      <w:r w:rsidRPr="009B19D0">
        <w:rPr>
          <w:rFonts w:ascii="Times New Roman" w:hAnsi="Times New Roman" w:cs="Times New Roman"/>
          <w:sz w:val="28"/>
          <w:szCs w:val="28"/>
        </w:rPr>
        <w:t xml:space="preserve"> в качестве законодательной инициативы депутатом Верховного Совета Приднестровской Молдавской Республики О.В. </w:t>
      </w:r>
      <w:proofErr w:type="spellStart"/>
      <w:r w:rsidRPr="009B19D0">
        <w:rPr>
          <w:rFonts w:ascii="Times New Roman" w:hAnsi="Times New Roman" w:cs="Times New Roman"/>
          <w:sz w:val="28"/>
          <w:szCs w:val="28"/>
        </w:rPr>
        <w:t>Василатием</w:t>
      </w:r>
      <w:proofErr w:type="spellEnd"/>
      <w:r w:rsidR="00FF213C" w:rsidRPr="009B19D0">
        <w:rPr>
          <w:rFonts w:ascii="Times New Roman" w:hAnsi="Times New Roman" w:cs="Times New Roman"/>
          <w:sz w:val="28"/>
          <w:szCs w:val="28"/>
        </w:rPr>
        <w:t xml:space="preserve">, </w:t>
      </w:r>
      <w:r w:rsidRPr="009B19D0">
        <w:rPr>
          <w:rFonts w:ascii="Times New Roman" w:hAnsi="Times New Roman" w:cs="Times New Roman"/>
          <w:sz w:val="28"/>
          <w:szCs w:val="28"/>
        </w:rPr>
        <w:t xml:space="preserve">Президент Приднестровской Молдавской Республики </w:t>
      </w:r>
      <w:r w:rsidR="00FF213C" w:rsidRPr="009B19D0">
        <w:rPr>
          <w:rFonts w:ascii="Times New Roman" w:hAnsi="Times New Roman" w:cs="Times New Roman"/>
          <w:sz w:val="28"/>
          <w:szCs w:val="28"/>
        </w:rPr>
        <w:t xml:space="preserve">привел основания, по которым  </w:t>
      </w:r>
      <w:r w:rsidR="002B7AEE" w:rsidRPr="009B19D0">
        <w:rPr>
          <w:rFonts w:ascii="Times New Roman" w:hAnsi="Times New Roman" w:cs="Times New Roman"/>
          <w:sz w:val="28"/>
          <w:szCs w:val="28"/>
        </w:rPr>
        <w:t xml:space="preserve">находит невозможным принятие </w:t>
      </w:r>
      <w:r w:rsidR="00FF213C" w:rsidRPr="009B19D0">
        <w:rPr>
          <w:rFonts w:ascii="Times New Roman" w:hAnsi="Times New Roman" w:cs="Times New Roman"/>
          <w:sz w:val="28"/>
          <w:szCs w:val="28"/>
        </w:rPr>
        <w:t>предлагаем</w:t>
      </w:r>
      <w:r w:rsidR="003D6DEF" w:rsidRPr="009B19D0">
        <w:rPr>
          <w:rFonts w:ascii="Times New Roman" w:hAnsi="Times New Roman" w:cs="Times New Roman"/>
          <w:sz w:val="28"/>
          <w:szCs w:val="28"/>
        </w:rPr>
        <w:t>ого</w:t>
      </w:r>
      <w:r w:rsidR="00FF213C" w:rsidRPr="009B19D0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3D6DEF" w:rsidRPr="009B19D0">
        <w:rPr>
          <w:rFonts w:ascii="Times New Roman" w:hAnsi="Times New Roman" w:cs="Times New Roman"/>
          <w:sz w:val="28"/>
          <w:szCs w:val="28"/>
        </w:rPr>
        <w:t>я</w:t>
      </w:r>
      <w:r w:rsidR="00FF213C" w:rsidRPr="009B19D0">
        <w:rPr>
          <w:rFonts w:ascii="Times New Roman" w:hAnsi="Times New Roman" w:cs="Times New Roman"/>
          <w:sz w:val="28"/>
          <w:szCs w:val="28"/>
        </w:rPr>
        <w:t xml:space="preserve"> в Закон Приднестровской Молдавской Республики «О статусе народных депутатов </w:t>
      </w:r>
      <w:r w:rsidR="00FF213C" w:rsidRPr="009B19D0">
        <w:rPr>
          <w:rFonts w:ascii="Times New Roman" w:hAnsi="Times New Roman" w:cs="Times New Roman"/>
          <w:sz w:val="28"/>
          <w:szCs w:val="28"/>
        </w:rPr>
        <w:lastRenderedPageBreak/>
        <w:t>местных Советов народных депутатов Приднестровской Молдавской Республики»</w:t>
      </w:r>
      <w:r w:rsidR="0052154B" w:rsidRPr="009B19D0">
        <w:rPr>
          <w:rFonts w:ascii="Times New Roman" w:hAnsi="Times New Roman" w:cs="Times New Roman"/>
          <w:sz w:val="28"/>
          <w:szCs w:val="28"/>
        </w:rPr>
        <w:t>.</w:t>
      </w:r>
      <w:r w:rsidR="0026650D" w:rsidRPr="009B1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43" w:rsidRPr="009B19D0" w:rsidRDefault="0052154B" w:rsidP="000563F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Отклоняя принятый Закон, </w:t>
      </w:r>
      <w:r w:rsidR="00355FA8" w:rsidRPr="009B19D0">
        <w:rPr>
          <w:rFonts w:ascii="Times New Roman" w:hAnsi="Times New Roman" w:cs="Times New Roman"/>
          <w:sz w:val="28"/>
          <w:szCs w:val="28"/>
        </w:rPr>
        <w:t xml:space="preserve">Президент Приднестровской Молдавской Республики </w:t>
      </w:r>
      <w:r w:rsidR="00313543" w:rsidRPr="009B19D0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="00355FA8" w:rsidRPr="009B19D0">
        <w:rPr>
          <w:rFonts w:ascii="Times New Roman" w:hAnsi="Times New Roman" w:cs="Times New Roman"/>
          <w:sz w:val="28"/>
          <w:szCs w:val="28"/>
        </w:rPr>
        <w:t>неизменност</w:t>
      </w:r>
      <w:r w:rsidRPr="009B19D0">
        <w:rPr>
          <w:rFonts w:ascii="Times New Roman" w:hAnsi="Times New Roman" w:cs="Times New Roman"/>
          <w:sz w:val="28"/>
          <w:szCs w:val="28"/>
        </w:rPr>
        <w:t>ь</w:t>
      </w:r>
      <w:r w:rsidR="00355FA8" w:rsidRPr="009B19D0">
        <w:rPr>
          <w:rFonts w:ascii="Times New Roman" w:hAnsi="Times New Roman" w:cs="Times New Roman"/>
          <w:sz w:val="28"/>
          <w:szCs w:val="28"/>
        </w:rPr>
        <w:t xml:space="preserve"> ранее </w:t>
      </w:r>
      <w:r w:rsidRPr="009B19D0">
        <w:rPr>
          <w:rFonts w:ascii="Times New Roman" w:hAnsi="Times New Roman" w:cs="Times New Roman"/>
          <w:sz w:val="28"/>
          <w:szCs w:val="28"/>
        </w:rPr>
        <w:t>обозначенной позиции</w:t>
      </w:r>
      <w:r w:rsidR="00A607A4" w:rsidRPr="009B19D0">
        <w:rPr>
          <w:rFonts w:ascii="Times New Roman" w:hAnsi="Times New Roman" w:cs="Times New Roman"/>
          <w:sz w:val="28"/>
          <w:szCs w:val="28"/>
        </w:rPr>
        <w:t>.</w:t>
      </w:r>
    </w:p>
    <w:p w:rsidR="00F05265" w:rsidRPr="009B19D0" w:rsidRDefault="004C7C63" w:rsidP="00F0526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В частности, Президент Приднестровской Молдавской Республики повторно </w:t>
      </w:r>
      <w:r w:rsidR="00A4697C" w:rsidRPr="009B19D0"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Pr="009B19D0">
        <w:rPr>
          <w:rFonts w:ascii="Times New Roman" w:hAnsi="Times New Roman" w:cs="Times New Roman"/>
          <w:sz w:val="28"/>
          <w:szCs w:val="28"/>
        </w:rPr>
        <w:t xml:space="preserve">на недопустимость </w:t>
      </w:r>
      <w:r w:rsidR="00F05265" w:rsidRPr="009B19D0">
        <w:rPr>
          <w:rFonts w:ascii="Times New Roman" w:hAnsi="Times New Roman" w:cs="Times New Roman"/>
          <w:sz w:val="28"/>
          <w:szCs w:val="28"/>
        </w:rPr>
        <w:t xml:space="preserve">наделения депутата местного Совета народных депутатов Приднестровской Молдавской Республики правом составления депутатского акта, </w:t>
      </w:r>
      <w:r w:rsidR="00644C36">
        <w:rPr>
          <w:rFonts w:ascii="Times New Roman" w:hAnsi="Times New Roman" w:cs="Times New Roman"/>
          <w:sz w:val="28"/>
          <w:szCs w:val="28"/>
        </w:rPr>
        <w:t>которому предлагается придать значение документа, фиксирующего сведения о тех или иных обстоятельствах, на которые ссылается заявитель,</w:t>
      </w:r>
      <w:r w:rsidR="00F05265" w:rsidRPr="009B19D0">
        <w:rPr>
          <w:rFonts w:ascii="Times New Roman" w:hAnsi="Times New Roman" w:cs="Times New Roman"/>
          <w:sz w:val="28"/>
          <w:szCs w:val="28"/>
        </w:rPr>
        <w:t xml:space="preserve"> </w:t>
      </w:r>
      <w:r w:rsidR="00E95439" w:rsidRPr="009B19D0">
        <w:rPr>
          <w:rFonts w:ascii="Times New Roman" w:hAnsi="Times New Roman" w:cs="Times New Roman"/>
          <w:sz w:val="28"/>
          <w:szCs w:val="28"/>
        </w:rPr>
        <w:t>что</w:t>
      </w:r>
      <w:r w:rsidR="00A4697C" w:rsidRPr="009B19D0">
        <w:rPr>
          <w:rFonts w:ascii="Times New Roman" w:hAnsi="Times New Roman" w:cs="Times New Roman"/>
          <w:sz w:val="28"/>
          <w:szCs w:val="28"/>
        </w:rPr>
        <w:t xml:space="preserve"> обусловлен</w:t>
      </w:r>
      <w:r w:rsidR="00E95439" w:rsidRPr="009B19D0">
        <w:rPr>
          <w:rFonts w:ascii="Times New Roman" w:hAnsi="Times New Roman" w:cs="Times New Roman"/>
          <w:sz w:val="28"/>
          <w:szCs w:val="28"/>
        </w:rPr>
        <w:t>о</w:t>
      </w:r>
      <w:r w:rsidR="00A4697C" w:rsidRPr="009B19D0">
        <w:rPr>
          <w:rFonts w:ascii="Times New Roman" w:hAnsi="Times New Roman" w:cs="Times New Roman"/>
          <w:sz w:val="28"/>
          <w:szCs w:val="28"/>
        </w:rPr>
        <w:t xml:space="preserve"> правовой природой </w:t>
      </w:r>
      <w:r w:rsidR="00F05265" w:rsidRPr="009B19D0">
        <w:rPr>
          <w:rFonts w:ascii="Times New Roman" w:hAnsi="Times New Roman" w:cs="Times New Roman"/>
          <w:sz w:val="28"/>
          <w:szCs w:val="28"/>
        </w:rPr>
        <w:t>статус</w:t>
      </w:r>
      <w:r w:rsidR="00A4697C" w:rsidRPr="009B19D0">
        <w:rPr>
          <w:rFonts w:ascii="Times New Roman" w:hAnsi="Times New Roman" w:cs="Times New Roman"/>
          <w:sz w:val="28"/>
          <w:szCs w:val="28"/>
        </w:rPr>
        <w:t>а</w:t>
      </w:r>
      <w:r w:rsidR="00F05265" w:rsidRPr="009B19D0">
        <w:rPr>
          <w:rFonts w:ascii="Times New Roman" w:hAnsi="Times New Roman" w:cs="Times New Roman"/>
          <w:sz w:val="28"/>
          <w:szCs w:val="28"/>
        </w:rPr>
        <w:t xml:space="preserve"> депутата Совета народных депутатов, установленного Конституцией Приднестровской Молдавской Республики и принятыми в соответствии с ней законодательными актами, во взаимосвязи с правовой природой института местных Советов народных депутатов Приднестровской Молдавской Республики и основными принципами организации органов государственной власти и управления в Приднестровской Молдавской Республике, закрепленной Конституцией Приднестровской Молдавской Республики.</w:t>
      </w:r>
    </w:p>
    <w:p w:rsidR="00E95439" w:rsidRPr="009B19D0" w:rsidRDefault="00C95565" w:rsidP="00F0526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В Приднестровской Молдавской Республике, исходя из положений </w:t>
      </w:r>
      <w:r w:rsidR="00361AF6">
        <w:rPr>
          <w:rFonts w:ascii="Times New Roman" w:hAnsi="Times New Roman" w:cs="Times New Roman"/>
          <w:sz w:val="28"/>
          <w:szCs w:val="28"/>
        </w:rPr>
        <w:br/>
      </w:r>
      <w:r w:rsidRPr="009B19D0">
        <w:rPr>
          <w:rFonts w:ascii="Times New Roman" w:hAnsi="Times New Roman" w:cs="Times New Roman"/>
          <w:sz w:val="28"/>
          <w:szCs w:val="28"/>
        </w:rPr>
        <w:t xml:space="preserve">статьи 7 Конституции Приднестровской Молдавской Республики, признается </w:t>
      </w:r>
      <w:r w:rsidR="00361AF6">
        <w:rPr>
          <w:rFonts w:ascii="Times New Roman" w:hAnsi="Times New Roman" w:cs="Times New Roman"/>
          <w:sz w:val="28"/>
          <w:szCs w:val="28"/>
        </w:rPr>
        <w:br/>
      </w:r>
      <w:r w:rsidRPr="009B19D0">
        <w:rPr>
          <w:rFonts w:ascii="Times New Roman" w:hAnsi="Times New Roman" w:cs="Times New Roman"/>
          <w:sz w:val="28"/>
          <w:szCs w:val="28"/>
        </w:rPr>
        <w:t>и гарантируется местное самоуправление, состоящее из Советов народных депутатов и органов территориального общественного самоуправления, которые непосредственно или через избираемые</w:t>
      </w:r>
      <w:r w:rsidR="00D42649">
        <w:rPr>
          <w:rFonts w:ascii="Times New Roman" w:hAnsi="Times New Roman" w:cs="Times New Roman"/>
          <w:sz w:val="28"/>
          <w:szCs w:val="28"/>
        </w:rPr>
        <w:t xml:space="preserve"> ими органы самостоятельно решае</w:t>
      </w:r>
      <w:r w:rsidRPr="009B19D0">
        <w:rPr>
          <w:rFonts w:ascii="Times New Roman" w:hAnsi="Times New Roman" w:cs="Times New Roman"/>
          <w:sz w:val="28"/>
          <w:szCs w:val="28"/>
        </w:rPr>
        <w:t>т социальные, экономические, политические и культурные вопросы местного значения, исходя из общегосударственных интересов и интересов населения административно-территориальных единиц. Система местного самоуправления включает местные Советы народных депутатов и их органы</w:t>
      </w:r>
      <w:r w:rsidR="00E95439" w:rsidRPr="009B19D0">
        <w:rPr>
          <w:rFonts w:ascii="Times New Roman" w:hAnsi="Times New Roman" w:cs="Times New Roman"/>
          <w:sz w:val="28"/>
          <w:szCs w:val="28"/>
        </w:rPr>
        <w:t>.</w:t>
      </w:r>
    </w:p>
    <w:p w:rsidR="00F05265" w:rsidRPr="009B19D0" w:rsidRDefault="00F05265" w:rsidP="00F0526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Пунктом 1 статьи 77 Конституции Приднестровской Молдавской Республики определено, что Советы народных депутатов городов, районов, сел (поселков), являющихся административно-территориальными единицами республики, входят в единую систему представительных органов государственной власти Приднестровской Молдавской Республики, обладают правом представлять интересы населения и принимать от его имени решения, имеющие силу на территории соответствующих административно-территориальных единиц. Местные Советы народных депутатов как представительные органы государственной власти на территории соответствующих административно-территориальных единиц Приднестровской Молдавской Республики координируют деятельность всей системы местного самоуправления на основе общности задач, которые они призваны решать </w:t>
      </w:r>
      <w:r w:rsidR="00950F00">
        <w:rPr>
          <w:rFonts w:ascii="Times New Roman" w:hAnsi="Times New Roman" w:cs="Times New Roman"/>
          <w:sz w:val="28"/>
          <w:szCs w:val="28"/>
        </w:rPr>
        <w:br/>
      </w:r>
      <w:r w:rsidRPr="009B19D0">
        <w:rPr>
          <w:rFonts w:ascii="Times New Roman" w:hAnsi="Times New Roman" w:cs="Times New Roman"/>
          <w:sz w:val="28"/>
          <w:szCs w:val="28"/>
        </w:rPr>
        <w:t>в интересах населения и социального, экономического развития соответствующей территории.</w:t>
      </w:r>
    </w:p>
    <w:p w:rsidR="00F6143E" w:rsidRPr="009B19D0" w:rsidRDefault="00F05265" w:rsidP="00F0526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Являясь представительными органами государственной власти, местные Советы народных депутатов решают ряд вопросов местного значения в рамках полномочий, определенных Законом Приднестровской Молдавской Республики «Об органах местной власти, местного самоуправления и государственной </w:t>
      </w:r>
      <w:r w:rsidRPr="009B19D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в Приднестровской Молдавской Республике» и иными законами Приднестровской Молдавской Республики. Основной организационно-правовой формой работы Совета народных депутатов являются сессии районного (городского, сельского, поселкового) Совета народных депутатов, на которых депутаты коллегиально в пределах своей компетенции принимают решения (статьи 20, 22 Закона Приднестровской Молдавской Республики «Об органах местной власти, местного самоуправления и государственной администрации </w:t>
      </w:r>
      <w:r w:rsidR="00685D29">
        <w:rPr>
          <w:rFonts w:ascii="Times New Roman" w:hAnsi="Times New Roman" w:cs="Times New Roman"/>
          <w:sz w:val="28"/>
          <w:szCs w:val="28"/>
        </w:rPr>
        <w:br/>
      </w:r>
      <w:r w:rsidRPr="009B19D0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Республике»).</w:t>
      </w:r>
    </w:p>
    <w:p w:rsidR="00F05265" w:rsidRPr="009B19D0" w:rsidRDefault="00970304" w:rsidP="00F0526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Президент Приднестровской Молдавской Республики обращает внимание на то, что функции в рамках местного самоуправления реализуются не каждым народным депутатом самостоятельно, а посредством участия депутатов </w:t>
      </w:r>
      <w:r w:rsidR="001B027A">
        <w:rPr>
          <w:rFonts w:ascii="Times New Roman" w:hAnsi="Times New Roman" w:cs="Times New Roman"/>
          <w:sz w:val="28"/>
          <w:szCs w:val="28"/>
        </w:rPr>
        <w:br/>
      </w:r>
      <w:r w:rsidRPr="009B19D0">
        <w:rPr>
          <w:rFonts w:ascii="Times New Roman" w:hAnsi="Times New Roman" w:cs="Times New Roman"/>
          <w:sz w:val="28"/>
          <w:szCs w:val="28"/>
        </w:rPr>
        <w:t>в заседаниях местных Советов народных депутатов как единого коллегиального органа местного самоуправления, наделенного полномочиями для решения вопросов местного значения на территории административно-территориальной единицы</w:t>
      </w:r>
      <w:r w:rsidR="00985FAE" w:rsidRPr="009B19D0">
        <w:rPr>
          <w:rFonts w:ascii="Times New Roman" w:hAnsi="Times New Roman" w:cs="Times New Roman"/>
          <w:sz w:val="28"/>
          <w:szCs w:val="28"/>
        </w:rPr>
        <w:t>.</w:t>
      </w:r>
      <w:r w:rsidR="00BB58A0" w:rsidRPr="009B19D0">
        <w:rPr>
          <w:rFonts w:ascii="Times New Roman" w:hAnsi="Times New Roman" w:cs="Times New Roman"/>
          <w:sz w:val="28"/>
          <w:szCs w:val="28"/>
        </w:rPr>
        <w:t xml:space="preserve"> </w:t>
      </w:r>
      <w:r w:rsidR="00F05265" w:rsidRPr="009B19D0">
        <w:rPr>
          <w:rFonts w:ascii="Times New Roman" w:hAnsi="Times New Roman" w:cs="Times New Roman"/>
          <w:sz w:val="28"/>
          <w:szCs w:val="28"/>
        </w:rPr>
        <w:t>Реализацию принятых решений органов местного самоуправления осуществляют исполнительн</w:t>
      </w:r>
      <w:r w:rsidR="00A60F90" w:rsidRPr="009B19D0">
        <w:rPr>
          <w:rFonts w:ascii="Times New Roman" w:hAnsi="Times New Roman" w:cs="Times New Roman"/>
          <w:sz w:val="28"/>
          <w:szCs w:val="28"/>
        </w:rPr>
        <w:t xml:space="preserve">ые </w:t>
      </w:r>
      <w:r w:rsidR="00F05265" w:rsidRPr="009B19D0">
        <w:rPr>
          <w:rFonts w:ascii="Times New Roman" w:hAnsi="Times New Roman" w:cs="Times New Roman"/>
          <w:sz w:val="28"/>
          <w:szCs w:val="28"/>
        </w:rPr>
        <w:t>органы</w:t>
      </w:r>
      <w:r w:rsidR="00BB58A0" w:rsidRPr="009B19D0">
        <w:rPr>
          <w:rFonts w:ascii="Times New Roman" w:hAnsi="Times New Roman" w:cs="Times New Roman"/>
          <w:sz w:val="28"/>
          <w:szCs w:val="28"/>
        </w:rPr>
        <w:t xml:space="preserve">, </w:t>
      </w:r>
      <w:r w:rsidR="00490731" w:rsidRPr="009B19D0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BB58A0" w:rsidRPr="009B19D0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B027A">
        <w:rPr>
          <w:rFonts w:ascii="Times New Roman" w:hAnsi="Times New Roman" w:cs="Times New Roman"/>
          <w:sz w:val="28"/>
          <w:szCs w:val="28"/>
        </w:rPr>
        <w:br/>
      </w:r>
      <w:r w:rsidR="00490731" w:rsidRPr="009B19D0">
        <w:rPr>
          <w:rFonts w:ascii="Times New Roman" w:hAnsi="Times New Roman" w:cs="Times New Roman"/>
          <w:sz w:val="28"/>
          <w:szCs w:val="28"/>
        </w:rPr>
        <w:t xml:space="preserve">но </w:t>
      </w:r>
      <w:r w:rsidR="00BB58A0" w:rsidRPr="009B19D0">
        <w:rPr>
          <w:rFonts w:ascii="Times New Roman" w:hAnsi="Times New Roman" w:cs="Times New Roman"/>
          <w:sz w:val="28"/>
          <w:szCs w:val="28"/>
        </w:rPr>
        <w:t>не депутаты местного Совета.</w:t>
      </w:r>
    </w:p>
    <w:p w:rsidR="005D6F3F" w:rsidRPr="009B19D0" w:rsidRDefault="005D6F3F" w:rsidP="005D6F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Следует особо отметить, что представительная функция Совета народных депутатов выражается в обеспечении репрезентативности интересов всех социальных слоев населения определенной территории через своих представителей – народных депутатов. В свою очередь, принятый Закон предлагает регламентировать правоотношения, не относящиеся к сфере представительства интересов населения, проживающего на территории определенной административно-территориальной единицы Приднестровской Молдавской Республики. </w:t>
      </w:r>
    </w:p>
    <w:p w:rsidR="005D6F3F" w:rsidRPr="009B19D0" w:rsidRDefault="005D6F3F" w:rsidP="005D6F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 xml:space="preserve">Кроме того, выдача документов, фиксирующих сведения о разного рода обстоятельствах, не входит в полномочия представительных органов, к которым относятся местные Советы народных депутатов, и их отдельных </w:t>
      </w:r>
      <w:r w:rsidR="00F364F3">
        <w:rPr>
          <w:rFonts w:ascii="Times New Roman" w:hAnsi="Times New Roman" w:cs="Times New Roman"/>
          <w:sz w:val="28"/>
          <w:szCs w:val="28"/>
        </w:rPr>
        <w:br/>
      </w:r>
      <w:r w:rsidRPr="009B19D0">
        <w:rPr>
          <w:rFonts w:ascii="Times New Roman" w:hAnsi="Times New Roman" w:cs="Times New Roman"/>
          <w:sz w:val="28"/>
          <w:szCs w:val="28"/>
        </w:rPr>
        <w:t>представителей – народных депутатов, а относ</w:t>
      </w:r>
      <w:r w:rsidR="00490731" w:rsidRPr="009B19D0">
        <w:rPr>
          <w:rFonts w:ascii="Times New Roman" w:hAnsi="Times New Roman" w:cs="Times New Roman"/>
          <w:sz w:val="28"/>
          <w:szCs w:val="28"/>
        </w:rPr>
        <w:t>и</w:t>
      </w:r>
      <w:r w:rsidRPr="009B19D0">
        <w:rPr>
          <w:rFonts w:ascii="Times New Roman" w:hAnsi="Times New Roman" w:cs="Times New Roman"/>
          <w:sz w:val="28"/>
          <w:szCs w:val="28"/>
        </w:rPr>
        <w:t>тся к компетенции исполнительн</w:t>
      </w:r>
      <w:r w:rsidR="00490731" w:rsidRPr="009B19D0">
        <w:rPr>
          <w:rFonts w:ascii="Times New Roman" w:hAnsi="Times New Roman" w:cs="Times New Roman"/>
          <w:sz w:val="28"/>
          <w:szCs w:val="28"/>
        </w:rPr>
        <w:t>ых</w:t>
      </w:r>
      <w:r w:rsidRPr="009B19D0">
        <w:rPr>
          <w:rFonts w:ascii="Times New Roman" w:hAnsi="Times New Roman" w:cs="Times New Roman"/>
          <w:sz w:val="28"/>
          <w:szCs w:val="28"/>
        </w:rPr>
        <w:t xml:space="preserve"> органов власти. </w:t>
      </w:r>
    </w:p>
    <w:p w:rsidR="00BB58A0" w:rsidRPr="009B19D0" w:rsidRDefault="005D6F3F" w:rsidP="005D6F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>Таким образом, в силу обозначенных положений законодательных актов Приднестровской Молдавской Республики, Президент Приднестровской Молдавской Республики отмечает, что реализация норм принятого Закона</w:t>
      </w:r>
      <w:r w:rsidR="00F6143E" w:rsidRPr="009B19D0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9B19D0">
        <w:rPr>
          <w:rFonts w:ascii="Times New Roman" w:hAnsi="Times New Roman" w:cs="Times New Roman"/>
          <w:sz w:val="28"/>
          <w:szCs w:val="28"/>
        </w:rPr>
        <w:t>неправомерна, поскольку народные депутаты местных Советов народных депутатов надел</w:t>
      </w:r>
      <w:r w:rsidR="00490731" w:rsidRPr="009B19D0">
        <w:rPr>
          <w:rFonts w:ascii="Times New Roman" w:hAnsi="Times New Roman" w:cs="Times New Roman"/>
          <w:sz w:val="28"/>
          <w:szCs w:val="28"/>
        </w:rPr>
        <w:t>яются</w:t>
      </w:r>
      <w:r w:rsidRPr="009B19D0">
        <w:rPr>
          <w:rFonts w:ascii="Times New Roman" w:hAnsi="Times New Roman" w:cs="Times New Roman"/>
          <w:sz w:val="28"/>
          <w:szCs w:val="28"/>
        </w:rPr>
        <w:t xml:space="preserve"> полномочиями </w:t>
      </w:r>
      <w:r w:rsidR="00F52ADC" w:rsidRPr="009B19D0">
        <w:rPr>
          <w:rFonts w:ascii="Times New Roman" w:hAnsi="Times New Roman" w:cs="Times New Roman"/>
          <w:sz w:val="28"/>
          <w:szCs w:val="28"/>
        </w:rPr>
        <w:t>(</w:t>
      </w:r>
      <w:r w:rsidRPr="009B19D0">
        <w:rPr>
          <w:rFonts w:ascii="Times New Roman" w:hAnsi="Times New Roman" w:cs="Times New Roman"/>
          <w:sz w:val="28"/>
          <w:szCs w:val="28"/>
        </w:rPr>
        <w:t>по составлению депутатского акта</w:t>
      </w:r>
      <w:r w:rsidR="00F52ADC" w:rsidRPr="009B19D0">
        <w:rPr>
          <w:rFonts w:ascii="Times New Roman" w:hAnsi="Times New Roman" w:cs="Times New Roman"/>
          <w:sz w:val="28"/>
          <w:szCs w:val="28"/>
        </w:rPr>
        <w:t>)</w:t>
      </w:r>
      <w:r w:rsidRPr="009B19D0">
        <w:rPr>
          <w:rFonts w:ascii="Times New Roman" w:hAnsi="Times New Roman" w:cs="Times New Roman"/>
          <w:sz w:val="28"/>
          <w:szCs w:val="28"/>
        </w:rPr>
        <w:t xml:space="preserve">, </w:t>
      </w:r>
      <w:r w:rsidR="00F364F3">
        <w:rPr>
          <w:rFonts w:ascii="Times New Roman" w:hAnsi="Times New Roman" w:cs="Times New Roman"/>
          <w:sz w:val="28"/>
          <w:szCs w:val="28"/>
        </w:rPr>
        <w:br/>
      </w:r>
      <w:r w:rsidRPr="009B19D0">
        <w:rPr>
          <w:rFonts w:ascii="Times New Roman" w:hAnsi="Times New Roman" w:cs="Times New Roman"/>
          <w:sz w:val="28"/>
          <w:szCs w:val="28"/>
        </w:rPr>
        <w:t>не свойственными природе их правового статуса.</w:t>
      </w:r>
    </w:p>
    <w:p w:rsidR="00F05265" w:rsidRPr="009B19D0" w:rsidRDefault="00F05265" w:rsidP="00F0526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D0">
        <w:rPr>
          <w:rFonts w:ascii="Times New Roman" w:hAnsi="Times New Roman" w:cs="Times New Roman"/>
          <w:sz w:val="28"/>
          <w:szCs w:val="28"/>
        </w:rPr>
        <w:t>На основании вышеизложенного, учитывая, что закон</w:t>
      </w:r>
      <w:r w:rsidR="00F52ADC" w:rsidRPr="009B19D0">
        <w:rPr>
          <w:rFonts w:ascii="Times New Roman" w:hAnsi="Times New Roman" w:cs="Times New Roman"/>
          <w:sz w:val="28"/>
          <w:szCs w:val="28"/>
        </w:rPr>
        <w:t>одательный акт</w:t>
      </w:r>
      <w:r w:rsidRPr="009B19D0">
        <w:rPr>
          <w:rFonts w:ascii="Times New Roman" w:hAnsi="Times New Roman" w:cs="Times New Roman"/>
          <w:sz w:val="28"/>
          <w:szCs w:val="28"/>
        </w:rPr>
        <w:t xml:space="preserve"> должен устанавливать такое распределение властных полномочий между представительными органами государственной власти и органами местного самоуправления, которое взаимно уравновешивало бы их и обеспечивало самостоятельность в осуществлении возложенных на них функций, исходя </w:t>
      </w:r>
      <w:r w:rsidR="0060557B">
        <w:rPr>
          <w:rFonts w:ascii="Times New Roman" w:hAnsi="Times New Roman" w:cs="Times New Roman"/>
          <w:sz w:val="28"/>
          <w:szCs w:val="28"/>
        </w:rPr>
        <w:br/>
      </w:r>
      <w:r w:rsidRPr="009B19D0">
        <w:rPr>
          <w:rFonts w:ascii="Times New Roman" w:hAnsi="Times New Roman" w:cs="Times New Roman"/>
          <w:sz w:val="28"/>
          <w:szCs w:val="28"/>
        </w:rPr>
        <w:t xml:space="preserve">из правовой природы данных органов, целей их организации и функционирования, рода решаемых задач, Президент Приднестровской Молдавской Республики считает невозможным </w:t>
      </w:r>
      <w:r w:rsidR="00F6143E" w:rsidRPr="009B19D0">
        <w:rPr>
          <w:rFonts w:ascii="Times New Roman" w:hAnsi="Times New Roman" w:cs="Times New Roman"/>
          <w:sz w:val="28"/>
          <w:szCs w:val="28"/>
        </w:rPr>
        <w:t xml:space="preserve">подписание представленного </w:t>
      </w:r>
      <w:r w:rsidR="00CA3A6F" w:rsidRPr="009B19D0">
        <w:rPr>
          <w:rFonts w:ascii="Times New Roman" w:hAnsi="Times New Roman" w:cs="Times New Roman"/>
          <w:sz w:val="28"/>
          <w:szCs w:val="28"/>
        </w:rPr>
        <w:lastRenderedPageBreak/>
        <w:t xml:space="preserve">Закона Приднестровской Молдавской Республики «О внесении изменения </w:t>
      </w:r>
      <w:r w:rsidR="0060557B">
        <w:rPr>
          <w:rFonts w:ascii="Times New Roman" w:hAnsi="Times New Roman" w:cs="Times New Roman"/>
          <w:sz w:val="28"/>
          <w:szCs w:val="28"/>
        </w:rPr>
        <w:br/>
      </w:r>
      <w:r w:rsidR="00CA3A6F" w:rsidRPr="009B19D0">
        <w:rPr>
          <w:rFonts w:ascii="Times New Roman" w:hAnsi="Times New Roman" w:cs="Times New Roman"/>
          <w:sz w:val="28"/>
          <w:szCs w:val="28"/>
        </w:rPr>
        <w:t xml:space="preserve">и дополнений в Закон Приднестровской Молдавской Республики «О статусе народных депутатов местных Советов народных депутатов Приднестровской Молдавской Республики» </w:t>
      </w:r>
      <w:r w:rsidRPr="009B19D0">
        <w:rPr>
          <w:rFonts w:ascii="Times New Roman" w:hAnsi="Times New Roman" w:cs="Times New Roman"/>
          <w:sz w:val="28"/>
          <w:szCs w:val="28"/>
        </w:rPr>
        <w:t>в предложенной редакции.</w:t>
      </w:r>
    </w:p>
    <w:p w:rsidR="00F05265" w:rsidRPr="009B19D0" w:rsidRDefault="00F05265" w:rsidP="00F0526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543" w:rsidRPr="009B19D0" w:rsidRDefault="00313543" w:rsidP="009B5F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F61" w:rsidRPr="009B19D0" w:rsidRDefault="009B5F61" w:rsidP="009B5F6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9B5F61" w:rsidRPr="009B19D0" w:rsidRDefault="009B5F61" w:rsidP="009B5F6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9B5F61" w:rsidRPr="009B19D0" w:rsidRDefault="009B5F61" w:rsidP="009B5F6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9B5F61" w:rsidRPr="009B19D0" w:rsidRDefault="009B5F61" w:rsidP="009B5F6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9B5F61" w:rsidRPr="009B19D0" w:rsidRDefault="009B5F61" w:rsidP="009B5F6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255BD4" w:rsidRPr="009B19D0" w:rsidRDefault="00255BD4" w:rsidP="009B5F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5BD4" w:rsidRPr="009B19D0" w:rsidSect="009B19D0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06" w:rsidRDefault="00CE3006">
      <w:pPr>
        <w:spacing w:after="0" w:line="240" w:lineRule="auto"/>
      </w:pPr>
      <w:r>
        <w:separator/>
      </w:r>
    </w:p>
  </w:endnote>
  <w:endnote w:type="continuationSeparator" w:id="0">
    <w:p w:rsidR="00CE3006" w:rsidRDefault="00CE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06" w:rsidRDefault="00CE3006">
      <w:pPr>
        <w:spacing w:after="0" w:line="240" w:lineRule="auto"/>
      </w:pPr>
      <w:r>
        <w:separator/>
      </w:r>
    </w:p>
  </w:footnote>
  <w:footnote w:type="continuationSeparator" w:id="0">
    <w:p w:rsidR="00CE3006" w:rsidRDefault="00CE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566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56BD" w:rsidRPr="00D356BD" w:rsidRDefault="00BA20E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56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56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56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7AD4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D356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56BD" w:rsidRDefault="00CE30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72"/>
    <w:rsid w:val="000563F9"/>
    <w:rsid w:val="00080382"/>
    <w:rsid w:val="000A5DAE"/>
    <w:rsid w:val="000D08DC"/>
    <w:rsid w:val="000F5231"/>
    <w:rsid w:val="000F7372"/>
    <w:rsid w:val="00116342"/>
    <w:rsid w:val="00127AD4"/>
    <w:rsid w:val="00153ED5"/>
    <w:rsid w:val="001B027A"/>
    <w:rsid w:val="001C7CB1"/>
    <w:rsid w:val="0025531D"/>
    <w:rsid w:val="0025592F"/>
    <w:rsid w:val="00255BD4"/>
    <w:rsid w:val="0026650D"/>
    <w:rsid w:val="002B7AEE"/>
    <w:rsid w:val="002E6DD8"/>
    <w:rsid w:val="00311A96"/>
    <w:rsid w:val="00313543"/>
    <w:rsid w:val="00330BAA"/>
    <w:rsid w:val="00335F4D"/>
    <w:rsid w:val="00355FA8"/>
    <w:rsid w:val="00361AF6"/>
    <w:rsid w:val="00381089"/>
    <w:rsid w:val="003D6DEF"/>
    <w:rsid w:val="00477F01"/>
    <w:rsid w:val="00490731"/>
    <w:rsid w:val="00495E64"/>
    <w:rsid w:val="004B2865"/>
    <w:rsid w:val="004C7C63"/>
    <w:rsid w:val="004C7D2A"/>
    <w:rsid w:val="004F6F25"/>
    <w:rsid w:val="0052154B"/>
    <w:rsid w:val="00526BD6"/>
    <w:rsid w:val="00532741"/>
    <w:rsid w:val="00565B91"/>
    <w:rsid w:val="005B1379"/>
    <w:rsid w:val="005D4260"/>
    <w:rsid w:val="005D6F3F"/>
    <w:rsid w:val="005E5221"/>
    <w:rsid w:val="0060557B"/>
    <w:rsid w:val="00644C36"/>
    <w:rsid w:val="00685D29"/>
    <w:rsid w:val="006C3243"/>
    <w:rsid w:val="0070258A"/>
    <w:rsid w:val="0072089E"/>
    <w:rsid w:val="007D26B7"/>
    <w:rsid w:val="00807075"/>
    <w:rsid w:val="00831869"/>
    <w:rsid w:val="008410BD"/>
    <w:rsid w:val="00896869"/>
    <w:rsid w:val="008B6FFB"/>
    <w:rsid w:val="008C4AFE"/>
    <w:rsid w:val="008D6B26"/>
    <w:rsid w:val="00915478"/>
    <w:rsid w:val="00930BE7"/>
    <w:rsid w:val="00936C07"/>
    <w:rsid w:val="00950F00"/>
    <w:rsid w:val="00954C8A"/>
    <w:rsid w:val="00970304"/>
    <w:rsid w:val="00985FAE"/>
    <w:rsid w:val="00995A9F"/>
    <w:rsid w:val="009B19D0"/>
    <w:rsid w:val="009B5F61"/>
    <w:rsid w:val="00A107CE"/>
    <w:rsid w:val="00A44020"/>
    <w:rsid w:val="00A4697C"/>
    <w:rsid w:val="00A607A4"/>
    <w:rsid w:val="00A60A5F"/>
    <w:rsid w:val="00A60F90"/>
    <w:rsid w:val="00A93C32"/>
    <w:rsid w:val="00B25372"/>
    <w:rsid w:val="00B70B6E"/>
    <w:rsid w:val="00BA20E9"/>
    <w:rsid w:val="00BB58A0"/>
    <w:rsid w:val="00BD6D1D"/>
    <w:rsid w:val="00C11190"/>
    <w:rsid w:val="00C4443D"/>
    <w:rsid w:val="00C52E5C"/>
    <w:rsid w:val="00C63D71"/>
    <w:rsid w:val="00C95565"/>
    <w:rsid w:val="00CA3A6F"/>
    <w:rsid w:val="00CE3006"/>
    <w:rsid w:val="00D42649"/>
    <w:rsid w:val="00DD6B44"/>
    <w:rsid w:val="00DE6FB8"/>
    <w:rsid w:val="00E51883"/>
    <w:rsid w:val="00E70F03"/>
    <w:rsid w:val="00E95439"/>
    <w:rsid w:val="00EA1305"/>
    <w:rsid w:val="00EB5977"/>
    <w:rsid w:val="00F05265"/>
    <w:rsid w:val="00F20C4C"/>
    <w:rsid w:val="00F337FA"/>
    <w:rsid w:val="00F364F3"/>
    <w:rsid w:val="00F52088"/>
    <w:rsid w:val="00F52ADC"/>
    <w:rsid w:val="00F607FD"/>
    <w:rsid w:val="00F6143E"/>
    <w:rsid w:val="00F9742D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50AC-8499-4E6F-ABB7-CE9E549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AFE"/>
  </w:style>
  <w:style w:type="paragraph" w:styleId="HTML">
    <w:name w:val="HTML Preformatted"/>
    <w:basedOn w:val="a"/>
    <w:link w:val="HTML0"/>
    <w:uiPriority w:val="99"/>
    <w:semiHidden/>
    <w:unhideWhenUsed/>
    <w:rsid w:val="000A5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5D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36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77A6-3D44-40D0-B9B8-37EFCE60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Н.Н.</dc:creator>
  <cp:keywords/>
  <dc:description/>
  <cp:lastModifiedBy>Кудрова А.А.</cp:lastModifiedBy>
  <cp:revision>29</cp:revision>
  <cp:lastPrinted>2021-04-16T13:55:00Z</cp:lastPrinted>
  <dcterms:created xsi:type="dcterms:W3CDTF">2021-04-15T10:43:00Z</dcterms:created>
  <dcterms:modified xsi:type="dcterms:W3CDTF">2021-04-19T12:49:00Z</dcterms:modified>
</cp:coreProperties>
</file>