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03A69" w14:textId="77777777" w:rsidR="0072211F" w:rsidRDefault="0072211F" w:rsidP="007221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D2DBD8F" w14:textId="77777777" w:rsidR="0072211F" w:rsidRDefault="0072211F" w:rsidP="007221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C14D663" w14:textId="77777777" w:rsidR="00600DD4" w:rsidRDefault="00600DD4" w:rsidP="007221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6716D5B" w14:textId="77777777" w:rsidR="00600DD4" w:rsidRDefault="00600DD4" w:rsidP="007221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87D0A48" w14:textId="77777777" w:rsidR="00600DD4" w:rsidRDefault="00600DD4" w:rsidP="007221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0005E46" w14:textId="77777777" w:rsidR="00600DD4" w:rsidRDefault="00600DD4" w:rsidP="007221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92D6F68" w14:textId="77777777" w:rsidR="00600DD4" w:rsidRDefault="00600DD4" w:rsidP="007221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F17C9A9" w14:textId="77777777" w:rsidR="00600DD4" w:rsidRDefault="00600DD4" w:rsidP="007221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EA05346" w14:textId="77777777" w:rsidR="00600DD4" w:rsidRDefault="00600DD4" w:rsidP="007221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7A7A06F" w14:textId="77777777" w:rsidR="00600DD4" w:rsidRDefault="00600DD4" w:rsidP="007221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4C2B3D8" w14:textId="77777777" w:rsidR="00600DD4" w:rsidRPr="008F0298" w:rsidRDefault="00600DD4" w:rsidP="007221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ECE1AF9" w14:textId="77777777" w:rsidR="00F343A7" w:rsidRDefault="00F343A7" w:rsidP="00F343A7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назначении на должность </w:t>
      </w:r>
      <w:r>
        <w:rPr>
          <w:rFonts w:ascii="Times New Roman" w:eastAsiaTheme="minorHAnsi" w:hAnsi="Times New Roman"/>
          <w:color w:val="000000"/>
          <w:sz w:val="28"/>
          <w:szCs w:val="28"/>
        </w:rPr>
        <w:t>судьи</w:t>
      </w:r>
    </w:p>
    <w:p w14:paraId="23ED9E65" w14:textId="77777777" w:rsidR="00F343A7" w:rsidRDefault="00F343A7" w:rsidP="00F343A7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суда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города Рыбница и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Рыбницкого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района</w:t>
      </w:r>
    </w:p>
    <w:p w14:paraId="6DE25DA8" w14:textId="77777777" w:rsidR="0072211F" w:rsidRDefault="0072211F" w:rsidP="0072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2FF57D" w14:textId="77777777" w:rsidR="00D22142" w:rsidRPr="008F0298" w:rsidRDefault="00D22142" w:rsidP="0072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AE96ED6" w14:textId="542CE14D" w:rsidR="0072211F" w:rsidRPr="008F0298" w:rsidRDefault="0072211F" w:rsidP="00722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298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1 статьи 83 Конституции Приднестровской Молдавской Республики, частью третьей пункта 2 статьи 7, статьей 14 Конституционного закона Приднестровской Молдавской Республики </w:t>
      </w:r>
      <w:r w:rsidR="00D22142">
        <w:rPr>
          <w:rFonts w:ascii="Times New Roman" w:hAnsi="Times New Roman"/>
          <w:sz w:val="28"/>
          <w:szCs w:val="28"/>
          <w:lang w:eastAsia="ru-RU"/>
        </w:rPr>
        <w:br/>
      </w:r>
      <w:r w:rsidRPr="008F0298">
        <w:rPr>
          <w:rFonts w:ascii="Times New Roman" w:hAnsi="Times New Roman"/>
          <w:sz w:val="28"/>
          <w:szCs w:val="28"/>
          <w:lang w:eastAsia="ru-RU"/>
        </w:rPr>
        <w:t>от 9 августа 2005 года № 621-КЗ-III «О статусе судей в Приднестровской Молдавской Республике» (САЗ 05-33) в действующей редакции, Указом Президента Приднестровской Молдавской Республики от 4 июня 2018 года</w:t>
      </w:r>
      <w:r w:rsidR="00D22142">
        <w:rPr>
          <w:rFonts w:ascii="Times New Roman" w:hAnsi="Times New Roman"/>
          <w:sz w:val="28"/>
          <w:szCs w:val="28"/>
          <w:lang w:eastAsia="ru-RU"/>
        </w:rPr>
        <w:br/>
      </w:r>
      <w:r w:rsidRPr="008F0298">
        <w:rPr>
          <w:rFonts w:ascii="Times New Roman" w:hAnsi="Times New Roman"/>
          <w:sz w:val="28"/>
          <w:szCs w:val="28"/>
          <w:lang w:eastAsia="ru-RU"/>
        </w:rPr>
        <w:t>№ 208 «О комиссии при Президенте Приднестровской Молдавской Республики по предварительному рассмотрению кандид</w:t>
      </w:r>
      <w:r w:rsidR="00600DD4">
        <w:rPr>
          <w:rFonts w:ascii="Times New Roman" w:hAnsi="Times New Roman"/>
          <w:sz w:val="28"/>
          <w:szCs w:val="28"/>
          <w:lang w:eastAsia="ru-RU"/>
        </w:rPr>
        <w:t xml:space="preserve">атур на должности судей» </w:t>
      </w:r>
      <w:r w:rsidR="00600DD4">
        <w:rPr>
          <w:rFonts w:ascii="Times New Roman" w:hAnsi="Times New Roman"/>
          <w:sz w:val="28"/>
          <w:szCs w:val="28"/>
          <w:lang w:eastAsia="ru-RU"/>
        </w:rPr>
        <w:br/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(САЗ 18-23) с изменениями, внесенными Указом Президента Приднестровской Молдавской Республики от 25 марта 2020 года № 115 (САЗ 20-13), на основании </w:t>
      </w:r>
      <w:r w:rsidRPr="008F0298">
        <w:rPr>
          <w:rFonts w:ascii="Times New Roman" w:hAnsi="Times New Roman"/>
          <w:sz w:val="28"/>
          <w:szCs w:val="28"/>
        </w:rPr>
        <w:t>представления председателя Верховного суда Приднестровской Молдавской Республики</w:t>
      </w:r>
      <w:r w:rsidR="004C0AF6">
        <w:rPr>
          <w:rFonts w:ascii="Times New Roman" w:hAnsi="Times New Roman"/>
          <w:sz w:val="28"/>
          <w:szCs w:val="28"/>
        </w:rPr>
        <w:t xml:space="preserve"> </w:t>
      </w:r>
      <w:r w:rsidR="004C0AF6" w:rsidRPr="00600DD4">
        <w:rPr>
          <w:rFonts w:ascii="Times New Roman" w:hAnsi="Times New Roman"/>
          <w:sz w:val="28"/>
          <w:szCs w:val="28"/>
        </w:rPr>
        <w:t>от 19 июля 2021 года</w:t>
      </w:r>
      <w:r w:rsidRPr="00600DD4">
        <w:rPr>
          <w:rFonts w:ascii="Times New Roman" w:hAnsi="Times New Roman"/>
          <w:sz w:val="28"/>
          <w:szCs w:val="28"/>
        </w:rPr>
        <w:t xml:space="preserve"> </w:t>
      </w:r>
      <w:r w:rsidRPr="00600DD4">
        <w:rPr>
          <w:rFonts w:ascii="Times New Roman" w:hAnsi="Times New Roman"/>
          <w:sz w:val="28"/>
          <w:szCs w:val="28"/>
          <w:lang w:eastAsia="ru-RU"/>
        </w:rPr>
        <w:t>и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с учётом рекомендации квалификационной коллегии судей Верховного суда Приднестровской Молдавской Республики </w:t>
      </w:r>
      <w:r w:rsidR="00D22142">
        <w:rPr>
          <w:rFonts w:ascii="Times New Roman" w:hAnsi="Times New Roman"/>
          <w:sz w:val="28"/>
          <w:szCs w:val="28"/>
          <w:lang w:eastAsia="ru-RU"/>
        </w:rPr>
        <w:br/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E3808" w:rsidRPr="00600DD4">
        <w:rPr>
          <w:rFonts w:ascii="Times New Roman" w:hAnsi="Times New Roman"/>
          <w:sz w:val="28"/>
          <w:szCs w:val="28"/>
          <w:lang w:eastAsia="ru-RU"/>
        </w:rPr>
        <w:t>22 июня</w:t>
      </w:r>
      <w:r w:rsidRPr="00600DD4">
        <w:rPr>
          <w:rFonts w:ascii="Times New Roman" w:hAnsi="Times New Roman"/>
          <w:sz w:val="28"/>
          <w:szCs w:val="28"/>
          <w:lang w:eastAsia="ru-RU"/>
        </w:rPr>
        <w:t xml:space="preserve"> 2021 года</w:t>
      </w:r>
      <w:r w:rsidRPr="008F0298">
        <w:rPr>
          <w:rFonts w:ascii="Times New Roman" w:hAnsi="Times New Roman"/>
          <w:sz w:val="28"/>
          <w:szCs w:val="28"/>
          <w:lang w:eastAsia="ru-RU"/>
        </w:rPr>
        <w:t>, а также заключения комиссии при Президенте Приднестровской Молдавской Республики</w:t>
      </w:r>
      <w:r w:rsidR="00DE3808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о предварительному рассмотрению кандидатур на должности судей от </w:t>
      </w:r>
      <w:r w:rsidR="00DE3808">
        <w:rPr>
          <w:rFonts w:ascii="Times New Roman" w:hAnsi="Times New Roman"/>
          <w:sz w:val="28"/>
          <w:szCs w:val="28"/>
          <w:lang w:eastAsia="ru-RU"/>
        </w:rPr>
        <w:t>10 августа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2021 года № </w:t>
      </w:r>
      <w:r w:rsidR="00DE3808">
        <w:rPr>
          <w:rFonts w:ascii="Times New Roman" w:hAnsi="Times New Roman"/>
          <w:bCs/>
          <w:sz w:val="28"/>
          <w:szCs w:val="28"/>
        </w:rPr>
        <w:t>34-10/2</w:t>
      </w:r>
      <w:r w:rsidRPr="008F0298">
        <w:rPr>
          <w:rFonts w:ascii="Times New Roman" w:hAnsi="Times New Roman"/>
          <w:sz w:val="28"/>
          <w:szCs w:val="28"/>
          <w:lang w:eastAsia="ru-RU"/>
        </w:rPr>
        <w:t>,</w:t>
      </w:r>
    </w:p>
    <w:p w14:paraId="184DEAF3" w14:textId="77777777" w:rsidR="0072211F" w:rsidRPr="008F0298" w:rsidRDefault="0072211F" w:rsidP="0072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029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8F0298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14:paraId="003B32A4" w14:textId="77777777" w:rsidR="0072211F" w:rsidRPr="008F0298" w:rsidRDefault="0072211F" w:rsidP="0072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126031" w14:textId="77777777" w:rsidR="0072211F" w:rsidRPr="008F0298" w:rsidRDefault="0072211F" w:rsidP="00600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298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proofErr w:type="spellStart"/>
      <w:r w:rsidR="00DE3808">
        <w:rPr>
          <w:rFonts w:ascii="Times New Roman" w:hAnsi="Times New Roman"/>
          <w:sz w:val="28"/>
          <w:szCs w:val="28"/>
          <w:lang w:eastAsia="ru-RU"/>
        </w:rPr>
        <w:t>Вакулу</w:t>
      </w:r>
      <w:proofErr w:type="spellEnd"/>
      <w:r w:rsidR="00DE3808">
        <w:rPr>
          <w:rFonts w:ascii="Times New Roman" w:hAnsi="Times New Roman"/>
          <w:sz w:val="28"/>
          <w:szCs w:val="28"/>
          <w:lang w:eastAsia="ru-RU"/>
        </w:rPr>
        <w:t xml:space="preserve"> Ирину Юрьевну</w:t>
      </w:r>
      <w:r w:rsidRPr="008F0298">
        <w:rPr>
          <w:rFonts w:ascii="Times New Roman" w:hAnsi="Times New Roman"/>
          <w:sz w:val="28"/>
          <w:szCs w:val="28"/>
          <w:lang w:eastAsia="ru-RU"/>
        </w:rPr>
        <w:t xml:space="preserve"> на должность судьи </w:t>
      </w:r>
      <w:r w:rsidR="00DE3808" w:rsidRPr="00DE3808">
        <w:rPr>
          <w:rFonts w:ascii="Times New Roman" w:hAnsi="Times New Roman"/>
          <w:sz w:val="28"/>
          <w:szCs w:val="28"/>
          <w:lang w:eastAsia="ru-RU"/>
        </w:rPr>
        <w:t xml:space="preserve">суда города Рыбница и </w:t>
      </w:r>
      <w:proofErr w:type="spellStart"/>
      <w:r w:rsidR="00DE3808" w:rsidRPr="00DE3808">
        <w:rPr>
          <w:rFonts w:ascii="Times New Roman" w:hAnsi="Times New Roman"/>
          <w:sz w:val="28"/>
          <w:szCs w:val="28"/>
          <w:lang w:eastAsia="ru-RU"/>
        </w:rPr>
        <w:t>Рыбницкого</w:t>
      </w:r>
      <w:proofErr w:type="spellEnd"/>
      <w:r w:rsidR="00DE3808" w:rsidRPr="00DE3808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DE3808">
        <w:rPr>
          <w:rFonts w:ascii="Times New Roman" w:hAnsi="Times New Roman"/>
          <w:sz w:val="28"/>
          <w:szCs w:val="28"/>
          <w:lang w:eastAsia="ru-RU"/>
        </w:rPr>
        <w:t xml:space="preserve"> сроком на 5 (пять) лет</w:t>
      </w:r>
      <w:r w:rsidRPr="008F0298">
        <w:rPr>
          <w:rFonts w:ascii="Times New Roman" w:hAnsi="Times New Roman"/>
          <w:sz w:val="28"/>
          <w:szCs w:val="28"/>
          <w:lang w:eastAsia="ru-RU"/>
        </w:rPr>
        <w:t>.</w:t>
      </w:r>
    </w:p>
    <w:p w14:paraId="2E0134DC" w14:textId="77777777" w:rsidR="0072211F" w:rsidRPr="008F0298" w:rsidRDefault="0072211F" w:rsidP="00600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55A3ED" w14:textId="77777777" w:rsidR="0072211F" w:rsidRPr="008F0298" w:rsidRDefault="0072211F" w:rsidP="00600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298">
        <w:rPr>
          <w:rFonts w:ascii="Times New Roman" w:hAnsi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14:paraId="137EAA4B" w14:textId="77777777" w:rsidR="0072211F" w:rsidRPr="008F0298" w:rsidRDefault="0072211F" w:rsidP="00600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57C800" w14:textId="77777777" w:rsidR="0072211F" w:rsidRDefault="0072211F" w:rsidP="0072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957E23" w14:textId="77777777" w:rsidR="00600DD4" w:rsidRPr="008F0298" w:rsidRDefault="00600DD4" w:rsidP="0072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A09027" w14:textId="77777777" w:rsidR="0072211F" w:rsidRPr="008F0298" w:rsidRDefault="0072211F" w:rsidP="00722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7191DF" w14:textId="77777777" w:rsidR="00600DD4" w:rsidRPr="00600DD4" w:rsidRDefault="00600DD4" w:rsidP="00600D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DD4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07F5D814" w14:textId="77777777" w:rsidR="00600DD4" w:rsidRPr="00600DD4" w:rsidRDefault="00600DD4" w:rsidP="00600DD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6F365A" w14:textId="77777777" w:rsidR="00600DD4" w:rsidRPr="00600DD4" w:rsidRDefault="00600DD4" w:rsidP="00600DD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8518A7" w14:textId="77777777" w:rsidR="00600DD4" w:rsidRPr="000807D7" w:rsidRDefault="00600DD4" w:rsidP="00600D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0F7F2E" w14:textId="77777777" w:rsidR="00600DD4" w:rsidRPr="000807D7" w:rsidRDefault="00600DD4" w:rsidP="00600DD4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7D7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14:paraId="448EF09C" w14:textId="5B152316" w:rsidR="00600DD4" w:rsidRPr="000807D7" w:rsidRDefault="000807D7" w:rsidP="00600D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19</w:t>
      </w:r>
      <w:r w:rsidR="00600DD4" w:rsidRPr="000807D7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2021 г.</w:t>
      </w:r>
    </w:p>
    <w:p w14:paraId="3AB175E7" w14:textId="2F5E2576" w:rsidR="00600DD4" w:rsidRPr="000807D7" w:rsidRDefault="000807D7" w:rsidP="00600DD4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600DD4" w:rsidRPr="000807D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253</w:t>
      </w:r>
    </w:p>
    <w:sectPr w:rsidR="00600DD4" w:rsidRPr="000807D7" w:rsidSect="00600DD4">
      <w:pgSz w:w="11906" w:h="16838" w:code="9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1F"/>
    <w:rsid w:val="0002372B"/>
    <w:rsid w:val="000807D7"/>
    <w:rsid w:val="00136382"/>
    <w:rsid w:val="00166B94"/>
    <w:rsid w:val="003A59D2"/>
    <w:rsid w:val="004B7D47"/>
    <w:rsid w:val="004C0AF6"/>
    <w:rsid w:val="00600DD4"/>
    <w:rsid w:val="006657A4"/>
    <w:rsid w:val="0072211F"/>
    <w:rsid w:val="008E7565"/>
    <w:rsid w:val="00B91412"/>
    <w:rsid w:val="00C85A08"/>
    <w:rsid w:val="00D22142"/>
    <w:rsid w:val="00DE3808"/>
    <w:rsid w:val="00F3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2D33"/>
  <w15:chartTrackingRefBased/>
  <w15:docId w15:val="{ACE91BB9-888B-431F-9324-DEC79332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75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75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7565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75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E7565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75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10</cp:revision>
  <dcterms:created xsi:type="dcterms:W3CDTF">2021-08-10T12:06:00Z</dcterms:created>
  <dcterms:modified xsi:type="dcterms:W3CDTF">2021-08-19T07:40:00Z</dcterms:modified>
</cp:coreProperties>
</file>