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62" w:rsidRDefault="00E42A62"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590023" w:rsidRDefault="00590023" w:rsidP="00E42A62">
      <w:pPr>
        <w:spacing w:after="0" w:line="240" w:lineRule="auto"/>
        <w:jc w:val="center"/>
        <w:rPr>
          <w:rFonts w:ascii="Times New Roman" w:hAnsi="Times New Roman"/>
          <w:sz w:val="28"/>
          <w:szCs w:val="28"/>
        </w:rPr>
      </w:pPr>
    </w:p>
    <w:p w:rsidR="00945034" w:rsidRPr="0083312A" w:rsidRDefault="00945034" w:rsidP="00E42A62">
      <w:pPr>
        <w:spacing w:after="0" w:line="240" w:lineRule="auto"/>
        <w:jc w:val="center"/>
        <w:rPr>
          <w:rFonts w:ascii="Times New Roman" w:hAnsi="Times New Roman"/>
          <w:sz w:val="28"/>
          <w:szCs w:val="28"/>
        </w:rPr>
      </w:pPr>
    </w:p>
    <w:p w:rsidR="00C81FAF" w:rsidRPr="0083312A" w:rsidRDefault="00C81FAF" w:rsidP="00E42A62">
      <w:pPr>
        <w:shd w:val="clear" w:color="auto" w:fill="FFFFFF"/>
        <w:spacing w:after="0" w:line="240" w:lineRule="auto"/>
        <w:jc w:val="center"/>
        <w:rPr>
          <w:rFonts w:ascii="Times New Roman" w:hAnsi="Times New Roman"/>
          <w:sz w:val="28"/>
          <w:szCs w:val="28"/>
        </w:rPr>
      </w:pPr>
      <w:r w:rsidRPr="0083312A">
        <w:rPr>
          <w:rFonts w:ascii="Times New Roman" w:hAnsi="Times New Roman"/>
          <w:sz w:val="28"/>
          <w:szCs w:val="28"/>
        </w:rPr>
        <w:t xml:space="preserve">О проекте закона Приднестровской Молдавской Республики </w:t>
      </w:r>
    </w:p>
    <w:p w:rsidR="00C81FAF" w:rsidRPr="0083312A" w:rsidRDefault="00C81FAF" w:rsidP="00E42A62">
      <w:pPr>
        <w:shd w:val="clear" w:color="auto" w:fill="FFFFFF"/>
        <w:spacing w:after="0" w:line="240" w:lineRule="auto"/>
        <w:jc w:val="center"/>
        <w:rPr>
          <w:rFonts w:ascii="Times New Roman" w:hAnsi="Times New Roman"/>
          <w:sz w:val="28"/>
          <w:szCs w:val="28"/>
        </w:rPr>
      </w:pPr>
      <w:r w:rsidRPr="0083312A">
        <w:rPr>
          <w:rFonts w:ascii="Times New Roman" w:hAnsi="Times New Roman"/>
          <w:sz w:val="28"/>
          <w:szCs w:val="28"/>
        </w:rPr>
        <w:t>«О внесении изменени</w:t>
      </w:r>
      <w:r w:rsidR="008651DA" w:rsidRPr="0083312A">
        <w:rPr>
          <w:rFonts w:ascii="Times New Roman" w:hAnsi="Times New Roman"/>
          <w:sz w:val="28"/>
          <w:szCs w:val="28"/>
        </w:rPr>
        <w:t>й</w:t>
      </w:r>
      <w:r w:rsidRPr="0083312A">
        <w:rPr>
          <w:rFonts w:ascii="Times New Roman" w:hAnsi="Times New Roman"/>
          <w:sz w:val="28"/>
          <w:szCs w:val="28"/>
        </w:rPr>
        <w:t xml:space="preserve"> в Закон Приднестровской Молдавской Республики </w:t>
      </w:r>
    </w:p>
    <w:p w:rsidR="00C81FAF" w:rsidRPr="0083312A" w:rsidRDefault="00C81FAF" w:rsidP="00E42A62">
      <w:pPr>
        <w:shd w:val="clear" w:color="auto" w:fill="FFFFFF"/>
        <w:spacing w:after="0" w:line="240" w:lineRule="auto"/>
        <w:jc w:val="center"/>
        <w:rPr>
          <w:rFonts w:ascii="Times New Roman" w:eastAsia="MS Mincho" w:hAnsi="Times New Roman"/>
          <w:sz w:val="28"/>
          <w:szCs w:val="28"/>
          <w:lang w:eastAsia="en-US"/>
        </w:rPr>
      </w:pPr>
      <w:r w:rsidRPr="0083312A">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83312A">
        <w:rPr>
          <w:rFonts w:ascii="Times New Roman" w:hAnsi="Times New Roman"/>
          <w:sz w:val="28"/>
          <w:szCs w:val="28"/>
        </w:rPr>
        <w:t>21</w:t>
      </w:r>
      <w:r w:rsidRPr="0083312A">
        <w:rPr>
          <w:rFonts w:ascii="Times New Roman" w:hAnsi="Times New Roman"/>
          <w:sz w:val="28"/>
          <w:szCs w:val="28"/>
        </w:rPr>
        <w:t xml:space="preserve"> год</w:t>
      </w:r>
      <w:r w:rsidRPr="0083312A">
        <w:rPr>
          <w:rFonts w:ascii="Times New Roman" w:eastAsia="MS Mincho" w:hAnsi="Times New Roman"/>
          <w:sz w:val="28"/>
          <w:szCs w:val="28"/>
          <w:lang w:eastAsia="en-US"/>
        </w:rPr>
        <w:t>»</w:t>
      </w:r>
    </w:p>
    <w:p w:rsidR="00E42A62" w:rsidRPr="0083312A" w:rsidRDefault="00E42A62" w:rsidP="00E42A62">
      <w:pPr>
        <w:spacing w:after="0" w:line="240" w:lineRule="auto"/>
        <w:jc w:val="center"/>
        <w:rPr>
          <w:rFonts w:ascii="Times New Roman" w:hAnsi="Times New Roman"/>
          <w:sz w:val="28"/>
          <w:szCs w:val="28"/>
        </w:rPr>
      </w:pPr>
    </w:p>
    <w:p w:rsidR="00C81FAF" w:rsidRPr="0083312A" w:rsidRDefault="00C81FAF" w:rsidP="00945034">
      <w:pPr>
        <w:spacing w:after="0" w:line="240" w:lineRule="auto"/>
        <w:ind w:firstLine="709"/>
        <w:jc w:val="both"/>
        <w:rPr>
          <w:rFonts w:ascii="Times New Roman" w:hAnsi="Times New Roman"/>
          <w:sz w:val="28"/>
          <w:szCs w:val="28"/>
        </w:rPr>
      </w:pPr>
      <w:r w:rsidRPr="0083312A">
        <w:rPr>
          <w:rFonts w:ascii="Times New Roman" w:hAnsi="Times New Roman"/>
          <w:sz w:val="28"/>
          <w:szCs w:val="28"/>
        </w:rPr>
        <w:t>В соответствии со статьей 72 Конституции Приднестровской Молдавской Республики, в режиме законодательной необходимости</w:t>
      </w:r>
      <w:r w:rsidR="00E42A62" w:rsidRPr="0083312A">
        <w:rPr>
          <w:rFonts w:ascii="Times New Roman" w:hAnsi="Times New Roman"/>
          <w:sz w:val="28"/>
          <w:szCs w:val="28"/>
        </w:rPr>
        <w:t>,</w:t>
      </w:r>
      <w:r w:rsidRPr="0083312A">
        <w:rPr>
          <w:rFonts w:ascii="Times New Roman" w:hAnsi="Times New Roman"/>
          <w:sz w:val="28"/>
          <w:szCs w:val="28"/>
        </w:rPr>
        <w:t xml:space="preserve"> со сроком рассмотрения</w:t>
      </w:r>
      <w:r w:rsidR="00300942" w:rsidRPr="0083312A">
        <w:rPr>
          <w:rFonts w:ascii="Times New Roman" w:hAnsi="Times New Roman"/>
          <w:sz w:val="28"/>
          <w:szCs w:val="28"/>
        </w:rPr>
        <w:t xml:space="preserve"> до </w:t>
      </w:r>
      <w:r w:rsidR="004D019B" w:rsidRPr="0083312A">
        <w:rPr>
          <w:rFonts w:ascii="Times New Roman" w:hAnsi="Times New Roman"/>
          <w:sz w:val="28"/>
          <w:szCs w:val="28"/>
        </w:rPr>
        <w:t>2</w:t>
      </w:r>
      <w:r w:rsidR="00EB37F9" w:rsidRPr="0083312A">
        <w:rPr>
          <w:rFonts w:ascii="Times New Roman" w:hAnsi="Times New Roman"/>
          <w:sz w:val="28"/>
          <w:szCs w:val="28"/>
        </w:rPr>
        <w:t>7</w:t>
      </w:r>
      <w:r w:rsidR="001F52BD" w:rsidRPr="0083312A">
        <w:rPr>
          <w:rFonts w:ascii="Times New Roman" w:hAnsi="Times New Roman"/>
          <w:color w:val="FF0000"/>
          <w:sz w:val="28"/>
          <w:szCs w:val="28"/>
        </w:rPr>
        <w:t xml:space="preserve"> </w:t>
      </w:r>
      <w:r w:rsidR="004D019B" w:rsidRPr="0083312A">
        <w:rPr>
          <w:rFonts w:ascii="Times New Roman" w:hAnsi="Times New Roman"/>
          <w:sz w:val="28"/>
          <w:szCs w:val="28"/>
        </w:rPr>
        <w:t>декабря</w:t>
      </w:r>
      <w:r w:rsidR="00300942" w:rsidRPr="0083312A">
        <w:rPr>
          <w:rFonts w:ascii="Times New Roman" w:hAnsi="Times New Roman"/>
          <w:sz w:val="28"/>
          <w:szCs w:val="28"/>
        </w:rPr>
        <w:t xml:space="preserve"> 20</w:t>
      </w:r>
      <w:r w:rsidR="00FC220C" w:rsidRPr="0083312A">
        <w:rPr>
          <w:rFonts w:ascii="Times New Roman" w:hAnsi="Times New Roman"/>
          <w:sz w:val="28"/>
          <w:szCs w:val="28"/>
        </w:rPr>
        <w:t>21</w:t>
      </w:r>
      <w:r w:rsidR="003A7245" w:rsidRPr="0083312A">
        <w:rPr>
          <w:rFonts w:ascii="Times New Roman" w:hAnsi="Times New Roman"/>
          <w:sz w:val="28"/>
          <w:szCs w:val="28"/>
        </w:rPr>
        <w:t xml:space="preserve"> </w:t>
      </w:r>
      <w:r w:rsidR="00300942" w:rsidRPr="0083312A">
        <w:rPr>
          <w:rFonts w:ascii="Times New Roman" w:hAnsi="Times New Roman"/>
          <w:sz w:val="28"/>
          <w:szCs w:val="28"/>
        </w:rPr>
        <w:t>года</w:t>
      </w:r>
      <w:r w:rsidRPr="0083312A">
        <w:rPr>
          <w:rFonts w:ascii="Times New Roman" w:hAnsi="Times New Roman"/>
          <w:sz w:val="28"/>
          <w:szCs w:val="28"/>
        </w:rPr>
        <w:t>:</w:t>
      </w:r>
    </w:p>
    <w:p w:rsidR="00C81FAF" w:rsidRPr="0083312A" w:rsidRDefault="00C81FAF" w:rsidP="00945034">
      <w:pPr>
        <w:pStyle w:val="a7"/>
        <w:ind w:firstLine="709"/>
        <w:jc w:val="both"/>
        <w:rPr>
          <w:rFonts w:ascii="Times New Roman" w:hAnsi="Times New Roman"/>
          <w:sz w:val="28"/>
          <w:szCs w:val="28"/>
        </w:rPr>
      </w:pPr>
    </w:p>
    <w:p w:rsidR="00C81FAF" w:rsidRPr="0083312A" w:rsidRDefault="00C81FAF" w:rsidP="00945034">
      <w:pPr>
        <w:pStyle w:val="a7"/>
        <w:numPr>
          <w:ilvl w:val="0"/>
          <w:numId w:val="2"/>
        </w:numPr>
        <w:tabs>
          <w:tab w:val="left" w:pos="1134"/>
        </w:tabs>
        <w:ind w:left="0" w:firstLine="709"/>
        <w:jc w:val="both"/>
        <w:rPr>
          <w:rFonts w:ascii="Times New Roman" w:eastAsia="MS Mincho" w:hAnsi="Times New Roman"/>
          <w:sz w:val="28"/>
          <w:szCs w:val="28"/>
        </w:rPr>
      </w:pPr>
      <w:r w:rsidRPr="0083312A">
        <w:rPr>
          <w:rFonts w:ascii="Times New Roman" w:hAnsi="Times New Roman"/>
          <w:sz w:val="28"/>
          <w:szCs w:val="28"/>
        </w:rPr>
        <w:t>Направить проект закона Приднестровской Молдавской Республики «О внесении изменени</w:t>
      </w:r>
      <w:r w:rsidR="008651DA" w:rsidRPr="0083312A">
        <w:rPr>
          <w:rFonts w:ascii="Times New Roman" w:hAnsi="Times New Roman"/>
          <w:sz w:val="28"/>
          <w:szCs w:val="28"/>
        </w:rPr>
        <w:t>й</w:t>
      </w:r>
      <w:r w:rsidRPr="0083312A">
        <w:rPr>
          <w:rFonts w:ascii="Times New Roman" w:hAnsi="Times New Roman"/>
          <w:sz w:val="28"/>
          <w:szCs w:val="28"/>
        </w:rPr>
        <w:t xml:space="preserve"> в Закон Приднестровской Молдавской Республики </w:t>
      </w:r>
      <w:r w:rsidR="00945034">
        <w:rPr>
          <w:rFonts w:ascii="Times New Roman" w:hAnsi="Times New Roman"/>
          <w:sz w:val="28"/>
          <w:szCs w:val="28"/>
        </w:rPr>
        <w:br/>
      </w:r>
      <w:r w:rsidRPr="0083312A">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83312A">
        <w:rPr>
          <w:rFonts w:ascii="Times New Roman" w:hAnsi="Times New Roman"/>
          <w:sz w:val="28"/>
          <w:szCs w:val="28"/>
        </w:rPr>
        <w:t>21</w:t>
      </w:r>
      <w:r w:rsidRPr="0083312A">
        <w:rPr>
          <w:rFonts w:ascii="Times New Roman" w:hAnsi="Times New Roman"/>
          <w:sz w:val="28"/>
          <w:szCs w:val="28"/>
        </w:rPr>
        <w:t xml:space="preserve"> год</w:t>
      </w:r>
      <w:r w:rsidRPr="0083312A">
        <w:rPr>
          <w:rFonts w:ascii="Times New Roman" w:eastAsia="MS Mincho" w:hAnsi="Times New Roman"/>
          <w:sz w:val="28"/>
          <w:szCs w:val="28"/>
        </w:rPr>
        <w:t xml:space="preserve">» на рассмотрение </w:t>
      </w:r>
      <w:r w:rsidR="00945034">
        <w:rPr>
          <w:rFonts w:ascii="Times New Roman" w:eastAsia="MS Mincho" w:hAnsi="Times New Roman"/>
          <w:sz w:val="28"/>
          <w:szCs w:val="28"/>
        </w:rPr>
        <w:br/>
      </w:r>
      <w:r w:rsidRPr="0083312A">
        <w:rPr>
          <w:rFonts w:ascii="Times New Roman" w:eastAsia="MS Mincho" w:hAnsi="Times New Roman"/>
          <w:sz w:val="28"/>
          <w:szCs w:val="28"/>
        </w:rPr>
        <w:t xml:space="preserve">в Верховный Совет Приднестровской Молдавской Республики (прилагается). </w:t>
      </w:r>
    </w:p>
    <w:p w:rsidR="00FE5291" w:rsidRPr="0083312A" w:rsidRDefault="00FE5291" w:rsidP="00945034">
      <w:pPr>
        <w:pStyle w:val="a7"/>
        <w:tabs>
          <w:tab w:val="left" w:pos="1134"/>
        </w:tabs>
        <w:ind w:firstLine="709"/>
        <w:jc w:val="both"/>
        <w:rPr>
          <w:rFonts w:ascii="Times New Roman" w:eastAsia="MS Mincho" w:hAnsi="Times New Roman"/>
          <w:sz w:val="28"/>
          <w:szCs w:val="28"/>
        </w:rPr>
      </w:pPr>
    </w:p>
    <w:p w:rsidR="00C81FAF" w:rsidRPr="0083312A" w:rsidRDefault="00C81FAF" w:rsidP="00945034">
      <w:pPr>
        <w:pStyle w:val="a7"/>
        <w:numPr>
          <w:ilvl w:val="0"/>
          <w:numId w:val="2"/>
        </w:numPr>
        <w:tabs>
          <w:tab w:val="left" w:pos="1134"/>
        </w:tabs>
        <w:ind w:left="0" w:firstLine="709"/>
        <w:jc w:val="both"/>
        <w:rPr>
          <w:rFonts w:ascii="Times New Roman" w:hAnsi="Times New Roman"/>
          <w:sz w:val="28"/>
          <w:szCs w:val="28"/>
        </w:rPr>
      </w:pPr>
      <w:r w:rsidRPr="00945034">
        <w:rPr>
          <w:rFonts w:ascii="Times New Roman" w:hAnsi="Times New Roman"/>
          <w:spacing w:val="-4"/>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4D019B" w:rsidRPr="00945034">
        <w:rPr>
          <w:rFonts w:ascii="Times New Roman" w:hAnsi="Times New Roman"/>
          <w:spacing w:val="-4"/>
          <w:sz w:val="28"/>
          <w:szCs w:val="28"/>
        </w:rPr>
        <w:t xml:space="preserve">исполняющего обязанности </w:t>
      </w:r>
      <w:r w:rsidR="00FE5291" w:rsidRPr="00945034">
        <w:rPr>
          <w:rFonts w:ascii="Times New Roman" w:hAnsi="Times New Roman"/>
          <w:spacing w:val="-4"/>
          <w:sz w:val="28"/>
          <w:szCs w:val="28"/>
        </w:rPr>
        <w:t xml:space="preserve">первого заместителя Председателя Правительства Приднестровской Молдавской Республики </w:t>
      </w:r>
      <w:r w:rsidR="00945034" w:rsidRPr="00945034">
        <w:rPr>
          <w:rFonts w:ascii="Times New Roman" w:hAnsi="Times New Roman"/>
          <w:spacing w:val="-4"/>
          <w:sz w:val="28"/>
          <w:szCs w:val="28"/>
        </w:rPr>
        <w:t>–</w:t>
      </w:r>
      <w:r w:rsidR="003A7245" w:rsidRPr="00945034">
        <w:rPr>
          <w:rFonts w:ascii="Times New Roman" w:hAnsi="Times New Roman"/>
          <w:spacing w:val="-4"/>
          <w:sz w:val="28"/>
          <w:szCs w:val="28"/>
        </w:rPr>
        <w:t xml:space="preserve"> м</w:t>
      </w:r>
      <w:r w:rsidR="00FE5291" w:rsidRPr="00945034">
        <w:rPr>
          <w:rFonts w:ascii="Times New Roman" w:hAnsi="Times New Roman"/>
          <w:spacing w:val="-4"/>
          <w:sz w:val="28"/>
          <w:szCs w:val="28"/>
        </w:rPr>
        <w:t xml:space="preserve">инистра финансов Приднестровской Молдавской Республики </w:t>
      </w:r>
      <w:r w:rsidR="00FE5291" w:rsidRPr="00945034">
        <w:rPr>
          <w:rFonts w:ascii="Times New Roman" w:eastAsia="Times New Roman" w:hAnsi="Times New Roman"/>
          <w:spacing w:val="-4"/>
          <w:sz w:val="28"/>
          <w:szCs w:val="28"/>
          <w:lang w:eastAsia="ru-RU"/>
        </w:rPr>
        <w:t xml:space="preserve">Кирову Т.П., </w:t>
      </w:r>
      <w:r w:rsidR="004D019B" w:rsidRPr="00945034">
        <w:rPr>
          <w:rFonts w:ascii="Times New Roman" w:eastAsia="Times New Roman" w:hAnsi="Times New Roman"/>
          <w:spacing w:val="-4"/>
          <w:sz w:val="28"/>
          <w:szCs w:val="28"/>
          <w:lang w:eastAsia="ru-RU"/>
        </w:rPr>
        <w:t xml:space="preserve">исполняющего обязанности </w:t>
      </w:r>
      <w:r w:rsidRPr="00945034">
        <w:rPr>
          <w:rFonts w:ascii="Times New Roman" w:hAnsi="Times New Roman"/>
          <w:spacing w:val="-4"/>
          <w:sz w:val="28"/>
          <w:szCs w:val="28"/>
        </w:rPr>
        <w:t xml:space="preserve">министра по социальной защите и труду Приднестровской Молдавской Республики Куличенко Е.Н., </w:t>
      </w:r>
      <w:r w:rsidR="003D36C6" w:rsidRPr="00945034">
        <w:rPr>
          <w:rFonts w:ascii="Times New Roman" w:hAnsi="Times New Roman"/>
          <w:spacing w:val="-4"/>
          <w:sz w:val="28"/>
          <w:szCs w:val="28"/>
        </w:rPr>
        <w:t xml:space="preserve">директора Единого государственного фонда социального страхования Приднестровской Молдавской Республики Березу А.А., </w:t>
      </w:r>
      <w:r w:rsidR="00FC220C" w:rsidRPr="00945034">
        <w:rPr>
          <w:rFonts w:ascii="Times New Roman" w:hAnsi="Times New Roman"/>
          <w:spacing w:val="-4"/>
          <w:sz w:val="28"/>
          <w:szCs w:val="28"/>
        </w:rPr>
        <w:t xml:space="preserve">заместителя </w:t>
      </w:r>
      <w:r w:rsidRPr="00945034">
        <w:rPr>
          <w:rFonts w:ascii="Times New Roman" w:hAnsi="Times New Roman"/>
          <w:spacing w:val="-4"/>
          <w:sz w:val="28"/>
          <w:szCs w:val="28"/>
        </w:rPr>
        <w:t>директора Единого государственного фонда социального страхования</w:t>
      </w:r>
      <w:r w:rsidR="00FC220C" w:rsidRPr="00945034">
        <w:rPr>
          <w:rFonts w:ascii="Times New Roman" w:hAnsi="Times New Roman"/>
          <w:spacing w:val="-4"/>
          <w:sz w:val="28"/>
          <w:szCs w:val="28"/>
        </w:rPr>
        <w:t xml:space="preserve"> </w:t>
      </w:r>
      <w:r w:rsidR="009E1E85" w:rsidRPr="00945034">
        <w:rPr>
          <w:rFonts w:ascii="Times New Roman" w:hAnsi="Times New Roman"/>
          <w:spacing w:val="-4"/>
          <w:sz w:val="28"/>
          <w:szCs w:val="28"/>
        </w:rPr>
        <w:t xml:space="preserve">Приднестровской Молдавской Республики </w:t>
      </w:r>
      <w:r w:rsidR="00FC220C" w:rsidRPr="00945034">
        <w:rPr>
          <w:rFonts w:ascii="Times New Roman" w:hAnsi="Times New Roman"/>
          <w:spacing w:val="-4"/>
          <w:sz w:val="28"/>
          <w:szCs w:val="28"/>
        </w:rPr>
        <w:t>по финансам</w:t>
      </w:r>
      <w:r w:rsidRPr="00945034">
        <w:rPr>
          <w:rFonts w:ascii="Times New Roman" w:hAnsi="Times New Roman"/>
          <w:spacing w:val="-4"/>
          <w:sz w:val="28"/>
          <w:szCs w:val="28"/>
        </w:rPr>
        <w:t xml:space="preserve"> </w:t>
      </w:r>
      <w:r w:rsidR="00FC220C" w:rsidRPr="00945034">
        <w:rPr>
          <w:rFonts w:ascii="Times New Roman" w:hAnsi="Times New Roman"/>
          <w:spacing w:val="-4"/>
          <w:sz w:val="28"/>
          <w:szCs w:val="28"/>
        </w:rPr>
        <w:t>Кротову А.В.</w:t>
      </w:r>
      <w:r w:rsidR="003D36C6" w:rsidRPr="00945034">
        <w:rPr>
          <w:rFonts w:ascii="Times New Roman" w:hAnsi="Times New Roman"/>
          <w:spacing w:val="-4"/>
          <w:sz w:val="28"/>
          <w:szCs w:val="28"/>
        </w:rPr>
        <w:t>, главного бухгалтера Единого государственного фонда социального страхования Приднестровской</w:t>
      </w:r>
      <w:r w:rsidR="003D36C6" w:rsidRPr="0083312A">
        <w:rPr>
          <w:rFonts w:ascii="Times New Roman" w:hAnsi="Times New Roman"/>
          <w:sz w:val="28"/>
          <w:szCs w:val="28"/>
        </w:rPr>
        <w:t xml:space="preserve"> Молдавской Республики Шведул Л.В.</w:t>
      </w:r>
    </w:p>
    <w:p w:rsidR="00C81FAF" w:rsidRPr="0083312A" w:rsidRDefault="00C81FAF" w:rsidP="008B6A58">
      <w:pPr>
        <w:spacing w:after="0" w:line="240" w:lineRule="auto"/>
        <w:ind w:firstLine="567"/>
        <w:rPr>
          <w:rFonts w:ascii="Times New Roman" w:hAnsi="Times New Roman"/>
          <w:sz w:val="28"/>
          <w:szCs w:val="28"/>
        </w:rPr>
      </w:pPr>
    </w:p>
    <w:p w:rsidR="001A6747" w:rsidRDefault="001A6747" w:rsidP="00E42A62">
      <w:pPr>
        <w:spacing w:after="0" w:line="240" w:lineRule="auto"/>
        <w:ind w:left="5528"/>
        <w:jc w:val="both"/>
        <w:rPr>
          <w:rFonts w:ascii="Times New Roman" w:hAnsi="Times New Roman"/>
          <w:sz w:val="28"/>
          <w:szCs w:val="28"/>
        </w:rPr>
      </w:pPr>
    </w:p>
    <w:p w:rsidR="00945034" w:rsidRPr="00945034" w:rsidRDefault="00945034" w:rsidP="00945034">
      <w:pPr>
        <w:spacing w:after="0" w:line="240" w:lineRule="auto"/>
        <w:jc w:val="both"/>
        <w:rPr>
          <w:rFonts w:ascii="Times New Roman" w:hAnsi="Times New Roman"/>
          <w:sz w:val="24"/>
          <w:szCs w:val="24"/>
        </w:rPr>
      </w:pPr>
      <w:r w:rsidRPr="00945034">
        <w:rPr>
          <w:rFonts w:ascii="Times New Roman" w:hAnsi="Times New Roman"/>
          <w:sz w:val="24"/>
          <w:szCs w:val="24"/>
        </w:rPr>
        <w:t>ПРЕЗИДЕНТ                                                                                                В.КРАСНОСЕЛЬСКИЙ</w:t>
      </w:r>
    </w:p>
    <w:p w:rsidR="00945034" w:rsidRPr="008211F6" w:rsidRDefault="00945034" w:rsidP="00945034">
      <w:pPr>
        <w:spacing w:after="0" w:line="240" w:lineRule="auto"/>
        <w:rPr>
          <w:rFonts w:ascii="Times New Roman" w:hAnsi="Times New Roman"/>
          <w:sz w:val="28"/>
          <w:szCs w:val="28"/>
        </w:rPr>
      </w:pPr>
    </w:p>
    <w:p w:rsidR="00945034" w:rsidRPr="008211F6" w:rsidRDefault="00945034" w:rsidP="00945034">
      <w:pPr>
        <w:spacing w:after="0" w:line="240" w:lineRule="auto"/>
        <w:ind w:firstLine="426"/>
        <w:rPr>
          <w:rFonts w:ascii="Times New Roman" w:hAnsi="Times New Roman"/>
          <w:sz w:val="28"/>
          <w:szCs w:val="28"/>
        </w:rPr>
      </w:pPr>
      <w:r w:rsidRPr="008211F6">
        <w:rPr>
          <w:rFonts w:ascii="Times New Roman" w:hAnsi="Times New Roman"/>
          <w:sz w:val="28"/>
          <w:szCs w:val="28"/>
        </w:rPr>
        <w:t>г. Тирасполь</w:t>
      </w:r>
    </w:p>
    <w:p w:rsidR="00945034" w:rsidRPr="008211F6" w:rsidRDefault="008211F6" w:rsidP="00945034">
      <w:pPr>
        <w:spacing w:after="0" w:line="240" w:lineRule="auto"/>
        <w:rPr>
          <w:rFonts w:ascii="Times New Roman" w:hAnsi="Times New Roman"/>
          <w:sz w:val="28"/>
          <w:szCs w:val="28"/>
        </w:rPr>
      </w:pPr>
      <w:r>
        <w:rPr>
          <w:rFonts w:ascii="Times New Roman" w:hAnsi="Times New Roman"/>
          <w:sz w:val="28"/>
          <w:szCs w:val="28"/>
        </w:rPr>
        <w:t xml:space="preserve">  2</w:t>
      </w:r>
      <w:r w:rsidR="00945034" w:rsidRPr="008211F6">
        <w:rPr>
          <w:rFonts w:ascii="Times New Roman" w:hAnsi="Times New Roman"/>
          <w:sz w:val="28"/>
          <w:szCs w:val="28"/>
        </w:rPr>
        <w:t>3 декабря 2021 г.</w:t>
      </w:r>
    </w:p>
    <w:p w:rsidR="00945034" w:rsidRPr="008211F6" w:rsidRDefault="008211F6" w:rsidP="00945034">
      <w:pPr>
        <w:spacing w:after="0" w:line="240" w:lineRule="auto"/>
        <w:ind w:firstLine="426"/>
        <w:rPr>
          <w:rFonts w:ascii="Times New Roman" w:hAnsi="Times New Roman"/>
          <w:sz w:val="28"/>
          <w:szCs w:val="28"/>
        </w:rPr>
      </w:pPr>
      <w:r>
        <w:rPr>
          <w:rFonts w:ascii="Times New Roman" w:hAnsi="Times New Roman"/>
          <w:sz w:val="28"/>
          <w:szCs w:val="28"/>
        </w:rPr>
        <w:t xml:space="preserve">    </w:t>
      </w:r>
      <w:r w:rsidR="00945034" w:rsidRPr="008211F6">
        <w:rPr>
          <w:rFonts w:ascii="Times New Roman" w:hAnsi="Times New Roman"/>
          <w:sz w:val="28"/>
          <w:szCs w:val="28"/>
        </w:rPr>
        <w:t xml:space="preserve">№ </w:t>
      </w:r>
      <w:r>
        <w:rPr>
          <w:rFonts w:ascii="Times New Roman" w:hAnsi="Times New Roman"/>
          <w:sz w:val="28"/>
          <w:szCs w:val="28"/>
        </w:rPr>
        <w:t>1</w:t>
      </w:r>
      <w:r w:rsidR="00945034" w:rsidRPr="008211F6">
        <w:rPr>
          <w:rFonts w:ascii="Times New Roman" w:hAnsi="Times New Roman"/>
          <w:sz w:val="28"/>
          <w:szCs w:val="28"/>
        </w:rPr>
        <w:t>4рп</w:t>
      </w:r>
    </w:p>
    <w:p w:rsidR="00945034" w:rsidRPr="008211F6" w:rsidRDefault="00945034" w:rsidP="00945034">
      <w:pPr>
        <w:spacing w:after="0" w:line="240" w:lineRule="auto"/>
        <w:ind w:left="5529"/>
        <w:jc w:val="both"/>
        <w:rPr>
          <w:rFonts w:ascii="Times New Roman" w:hAnsi="Times New Roman"/>
          <w:sz w:val="24"/>
          <w:szCs w:val="24"/>
        </w:rPr>
      </w:pPr>
    </w:p>
    <w:p w:rsidR="00945034" w:rsidRPr="008211F6" w:rsidRDefault="00945034" w:rsidP="008211F6">
      <w:pPr>
        <w:spacing w:after="0" w:line="240" w:lineRule="auto"/>
        <w:ind w:left="5812"/>
        <w:jc w:val="both"/>
        <w:rPr>
          <w:rFonts w:ascii="Times New Roman" w:hAnsi="Times New Roman"/>
          <w:sz w:val="24"/>
          <w:szCs w:val="24"/>
        </w:rPr>
      </w:pPr>
      <w:r w:rsidRPr="008211F6">
        <w:rPr>
          <w:rFonts w:ascii="Times New Roman" w:hAnsi="Times New Roman"/>
          <w:sz w:val="24"/>
          <w:szCs w:val="24"/>
        </w:rPr>
        <w:lastRenderedPageBreak/>
        <w:t>ПРИЛОЖЕНИЕ</w:t>
      </w:r>
    </w:p>
    <w:p w:rsidR="00945034" w:rsidRPr="008211F6" w:rsidRDefault="00945034" w:rsidP="008211F6">
      <w:pPr>
        <w:spacing w:after="0" w:line="240" w:lineRule="auto"/>
        <w:ind w:left="5812"/>
        <w:jc w:val="both"/>
        <w:rPr>
          <w:rFonts w:ascii="Times New Roman" w:hAnsi="Times New Roman"/>
          <w:sz w:val="28"/>
          <w:szCs w:val="28"/>
        </w:rPr>
      </w:pPr>
      <w:r w:rsidRPr="008211F6">
        <w:rPr>
          <w:rFonts w:ascii="Times New Roman" w:hAnsi="Times New Roman"/>
          <w:sz w:val="28"/>
          <w:szCs w:val="28"/>
        </w:rPr>
        <w:t>к Распоряжению Президента</w:t>
      </w:r>
    </w:p>
    <w:p w:rsidR="00945034" w:rsidRPr="008211F6" w:rsidRDefault="00945034" w:rsidP="008211F6">
      <w:pPr>
        <w:spacing w:after="0" w:line="240" w:lineRule="auto"/>
        <w:ind w:left="5812"/>
        <w:jc w:val="both"/>
        <w:rPr>
          <w:rFonts w:ascii="Times New Roman" w:hAnsi="Times New Roman"/>
          <w:sz w:val="28"/>
          <w:szCs w:val="28"/>
        </w:rPr>
      </w:pPr>
      <w:r w:rsidRPr="008211F6">
        <w:rPr>
          <w:rFonts w:ascii="Times New Roman" w:hAnsi="Times New Roman"/>
          <w:sz w:val="28"/>
          <w:szCs w:val="28"/>
        </w:rPr>
        <w:t>Приднестровской Молдавской</w:t>
      </w:r>
    </w:p>
    <w:p w:rsidR="00945034" w:rsidRPr="008211F6" w:rsidRDefault="00945034" w:rsidP="008211F6">
      <w:pPr>
        <w:spacing w:after="0" w:line="240" w:lineRule="auto"/>
        <w:ind w:left="5812"/>
        <w:jc w:val="both"/>
        <w:rPr>
          <w:rFonts w:ascii="Times New Roman" w:hAnsi="Times New Roman"/>
          <w:sz w:val="28"/>
          <w:szCs w:val="28"/>
        </w:rPr>
      </w:pPr>
      <w:bookmarkStart w:id="0" w:name="_GoBack"/>
      <w:bookmarkEnd w:id="0"/>
      <w:r w:rsidRPr="008211F6">
        <w:rPr>
          <w:rFonts w:ascii="Times New Roman" w:hAnsi="Times New Roman"/>
          <w:sz w:val="28"/>
          <w:szCs w:val="28"/>
        </w:rPr>
        <w:t>Республики</w:t>
      </w:r>
    </w:p>
    <w:p w:rsidR="00945034" w:rsidRPr="008211F6" w:rsidRDefault="00945034" w:rsidP="008211F6">
      <w:pPr>
        <w:spacing w:after="0" w:line="240" w:lineRule="auto"/>
        <w:ind w:left="5812"/>
        <w:jc w:val="both"/>
        <w:rPr>
          <w:rFonts w:ascii="Times New Roman" w:hAnsi="Times New Roman"/>
          <w:sz w:val="28"/>
          <w:szCs w:val="28"/>
        </w:rPr>
      </w:pPr>
      <w:r w:rsidRPr="008211F6">
        <w:rPr>
          <w:rFonts w:ascii="Times New Roman" w:hAnsi="Times New Roman"/>
          <w:sz w:val="28"/>
          <w:szCs w:val="28"/>
        </w:rPr>
        <w:t xml:space="preserve">от </w:t>
      </w:r>
      <w:r w:rsidR="008211F6">
        <w:rPr>
          <w:rFonts w:ascii="Times New Roman" w:hAnsi="Times New Roman"/>
          <w:sz w:val="28"/>
          <w:szCs w:val="28"/>
        </w:rPr>
        <w:t>23 декабря</w:t>
      </w:r>
      <w:r w:rsidRPr="008211F6">
        <w:rPr>
          <w:rFonts w:ascii="Times New Roman" w:hAnsi="Times New Roman"/>
          <w:sz w:val="28"/>
          <w:szCs w:val="28"/>
        </w:rPr>
        <w:t xml:space="preserve"> 2021 года №</w:t>
      </w:r>
      <w:r w:rsidR="008211F6">
        <w:rPr>
          <w:rFonts w:ascii="Times New Roman" w:hAnsi="Times New Roman"/>
          <w:sz w:val="28"/>
          <w:szCs w:val="28"/>
        </w:rPr>
        <w:t xml:space="preserve"> 14рп</w:t>
      </w:r>
    </w:p>
    <w:p w:rsidR="001A6747" w:rsidRDefault="001A6747" w:rsidP="00945034">
      <w:pPr>
        <w:spacing w:after="0" w:line="240" w:lineRule="auto"/>
        <w:ind w:left="5954"/>
        <w:jc w:val="both"/>
        <w:rPr>
          <w:rFonts w:ascii="Times New Roman" w:hAnsi="Times New Roman"/>
          <w:sz w:val="28"/>
          <w:szCs w:val="28"/>
        </w:rPr>
      </w:pPr>
    </w:p>
    <w:p w:rsidR="00C81FAF" w:rsidRPr="0083312A" w:rsidRDefault="00C81FAF" w:rsidP="00E42A62">
      <w:pPr>
        <w:shd w:val="clear" w:color="auto" w:fill="FFFFFF"/>
        <w:spacing w:after="0" w:line="240" w:lineRule="auto"/>
        <w:ind w:firstLine="709"/>
        <w:jc w:val="right"/>
        <w:rPr>
          <w:rFonts w:ascii="Times New Roman" w:hAnsi="Times New Roman"/>
          <w:sz w:val="28"/>
          <w:szCs w:val="28"/>
        </w:rPr>
      </w:pPr>
    </w:p>
    <w:p w:rsidR="00C81FAF" w:rsidRPr="0083312A" w:rsidRDefault="00945034" w:rsidP="00E42A62">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П</w:t>
      </w:r>
      <w:r w:rsidR="00C81FAF" w:rsidRPr="0083312A">
        <w:rPr>
          <w:rFonts w:ascii="Times New Roman" w:hAnsi="Times New Roman"/>
          <w:sz w:val="28"/>
          <w:szCs w:val="28"/>
        </w:rPr>
        <w:t>роект</w:t>
      </w:r>
    </w:p>
    <w:p w:rsidR="00C81FAF" w:rsidRPr="0083312A" w:rsidRDefault="00C81FAF" w:rsidP="00E42A62">
      <w:pPr>
        <w:shd w:val="clear" w:color="auto" w:fill="FFFFFF"/>
        <w:spacing w:after="0" w:line="240" w:lineRule="auto"/>
        <w:ind w:firstLine="709"/>
        <w:jc w:val="center"/>
        <w:rPr>
          <w:rFonts w:ascii="Times New Roman" w:hAnsi="Times New Roman"/>
          <w:sz w:val="28"/>
          <w:szCs w:val="28"/>
        </w:rPr>
      </w:pPr>
    </w:p>
    <w:p w:rsidR="00C81FAF" w:rsidRPr="00945034" w:rsidRDefault="00C81FAF" w:rsidP="00E42A62">
      <w:pPr>
        <w:shd w:val="clear" w:color="auto" w:fill="FFFFFF"/>
        <w:spacing w:after="0" w:line="240" w:lineRule="auto"/>
        <w:jc w:val="center"/>
        <w:rPr>
          <w:rFonts w:ascii="Times New Roman" w:hAnsi="Times New Roman"/>
          <w:sz w:val="24"/>
          <w:szCs w:val="24"/>
        </w:rPr>
      </w:pPr>
      <w:r w:rsidRPr="00945034">
        <w:rPr>
          <w:rFonts w:ascii="Times New Roman" w:hAnsi="Times New Roman"/>
          <w:sz w:val="24"/>
          <w:szCs w:val="24"/>
        </w:rPr>
        <w:t>ЗАКОН</w:t>
      </w:r>
    </w:p>
    <w:p w:rsidR="00C81FAF" w:rsidRPr="00945034" w:rsidRDefault="00C81FAF" w:rsidP="00E42A62">
      <w:pPr>
        <w:shd w:val="clear" w:color="auto" w:fill="FFFFFF"/>
        <w:spacing w:after="0" w:line="240" w:lineRule="auto"/>
        <w:jc w:val="center"/>
        <w:rPr>
          <w:rFonts w:ascii="Times New Roman" w:hAnsi="Times New Roman"/>
          <w:sz w:val="24"/>
          <w:szCs w:val="24"/>
        </w:rPr>
      </w:pPr>
      <w:r w:rsidRPr="00945034">
        <w:rPr>
          <w:rFonts w:ascii="Times New Roman" w:hAnsi="Times New Roman"/>
          <w:sz w:val="24"/>
          <w:szCs w:val="24"/>
        </w:rPr>
        <w:t>ПРИДНЕСТРОВСКОЙ МОЛДАВСКОЙ РЕСПУБЛИКИ</w:t>
      </w:r>
    </w:p>
    <w:p w:rsidR="00C81FAF" w:rsidRPr="0083312A" w:rsidRDefault="00C81FAF" w:rsidP="00E42A62">
      <w:pPr>
        <w:shd w:val="clear" w:color="auto" w:fill="FFFFFF"/>
        <w:spacing w:after="0" w:line="240" w:lineRule="auto"/>
        <w:rPr>
          <w:rFonts w:ascii="Times New Roman" w:hAnsi="Times New Roman"/>
          <w:sz w:val="28"/>
          <w:szCs w:val="28"/>
        </w:rPr>
      </w:pPr>
    </w:p>
    <w:p w:rsidR="00C81FAF" w:rsidRPr="0083312A" w:rsidRDefault="00C81FAF" w:rsidP="00E42A62">
      <w:pPr>
        <w:shd w:val="clear" w:color="auto" w:fill="FFFFFF"/>
        <w:spacing w:after="0" w:line="240" w:lineRule="auto"/>
        <w:jc w:val="center"/>
        <w:rPr>
          <w:rFonts w:ascii="Times New Roman" w:hAnsi="Times New Roman"/>
          <w:sz w:val="28"/>
          <w:szCs w:val="28"/>
        </w:rPr>
      </w:pPr>
      <w:r w:rsidRPr="0083312A">
        <w:rPr>
          <w:rFonts w:ascii="Times New Roman" w:hAnsi="Times New Roman"/>
          <w:sz w:val="28"/>
          <w:szCs w:val="28"/>
        </w:rPr>
        <w:t>О внесении изменени</w:t>
      </w:r>
      <w:r w:rsidR="007212EE" w:rsidRPr="0083312A">
        <w:rPr>
          <w:rFonts w:ascii="Times New Roman" w:hAnsi="Times New Roman"/>
          <w:sz w:val="28"/>
          <w:szCs w:val="28"/>
        </w:rPr>
        <w:t>й</w:t>
      </w:r>
      <w:r w:rsidR="00582874" w:rsidRPr="0083312A">
        <w:rPr>
          <w:rFonts w:ascii="Times New Roman" w:hAnsi="Times New Roman"/>
          <w:sz w:val="28"/>
          <w:szCs w:val="28"/>
        </w:rPr>
        <w:t xml:space="preserve"> </w:t>
      </w:r>
      <w:r w:rsidRPr="0083312A">
        <w:rPr>
          <w:rFonts w:ascii="Times New Roman" w:hAnsi="Times New Roman"/>
          <w:sz w:val="28"/>
          <w:szCs w:val="28"/>
        </w:rPr>
        <w:t xml:space="preserve">в Закон Приднестровской Молдавской Республики </w:t>
      </w:r>
    </w:p>
    <w:p w:rsidR="00C81FAF" w:rsidRPr="0083312A" w:rsidRDefault="00C81FAF" w:rsidP="00E42A62">
      <w:pPr>
        <w:shd w:val="clear" w:color="auto" w:fill="FFFFFF"/>
        <w:spacing w:after="0" w:line="240" w:lineRule="auto"/>
        <w:jc w:val="center"/>
        <w:rPr>
          <w:rFonts w:ascii="Times New Roman" w:hAnsi="Times New Roman"/>
          <w:sz w:val="28"/>
          <w:szCs w:val="28"/>
        </w:rPr>
      </w:pPr>
      <w:r w:rsidRPr="0083312A">
        <w:rPr>
          <w:rFonts w:ascii="Times New Roman" w:hAnsi="Times New Roman"/>
          <w:sz w:val="28"/>
          <w:szCs w:val="28"/>
        </w:rPr>
        <w:t xml:space="preserve">«О бюджете Единого государственного фонда социального страхования </w:t>
      </w:r>
    </w:p>
    <w:p w:rsidR="00C81FAF" w:rsidRPr="0083312A" w:rsidRDefault="00C81FAF" w:rsidP="00E42A62">
      <w:pPr>
        <w:shd w:val="clear" w:color="auto" w:fill="FFFFFF"/>
        <w:spacing w:after="0" w:line="240" w:lineRule="auto"/>
        <w:jc w:val="center"/>
        <w:rPr>
          <w:rFonts w:ascii="Times New Roman" w:eastAsia="MS Mincho" w:hAnsi="Times New Roman"/>
          <w:sz w:val="28"/>
          <w:szCs w:val="28"/>
          <w:lang w:eastAsia="en-US"/>
        </w:rPr>
      </w:pPr>
      <w:r w:rsidRPr="0083312A">
        <w:rPr>
          <w:rFonts w:ascii="Times New Roman" w:hAnsi="Times New Roman"/>
          <w:sz w:val="28"/>
          <w:szCs w:val="28"/>
        </w:rPr>
        <w:t>Приднестровской Молдавской Республики на 20</w:t>
      </w:r>
      <w:r w:rsidR="00D71963" w:rsidRPr="0083312A">
        <w:rPr>
          <w:rFonts w:ascii="Times New Roman" w:hAnsi="Times New Roman"/>
          <w:sz w:val="28"/>
          <w:szCs w:val="28"/>
        </w:rPr>
        <w:t>21</w:t>
      </w:r>
      <w:r w:rsidRPr="0083312A">
        <w:rPr>
          <w:rFonts w:ascii="Times New Roman" w:hAnsi="Times New Roman"/>
          <w:sz w:val="28"/>
          <w:szCs w:val="28"/>
        </w:rPr>
        <w:t xml:space="preserve"> год</w:t>
      </w:r>
      <w:r w:rsidRPr="0083312A">
        <w:rPr>
          <w:rFonts w:ascii="Times New Roman" w:eastAsia="MS Mincho" w:hAnsi="Times New Roman"/>
          <w:sz w:val="28"/>
          <w:szCs w:val="28"/>
          <w:lang w:eastAsia="en-US"/>
        </w:rPr>
        <w:t>»</w:t>
      </w:r>
    </w:p>
    <w:p w:rsidR="00C81FAF" w:rsidRDefault="00C81FAF" w:rsidP="00E42A62">
      <w:pPr>
        <w:shd w:val="clear" w:color="auto" w:fill="FFFFFF"/>
        <w:spacing w:after="0" w:line="240" w:lineRule="auto"/>
        <w:ind w:firstLine="709"/>
        <w:jc w:val="right"/>
        <w:rPr>
          <w:rFonts w:ascii="Times New Roman" w:eastAsia="MS Mincho" w:hAnsi="Times New Roman"/>
          <w:sz w:val="28"/>
          <w:szCs w:val="28"/>
          <w:lang w:eastAsia="en-US"/>
        </w:rPr>
      </w:pPr>
    </w:p>
    <w:p w:rsidR="00945034" w:rsidRPr="0083312A" w:rsidRDefault="00945034" w:rsidP="00E42A62">
      <w:pPr>
        <w:shd w:val="clear" w:color="auto" w:fill="FFFFFF"/>
        <w:spacing w:after="0" w:line="240" w:lineRule="auto"/>
        <w:ind w:firstLine="709"/>
        <w:jc w:val="right"/>
        <w:rPr>
          <w:rFonts w:ascii="Times New Roman" w:eastAsia="MS Mincho" w:hAnsi="Times New Roman"/>
          <w:sz w:val="28"/>
          <w:szCs w:val="28"/>
          <w:lang w:eastAsia="en-US"/>
        </w:rPr>
      </w:pPr>
    </w:p>
    <w:p w:rsidR="003B6647" w:rsidRPr="0083312A" w:rsidRDefault="00C81FAF" w:rsidP="00945034">
      <w:pPr>
        <w:pStyle w:val="a3"/>
        <w:spacing w:before="0" w:beforeAutospacing="0" w:after="0" w:afterAutospacing="0"/>
        <w:ind w:firstLine="709"/>
        <w:jc w:val="both"/>
        <w:rPr>
          <w:sz w:val="28"/>
          <w:szCs w:val="28"/>
        </w:rPr>
      </w:pPr>
      <w:r w:rsidRPr="0083312A">
        <w:rPr>
          <w:rStyle w:val="a9"/>
          <w:sz w:val="28"/>
          <w:szCs w:val="28"/>
        </w:rPr>
        <w:t>Статья 1.</w:t>
      </w:r>
      <w:r w:rsidRPr="0083312A">
        <w:rPr>
          <w:rStyle w:val="a9"/>
          <w:b w:val="0"/>
          <w:sz w:val="28"/>
          <w:szCs w:val="28"/>
        </w:rPr>
        <w:t xml:space="preserve"> </w:t>
      </w:r>
      <w:r w:rsidR="003B6647" w:rsidRPr="0083312A">
        <w:rPr>
          <w:sz w:val="28"/>
          <w:szCs w:val="28"/>
        </w:rPr>
        <w:t xml:space="preserve">Внести в Закон Приднестровской Молдавской Республики </w:t>
      </w:r>
      <w:r w:rsidR="00945034">
        <w:rPr>
          <w:sz w:val="28"/>
          <w:szCs w:val="28"/>
        </w:rPr>
        <w:br/>
      </w:r>
      <w:r w:rsidR="003B6647" w:rsidRPr="0083312A">
        <w:rPr>
          <w:rStyle w:val="a9"/>
          <w:b w:val="0"/>
          <w:sz w:val="28"/>
          <w:szCs w:val="28"/>
        </w:rPr>
        <w:t>от 30 декабря 2020 года № 247-З-VI</w:t>
      </w:r>
      <w:r w:rsidR="003B6647" w:rsidRPr="0083312A">
        <w:rPr>
          <w:rStyle w:val="a9"/>
          <w:b w:val="0"/>
          <w:sz w:val="28"/>
          <w:szCs w:val="28"/>
          <w:lang w:val="en-US"/>
        </w:rPr>
        <w:t>I</w:t>
      </w:r>
      <w:r w:rsidR="003B6647" w:rsidRPr="0083312A">
        <w:rPr>
          <w:rStyle w:val="a9"/>
          <w:b w:val="0"/>
          <w:sz w:val="28"/>
          <w:szCs w:val="28"/>
        </w:rPr>
        <w:t xml:space="preserve"> «О бюджете Единого государственного фонда социального страхования Приднестровской Молдавской Республики </w:t>
      </w:r>
      <w:r w:rsidR="000A5659">
        <w:rPr>
          <w:rStyle w:val="a9"/>
          <w:b w:val="0"/>
          <w:sz w:val="28"/>
          <w:szCs w:val="28"/>
        </w:rPr>
        <w:br/>
      </w:r>
      <w:r w:rsidR="003B6647" w:rsidRPr="0083312A">
        <w:rPr>
          <w:rStyle w:val="a9"/>
          <w:b w:val="0"/>
          <w:sz w:val="28"/>
          <w:szCs w:val="28"/>
        </w:rPr>
        <w:t>на 2021 год» (САЗ 21-1)</w:t>
      </w:r>
      <w:r w:rsidR="003B6647" w:rsidRPr="0083312A">
        <w:rPr>
          <w:rStyle w:val="margin"/>
          <w:sz w:val="28"/>
          <w:szCs w:val="28"/>
        </w:rPr>
        <w:t xml:space="preserve"> </w:t>
      </w:r>
      <w:r w:rsidR="003B6647" w:rsidRPr="0083312A">
        <w:rPr>
          <w:sz w:val="28"/>
          <w:szCs w:val="28"/>
        </w:rPr>
        <w:t xml:space="preserve">с изменениями и дополнениями, внесенными законами Приднестровской Молдавской Республики от 30 апреля 2021 года № 85-ЗИ-VII (САЗ 21-17); от 17 мая 2021 года № 92-ЗИД-VII (САЗ 21-20); от 31 мая </w:t>
      </w:r>
      <w:r w:rsidR="000A5659">
        <w:rPr>
          <w:sz w:val="28"/>
          <w:szCs w:val="28"/>
        </w:rPr>
        <w:br/>
      </w:r>
      <w:r w:rsidR="003B6647" w:rsidRPr="0083312A">
        <w:rPr>
          <w:sz w:val="28"/>
          <w:szCs w:val="28"/>
        </w:rPr>
        <w:t>2021 года № 107-ЗИД-VII (САЗ 21-22); от 28 июля 2021 года № 208-ЗИ-VII (САЗ 21-30), следующие изменения</w:t>
      </w:r>
      <w:r w:rsidR="00EB37F9" w:rsidRPr="0083312A">
        <w:rPr>
          <w:sz w:val="28"/>
          <w:szCs w:val="28"/>
        </w:rPr>
        <w:t>.</w:t>
      </w:r>
    </w:p>
    <w:p w:rsidR="008E392D" w:rsidRPr="0083312A" w:rsidRDefault="008E392D" w:rsidP="00945034">
      <w:pPr>
        <w:pStyle w:val="a3"/>
        <w:tabs>
          <w:tab w:val="left" w:pos="851"/>
        </w:tabs>
        <w:spacing w:before="0" w:beforeAutospacing="0" w:after="0" w:afterAutospacing="0"/>
        <w:ind w:firstLine="709"/>
        <w:jc w:val="both"/>
        <w:rPr>
          <w:sz w:val="28"/>
          <w:szCs w:val="28"/>
        </w:rPr>
      </w:pPr>
    </w:p>
    <w:p w:rsidR="008B1A88" w:rsidRPr="000A5659" w:rsidRDefault="00CD5915" w:rsidP="00CD591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B1A88" w:rsidRPr="0083312A">
        <w:rPr>
          <w:rFonts w:ascii="Times New Roman" w:hAnsi="Times New Roman"/>
          <w:sz w:val="28"/>
          <w:szCs w:val="28"/>
        </w:rPr>
        <w:t xml:space="preserve">В подпункте а) части первой статьи 1 словесно-цифровое обозначение «2 120 286 802 рубля» </w:t>
      </w:r>
      <w:r w:rsidR="008B1A88" w:rsidRPr="000A5659">
        <w:rPr>
          <w:rFonts w:ascii="Times New Roman" w:hAnsi="Times New Roman"/>
          <w:sz w:val="28"/>
          <w:szCs w:val="28"/>
        </w:rPr>
        <w:t xml:space="preserve">заменить </w:t>
      </w:r>
      <w:r w:rsidR="009842A5" w:rsidRPr="000A5659">
        <w:rPr>
          <w:rFonts w:ascii="Times New Roman" w:hAnsi="Times New Roman"/>
          <w:sz w:val="28"/>
          <w:szCs w:val="28"/>
        </w:rPr>
        <w:t>словесно-</w:t>
      </w:r>
      <w:r w:rsidR="008B1A88" w:rsidRPr="000A5659">
        <w:rPr>
          <w:rFonts w:ascii="Times New Roman" w:hAnsi="Times New Roman"/>
          <w:sz w:val="28"/>
          <w:szCs w:val="28"/>
        </w:rPr>
        <w:t>цифровым обозначением «2 215 727 780 рублей»</w:t>
      </w:r>
      <w:r w:rsidR="009842A5" w:rsidRPr="000A5659">
        <w:rPr>
          <w:rFonts w:ascii="Times New Roman" w:hAnsi="Times New Roman"/>
          <w:sz w:val="28"/>
          <w:szCs w:val="28"/>
        </w:rPr>
        <w:t>.</w:t>
      </w:r>
    </w:p>
    <w:p w:rsidR="008B1A88" w:rsidRPr="0083312A" w:rsidRDefault="008B1A88" w:rsidP="00CD5915">
      <w:pPr>
        <w:tabs>
          <w:tab w:val="left" w:pos="851"/>
        </w:tabs>
        <w:spacing w:after="0" w:line="240" w:lineRule="auto"/>
        <w:ind w:firstLine="709"/>
        <w:jc w:val="both"/>
        <w:rPr>
          <w:rFonts w:ascii="Times New Roman" w:hAnsi="Times New Roman"/>
          <w:sz w:val="28"/>
          <w:szCs w:val="28"/>
        </w:rPr>
      </w:pPr>
    </w:p>
    <w:p w:rsidR="008B1A88" w:rsidRPr="0083312A" w:rsidRDefault="00CD5915" w:rsidP="00CD591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B1A88" w:rsidRPr="0083312A">
        <w:rPr>
          <w:rFonts w:ascii="Times New Roman" w:hAnsi="Times New Roman"/>
          <w:sz w:val="28"/>
          <w:szCs w:val="28"/>
        </w:rPr>
        <w:t>В подпункте б) части первой статьи 1 цифровое обозначение «2 337 968 074» заменить цифровым обозначением «2 433 409 052».</w:t>
      </w:r>
    </w:p>
    <w:p w:rsidR="008B1A88" w:rsidRPr="0083312A" w:rsidRDefault="008B1A88" w:rsidP="00CD5915">
      <w:pPr>
        <w:tabs>
          <w:tab w:val="left" w:pos="851"/>
        </w:tabs>
        <w:spacing w:after="0" w:line="240" w:lineRule="auto"/>
        <w:ind w:firstLine="709"/>
        <w:jc w:val="both"/>
        <w:rPr>
          <w:rFonts w:ascii="Times New Roman" w:hAnsi="Times New Roman"/>
          <w:sz w:val="28"/>
          <w:szCs w:val="28"/>
        </w:rPr>
      </w:pPr>
    </w:p>
    <w:p w:rsidR="008B1A88" w:rsidRPr="0083312A" w:rsidRDefault="00CD5915" w:rsidP="00CD591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B1A88" w:rsidRPr="0083312A">
        <w:rPr>
          <w:rFonts w:ascii="Times New Roman" w:hAnsi="Times New Roman"/>
          <w:sz w:val="28"/>
          <w:szCs w:val="28"/>
        </w:rPr>
        <w:t>Приложени</w:t>
      </w:r>
      <w:r w:rsidR="0060367F" w:rsidRPr="0083312A">
        <w:rPr>
          <w:rFonts w:ascii="Times New Roman" w:hAnsi="Times New Roman"/>
          <w:sz w:val="28"/>
          <w:szCs w:val="28"/>
        </w:rPr>
        <w:t>я</w:t>
      </w:r>
      <w:r w:rsidR="008B1A88" w:rsidRPr="0083312A">
        <w:rPr>
          <w:rFonts w:ascii="Times New Roman" w:hAnsi="Times New Roman"/>
          <w:sz w:val="28"/>
          <w:szCs w:val="28"/>
        </w:rPr>
        <w:t xml:space="preserve"> №</w:t>
      </w:r>
      <w:r w:rsidR="0060367F" w:rsidRPr="0083312A">
        <w:rPr>
          <w:rFonts w:ascii="Times New Roman" w:hAnsi="Times New Roman"/>
          <w:sz w:val="28"/>
          <w:szCs w:val="28"/>
        </w:rPr>
        <w:t>№</w:t>
      </w:r>
      <w:r w:rsidR="008B1A88" w:rsidRPr="0083312A">
        <w:rPr>
          <w:rFonts w:ascii="Times New Roman" w:hAnsi="Times New Roman"/>
          <w:sz w:val="28"/>
          <w:szCs w:val="28"/>
        </w:rPr>
        <w:t xml:space="preserve"> 1</w:t>
      </w:r>
      <w:r w:rsidR="0060367F" w:rsidRPr="0083312A">
        <w:rPr>
          <w:rFonts w:ascii="Times New Roman" w:hAnsi="Times New Roman"/>
          <w:sz w:val="28"/>
          <w:szCs w:val="28"/>
        </w:rPr>
        <w:t>,</w:t>
      </w:r>
      <w:r w:rsidR="009842A5" w:rsidRPr="0083312A">
        <w:rPr>
          <w:rFonts w:ascii="Times New Roman" w:hAnsi="Times New Roman"/>
          <w:sz w:val="28"/>
          <w:szCs w:val="28"/>
        </w:rPr>
        <w:t xml:space="preserve"> </w:t>
      </w:r>
      <w:r w:rsidR="0060367F" w:rsidRPr="0083312A">
        <w:rPr>
          <w:rFonts w:ascii="Times New Roman" w:hAnsi="Times New Roman"/>
          <w:sz w:val="28"/>
          <w:szCs w:val="28"/>
        </w:rPr>
        <w:t>2,</w:t>
      </w:r>
      <w:r w:rsidR="009842A5" w:rsidRPr="0083312A">
        <w:rPr>
          <w:rFonts w:ascii="Times New Roman" w:hAnsi="Times New Roman"/>
          <w:sz w:val="28"/>
          <w:szCs w:val="28"/>
        </w:rPr>
        <w:t xml:space="preserve"> </w:t>
      </w:r>
      <w:r w:rsidR="0060367F" w:rsidRPr="0083312A">
        <w:rPr>
          <w:rFonts w:ascii="Times New Roman" w:hAnsi="Times New Roman"/>
          <w:sz w:val="28"/>
          <w:szCs w:val="28"/>
        </w:rPr>
        <w:t>4</w:t>
      </w:r>
      <w:r w:rsidR="008B1A88" w:rsidRPr="0083312A">
        <w:rPr>
          <w:rFonts w:ascii="Times New Roman" w:hAnsi="Times New Roman"/>
          <w:sz w:val="28"/>
          <w:szCs w:val="28"/>
        </w:rPr>
        <w:t xml:space="preserve"> к Закону изложить в редакции согласно </w:t>
      </w:r>
      <w:r w:rsidR="0060367F" w:rsidRPr="0083312A">
        <w:rPr>
          <w:rFonts w:ascii="Times New Roman" w:hAnsi="Times New Roman"/>
          <w:sz w:val="28"/>
          <w:szCs w:val="28"/>
        </w:rPr>
        <w:t>п</w:t>
      </w:r>
      <w:r w:rsidR="008B1A88" w:rsidRPr="0083312A">
        <w:rPr>
          <w:rFonts w:ascii="Times New Roman" w:hAnsi="Times New Roman"/>
          <w:sz w:val="28"/>
          <w:szCs w:val="28"/>
        </w:rPr>
        <w:t>риложени</w:t>
      </w:r>
      <w:r w:rsidR="0060367F" w:rsidRPr="0083312A">
        <w:rPr>
          <w:rFonts w:ascii="Times New Roman" w:hAnsi="Times New Roman"/>
          <w:sz w:val="28"/>
          <w:szCs w:val="28"/>
        </w:rPr>
        <w:t>ям</w:t>
      </w:r>
      <w:r w:rsidR="008B1A88" w:rsidRPr="0083312A">
        <w:rPr>
          <w:rFonts w:ascii="Times New Roman" w:hAnsi="Times New Roman"/>
          <w:sz w:val="28"/>
          <w:szCs w:val="28"/>
        </w:rPr>
        <w:t xml:space="preserve"> №</w:t>
      </w:r>
      <w:r w:rsidR="0060367F" w:rsidRPr="0083312A">
        <w:rPr>
          <w:rFonts w:ascii="Times New Roman" w:hAnsi="Times New Roman"/>
          <w:sz w:val="28"/>
          <w:szCs w:val="28"/>
        </w:rPr>
        <w:t>№</w:t>
      </w:r>
      <w:r w:rsidR="0083312A" w:rsidRPr="0083312A">
        <w:rPr>
          <w:rFonts w:ascii="Times New Roman" w:hAnsi="Times New Roman"/>
          <w:sz w:val="28"/>
          <w:szCs w:val="28"/>
        </w:rPr>
        <w:t xml:space="preserve"> </w:t>
      </w:r>
      <w:r w:rsidR="008B1A88" w:rsidRPr="0083312A">
        <w:rPr>
          <w:rFonts w:ascii="Times New Roman" w:hAnsi="Times New Roman"/>
          <w:sz w:val="28"/>
          <w:szCs w:val="28"/>
        </w:rPr>
        <w:t>1</w:t>
      </w:r>
      <w:r w:rsidR="000A5659">
        <w:rPr>
          <w:rFonts w:ascii="Times New Roman" w:hAnsi="Times New Roman"/>
          <w:sz w:val="28"/>
          <w:szCs w:val="28"/>
        </w:rPr>
        <w:t xml:space="preserve"> –</w:t>
      </w:r>
      <w:r w:rsidR="0083312A" w:rsidRPr="0083312A">
        <w:rPr>
          <w:rFonts w:ascii="Times New Roman" w:hAnsi="Times New Roman"/>
          <w:sz w:val="28"/>
          <w:szCs w:val="28"/>
        </w:rPr>
        <w:t xml:space="preserve"> </w:t>
      </w:r>
      <w:r w:rsidR="0060367F" w:rsidRPr="0083312A">
        <w:rPr>
          <w:rFonts w:ascii="Times New Roman" w:hAnsi="Times New Roman"/>
          <w:sz w:val="28"/>
          <w:szCs w:val="28"/>
        </w:rPr>
        <w:t>3</w:t>
      </w:r>
      <w:r w:rsidR="008B1A88" w:rsidRPr="0083312A">
        <w:rPr>
          <w:rFonts w:ascii="Times New Roman" w:hAnsi="Times New Roman"/>
          <w:sz w:val="28"/>
          <w:szCs w:val="28"/>
        </w:rPr>
        <w:t xml:space="preserve"> к настоящему Закону</w:t>
      </w:r>
      <w:r w:rsidR="0060367F" w:rsidRPr="0083312A">
        <w:rPr>
          <w:rFonts w:ascii="Times New Roman" w:hAnsi="Times New Roman"/>
          <w:sz w:val="28"/>
          <w:szCs w:val="28"/>
        </w:rPr>
        <w:t xml:space="preserve"> соответственно</w:t>
      </w:r>
      <w:r w:rsidR="008B1A88" w:rsidRPr="0083312A">
        <w:rPr>
          <w:rFonts w:ascii="Times New Roman" w:hAnsi="Times New Roman"/>
          <w:sz w:val="28"/>
          <w:szCs w:val="28"/>
        </w:rPr>
        <w:t>.</w:t>
      </w:r>
    </w:p>
    <w:p w:rsidR="008B1A88" w:rsidRPr="0083312A" w:rsidRDefault="008B1A88" w:rsidP="00945034">
      <w:pPr>
        <w:tabs>
          <w:tab w:val="left" w:pos="851"/>
        </w:tabs>
        <w:spacing w:after="0" w:line="240" w:lineRule="auto"/>
        <w:ind w:left="567" w:firstLine="709"/>
        <w:jc w:val="both"/>
        <w:rPr>
          <w:rFonts w:ascii="Times New Roman" w:hAnsi="Times New Roman"/>
          <w:sz w:val="28"/>
          <w:szCs w:val="28"/>
        </w:rPr>
      </w:pPr>
    </w:p>
    <w:p w:rsidR="00094D52" w:rsidRDefault="008B1A88" w:rsidP="00945034">
      <w:pPr>
        <w:pStyle w:val="a3"/>
        <w:tabs>
          <w:tab w:val="left" w:pos="851"/>
          <w:tab w:val="left" w:pos="993"/>
        </w:tabs>
        <w:spacing w:before="0" w:beforeAutospacing="0" w:after="0" w:afterAutospacing="0"/>
        <w:ind w:firstLine="709"/>
        <w:jc w:val="both"/>
        <w:rPr>
          <w:sz w:val="28"/>
          <w:szCs w:val="28"/>
        </w:rPr>
      </w:pPr>
      <w:r w:rsidRPr="0083312A">
        <w:rPr>
          <w:rStyle w:val="a9"/>
          <w:sz w:val="28"/>
          <w:szCs w:val="28"/>
        </w:rPr>
        <w:t>Статья 2.</w:t>
      </w:r>
      <w:r w:rsidRPr="0083312A">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0A5659">
        <w:rPr>
          <w:sz w:val="28"/>
          <w:szCs w:val="28"/>
        </w:rPr>
        <w:br/>
      </w:r>
      <w:r w:rsidRPr="0083312A">
        <w:rPr>
          <w:sz w:val="28"/>
          <w:szCs w:val="28"/>
        </w:rPr>
        <w:t>на правоотношения, возникшие с 1 января 2021 года.</w:t>
      </w:r>
    </w:p>
    <w:p w:rsidR="00201D56" w:rsidRDefault="00201D56" w:rsidP="00945034">
      <w:pPr>
        <w:pStyle w:val="a3"/>
        <w:tabs>
          <w:tab w:val="left" w:pos="851"/>
          <w:tab w:val="left" w:pos="993"/>
        </w:tabs>
        <w:spacing w:before="0" w:beforeAutospacing="0" w:after="0" w:afterAutospacing="0"/>
        <w:ind w:firstLine="709"/>
        <w:jc w:val="both"/>
        <w:rPr>
          <w:sz w:val="28"/>
          <w:szCs w:val="28"/>
        </w:rPr>
      </w:pPr>
    </w:p>
    <w:p w:rsidR="00201D56" w:rsidRDefault="00201D56" w:rsidP="00945034">
      <w:pPr>
        <w:pStyle w:val="a3"/>
        <w:tabs>
          <w:tab w:val="left" w:pos="851"/>
          <w:tab w:val="left" w:pos="993"/>
        </w:tabs>
        <w:spacing w:before="0" w:beforeAutospacing="0" w:after="0" w:afterAutospacing="0"/>
        <w:ind w:firstLine="709"/>
        <w:jc w:val="both"/>
        <w:rPr>
          <w:sz w:val="28"/>
          <w:szCs w:val="28"/>
        </w:rPr>
      </w:pPr>
    </w:p>
    <w:p w:rsidR="00201D56" w:rsidRDefault="00201D56" w:rsidP="00945034">
      <w:pPr>
        <w:pStyle w:val="a3"/>
        <w:tabs>
          <w:tab w:val="left" w:pos="851"/>
          <w:tab w:val="left" w:pos="993"/>
        </w:tabs>
        <w:spacing w:before="0" w:beforeAutospacing="0" w:after="0" w:afterAutospacing="0"/>
        <w:ind w:firstLine="709"/>
        <w:jc w:val="both"/>
        <w:rPr>
          <w:sz w:val="28"/>
          <w:szCs w:val="28"/>
        </w:rPr>
      </w:pPr>
    </w:p>
    <w:p w:rsidR="00201D56" w:rsidRDefault="00201D56" w:rsidP="00945034">
      <w:pPr>
        <w:pStyle w:val="a3"/>
        <w:tabs>
          <w:tab w:val="left" w:pos="851"/>
          <w:tab w:val="left" w:pos="993"/>
        </w:tabs>
        <w:spacing w:before="0" w:beforeAutospacing="0" w:after="0" w:afterAutospacing="0"/>
        <w:ind w:firstLine="709"/>
        <w:jc w:val="both"/>
        <w:rPr>
          <w:sz w:val="28"/>
          <w:szCs w:val="28"/>
        </w:rPr>
      </w:pPr>
    </w:p>
    <w:p w:rsidR="00201D56" w:rsidRDefault="00201D56" w:rsidP="00945034">
      <w:pPr>
        <w:pStyle w:val="a3"/>
        <w:tabs>
          <w:tab w:val="left" w:pos="851"/>
          <w:tab w:val="left" w:pos="993"/>
        </w:tabs>
        <w:spacing w:before="0" w:beforeAutospacing="0" w:after="0" w:afterAutospacing="0"/>
        <w:ind w:firstLine="709"/>
        <w:jc w:val="both"/>
        <w:rPr>
          <w:sz w:val="28"/>
          <w:szCs w:val="28"/>
        </w:rPr>
      </w:pPr>
    </w:p>
    <w:p w:rsidR="009C7ED1" w:rsidRDefault="009C7ED1" w:rsidP="009C7ED1">
      <w:pPr>
        <w:tabs>
          <w:tab w:val="left" w:pos="567"/>
        </w:tabs>
        <w:spacing w:after="0" w:line="240" w:lineRule="auto"/>
        <w:jc w:val="center"/>
        <w:outlineLvl w:val="0"/>
        <w:rPr>
          <w:rFonts w:ascii="Times New Roman" w:hAnsi="Times New Roman"/>
          <w:sz w:val="24"/>
          <w:szCs w:val="24"/>
        </w:rPr>
      </w:pPr>
    </w:p>
    <w:p w:rsidR="009C7ED1" w:rsidRDefault="009C7ED1" w:rsidP="009C7ED1">
      <w:pPr>
        <w:tabs>
          <w:tab w:val="left" w:pos="567"/>
        </w:tabs>
        <w:spacing w:after="0" w:line="240" w:lineRule="auto"/>
        <w:jc w:val="center"/>
        <w:outlineLvl w:val="0"/>
        <w:rPr>
          <w:rFonts w:ascii="Times New Roman" w:hAnsi="Times New Roman"/>
          <w:sz w:val="24"/>
          <w:szCs w:val="24"/>
        </w:rPr>
      </w:pPr>
    </w:p>
    <w:p w:rsidR="009C7ED1" w:rsidRDefault="009C7ED1" w:rsidP="009C7ED1">
      <w:pPr>
        <w:tabs>
          <w:tab w:val="left" w:pos="567"/>
        </w:tabs>
        <w:spacing w:after="0" w:line="240" w:lineRule="auto"/>
        <w:jc w:val="center"/>
        <w:outlineLvl w:val="0"/>
        <w:rPr>
          <w:rFonts w:ascii="Times New Roman" w:hAnsi="Times New Roman"/>
          <w:sz w:val="24"/>
          <w:szCs w:val="24"/>
        </w:rPr>
      </w:pPr>
    </w:p>
    <w:p w:rsidR="009C7ED1" w:rsidRPr="009C7ED1" w:rsidRDefault="009C7ED1" w:rsidP="009C7ED1">
      <w:pPr>
        <w:tabs>
          <w:tab w:val="left" w:pos="567"/>
        </w:tabs>
        <w:spacing w:after="0" w:line="240" w:lineRule="auto"/>
        <w:jc w:val="center"/>
        <w:outlineLvl w:val="0"/>
        <w:rPr>
          <w:rFonts w:ascii="Times New Roman" w:hAnsi="Times New Roman"/>
          <w:sz w:val="24"/>
          <w:szCs w:val="24"/>
        </w:rPr>
      </w:pPr>
      <w:r w:rsidRPr="009C7ED1">
        <w:rPr>
          <w:rFonts w:ascii="Times New Roman" w:hAnsi="Times New Roman"/>
          <w:sz w:val="24"/>
          <w:szCs w:val="24"/>
        </w:rPr>
        <w:t>ПОЯСНИТЕЛЬНАЯ ЗАПИСКА</w:t>
      </w:r>
    </w:p>
    <w:p w:rsidR="009C7ED1" w:rsidRPr="009C7ED1" w:rsidRDefault="009C7ED1" w:rsidP="009C7ED1">
      <w:pPr>
        <w:shd w:val="clear" w:color="auto" w:fill="FFFFFF"/>
        <w:spacing w:after="0" w:line="240" w:lineRule="auto"/>
        <w:jc w:val="center"/>
        <w:rPr>
          <w:rFonts w:ascii="Times New Roman" w:hAnsi="Times New Roman"/>
          <w:sz w:val="28"/>
          <w:szCs w:val="28"/>
        </w:rPr>
      </w:pPr>
      <w:r w:rsidRPr="009C7ED1">
        <w:rPr>
          <w:rFonts w:ascii="Times New Roman" w:hAnsi="Times New Roman"/>
          <w:sz w:val="28"/>
          <w:szCs w:val="28"/>
        </w:rPr>
        <w:t xml:space="preserve">к проекту закона Приднестровской Молдавской Республики </w:t>
      </w:r>
    </w:p>
    <w:p w:rsidR="009C7ED1" w:rsidRPr="009C7ED1" w:rsidRDefault="009C7ED1" w:rsidP="009C7ED1">
      <w:pPr>
        <w:shd w:val="clear" w:color="auto" w:fill="FFFFFF"/>
        <w:spacing w:after="0" w:line="240" w:lineRule="auto"/>
        <w:jc w:val="center"/>
        <w:rPr>
          <w:rFonts w:ascii="Times New Roman" w:hAnsi="Times New Roman"/>
          <w:sz w:val="28"/>
          <w:szCs w:val="28"/>
        </w:rPr>
      </w:pPr>
      <w:r w:rsidRPr="009C7ED1">
        <w:rPr>
          <w:rFonts w:ascii="Times New Roman" w:hAnsi="Times New Roman"/>
          <w:sz w:val="28"/>
          <w:szCs w:val="28"/>
        </w:rPr>
        <w:t xml:space="preserve">«О внесении изменений в Закон Приднестровской Молдавской Республики </w:t>
      </w:r>
    </w:p>
    <w:p w:rsidR="009C7ED1" w:rsidRPr="009C7ED1" w:rsidRDefault="009C7ED1" w:rsidP="009C7ED1">
      <w:pPr>
        <w:shd w:val="clear" w:color="auto" w:fill="FFFFFF"/>
        <w:spacing w:after="0" w:line="240" w:lineRule="auto"/>
        <w:jc w:val="center"/>
        <w:rPr>
          <w:rFonts w:ascii="Times New Roman" w:eastAsia="MS Mincho" w:hAnsi="Times New Roman"/>
          <w:sz w:val="28"/>
          <w:szCs w:val="28"/>
          <w:lang w:eastAsia="en-US"/>
        </w:rPr>
      </w:pPr>
      <w:r w:rsidRPr="009C7ED1">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2021 год</w:t>
      </w:r>
      <w:r w:rsidRPr="009C7ED1">
        <w:rPr>
          <w:rFonts w:ascii="Times New Roman" w:eastAsia="MS Mincho" w:hAnsi="Times New Roman"/>
          <w:sz w:val="28"/>
          <w:szCs w:val="28"/>
          <w:lang w:eastAsia="en-US"/>
        </w:rPr>
        <w:t>»</w:t>
      </w:r>
    </w:p>
    <w:p w:rsidR="009C7ED1" w:rsidRPr="009C7ED1" w:rsidRDefault="009C7ED1" w:rsidP="009C7ED1">
      <w:pPr>
        <w:spacing w:after="0" w:line="240" w:lineRule="auto"/>
        <w:jc w:val="both"/>
        <w:rPr>
          <w:rFonts w:ascii="Times New Roman" w:hAnsi="Times New Roman"/>
          <w:sz w:val="28"/>
          <w:szCs w:val="28"/>
        </w:rPr>
      </w:pP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а) потребность разработки настоящего проекта закона обусловлена необходимостью:</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1) утверждения плановых показателей доходов и расходов бюджета Единого государственного фонда социального страхования Приднестровской Молдавской в части выплаты ежемесячной гуманитарной помощи Российской Федерации за второе полугодие 2021 года пенсионерам Приднестровской Молдавской Республики и гражданам, получающим пенсию по законодательству иностранного государства в связи с поступлением транша гуманитарной помощи Российской Федерации, корректировки плановых показателей доходной и расходной частей бюджета Единого государственного фонда социального страхования Приднестровской Молдавской Республики (далее – Фонд), а также утверждения плановых лимитов доходов и расходов:</w:t>
      </w:r>
    </w:p>
    <w:p w:rsidR="009C7ED1" w:rsidRPr="009C7ED1" w:rsidRDefault="009C7ED1" w:rsidP="004A046D">
      <w:pPr>
        <w:spacing w:after="0" w:line="240" w:lineRule="auto"/>
        <w:ind w:firstLine="709"/>
        <w:jc w:val="both"/>
        <w:rPr>
          <w:rFonts w:ascii="Times New Roman" w:eastAsia="Calibri" w:hAnsi="Times New Roman"/>
          <w:spacing w:val="-4"/>
          <w:sz w:val="28"/>
          <w:szCs w:val="28"/>
        </w:rPr>
      </w:pPr>
      <w:r w:rsidRPr="009C7ED1">
        <w:rPr>
          <w:rFonts w:ascii="Times New Roman" w:hAnsi="Times New Roman"/>
          <w:spacing w:val="-4"/>
          <w:sz w:val="28"/>
          <w:szCs w:val="28"/>
        </w:rPr>
        <w:t xml:space="preserve">а) доходы в сумме 46 947 рублей и расходы в сумме 46 948 рублей в связи с выплатой денежной компенсации индивидуальным предпринимателям </w:t>
      </w:r>
      <w:r w:rsidR="009D378F" w:rsidRPr="009D378F">
        <w:rPr>
          <w:rFonts w:ascii="Times New Roman" w:hAnsi="Times New Roman"/>
          <w:spacing w:val="-4"/>
          <w:sz w:val="28"/>
          <w:szCs w:val="28"/>
        </w:rPr>
        <w:br/>
      </w:r>
      <w:r w:rsidRPr="009C7ED1">
        <w:rPr>
          <w:rFonts w:ascii="Times New Roman" w:hAnsi="Times New Roman"/>
          <w:spacing w:val="-4"/>
          <w:sz w:val="28"/>
          <w:szCs w:val="28"/>
        </w:rPr>
        <w:t xml:space="preserve">в соответствии </w:t>
      </w:r>
      <w:r w:rsidRPr="009C7ED1">
        <w:rPr>
          <w:rFonts w:ascii="Times New Roman" w:eastAsia="Calibri" w:hAnsi="Times New Roman"/>
          <w:spacing w:val="-4"/>
          <w:sz w:val="28"/>
          <w:szCs w:val="28"/>
        </w:rPr>
        <w:t xml:space="preserve">с Постановлением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w:t>
      </w:r>
      <w:r w:rsidR="009D378F" w:rsidRPr="009D378F">
        <w:rPr>
          <w:rFonts w:ascii="Times New Roman" w:eastAsia="Calibri" w:hAnsi="Times New Roman"/>
          <w:spacing w:val="-4"/>
          <w:sz w:val="28"/>
          <w:szCs w:val="28"/>
        </w:rPr>
        <w:br/>
      </w:r>
      <w:r w:rsidRPr="009C7ED1">
        <w:rPr>
          <w:rFonts w:ascii="Times New Roman" w:eastAsia="Calibri" w:hAnsi="Times New Roman"/>
          <w:spacing w:val="-4"/>
          <w:sz w:val="28"/>
          <w:szCs w:val="28"/>
        </w:rPr>
        <w:t>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(САЗ 20-21);</w:t>
      </w:r>
    </w:p>
    <w:p w:rsidR="009C7ED1" w:rsidRPr="009C7ED1" w:rsidRDefault="009C7ED1" w:rsidP="004A046D">
      <w:pPr>
        <w:spacing w:after="0" w:line="240" w:lineRule="auto"/>
        <w:ind w:firstLine="709"/>
        <w:jc w:val="both"/>
        <w:rPr>
          <w:rFonts w:ascii="Times New Roman" w:eastAsia="Calibri" w:hAnsi="Times New Roman"/>
          <w:sz w:val="28"/>
          <w:szCs w:val="28"/>
        </w:rPr>
      </w:pPr>
      <w:r w:rsidRPr="009C7ED1">
        <w:rPr>
          <w:rFonts w:ascii="Times New Roman" w:eastAsia="Calibri" w:hAnsi="Times New Roman"/>
          <w:sz w:val="28"/>
          <w:szCs w:val="28"/>
        </w:rPr>
        <w:t xml:space="preserve">б) </w:t>
      </w:r>
      <w:r w:rsidRPr="009C7ED1">
        <w:rPr>
          <w:rFonts w:ascii="Times New Roman" w:hAnsi="Times New Roman"/>
          <w:sz w:val="28"/>
          <w:szCs w:val="28"/>
        </w:rPr>
        <w:t xml:space="preserve">в сумме 215 000 рублей в связи с выплатой единовременной материальной помощи отдельным категориям граждан к республиканскому Дню погибших и умерших защитников Приднестровской Молдавской Республики в соответствии </w:t>
      </w:r>
      <w:r w:rsidRPr="009C7ED1">
        <w:rPr>
          <w:rFonts w:ascii="Times New Roman" w:eastAsia="Calibri" w:hAnsi="Times New Roman"/>
          <w:sz w:val="28"/>
          <w:szCs w:val="28"/>
        </w:rPr>
        <w:t>с Постановлением Правительства Приднестровской Молдавской Республики от 16 июля 2021 года № 244 «</w:t>
      </w:r>
      <w:r w:rsidRPr="009C7ED1">
        <w:rPr>
          <w:rFonts w:ascii="Times New Roman" w:hAnsi="Times New Roman"/>
          <w:sz w:val="28"/>
          <w:szCs w:val="28"/>
        </w:rPr>
        <w:t xml:space="preserve">Об утверждении Положения о порядке выплаты единовременной материальной помощи отдельным категориям граждан к республиканскому Дню памяти погибших </w:t>
      </w:r>
      <w:r w:rsidR="009D378F">
        <w:rPr>
          <w:rFonts w:ascii="Times New Roman" w:hAnsi="Times New Roman"/>
          <w:sz w:val="28"/>
          <w:szCs w:val="28"/>
        </w:rPr>
        <w:br/>
      </w:r>
      <w:r w:rsidRPr="009C7ED1">
        <w:rPr>
          <w:rFonts w:ascii="Times New Roman" w:hAnsi="Times New Roman"/>
          <w:sz w:val="28"/>
          <w:szCs w:val="28"/>
        </w:rPr>
        <w:t xml:space="preserve">и умерших защитников Приднестровской Молдавской Республики» </w:t>
      </w:r>
      <w:r w:rsidR="009D378F">
        <w:rPr>
          <w:rFonts w:ascii="Times New Roman" w:hAnsi="Times New Roman"/>
          <w:sz w:val="28"/>
          <w:szCs w:val="28"/>
        </w:rPr>
        <w:br/>
      </w:r>
      <w:r w:rsidRPr="009C7ED1">
        <w:rPr>
          <w:rFonts w:ascii="Times New Roman" w:hAnsi="Times New Roman"/>
          <w:sz w:val="28"/>
          <w:szCs w:val="28"/>
        </w:rPr>
        <w:t>(САЗ 21-29)</w:t>
      </w:r>
      <w:r w:rsidRPr="009C7ED1">
        <w:rPr>
          <w:rFonts w:ascii="Times New Roman" w:eastAsia="Calibri" w:hAnsi="Times New Roman"/>
          <w:sz w:val="28"/>
          <w:szCs w:val="28"/>
        </w:rPr>
        <w:t>;</w:t>
      </w:r>
    </w:p>
    <w:p w:rsidR="009C7ED1" w:rsidRPr="009C7ED1" w:rsidRDefault="009C7ED1" w:rsidP="004A046D">
      <w:pPr>
        <w:spacing w:after="0" w:line="240" w:lineRule="auto"/>
        <w:ind w:firstLine="709"/>
        <w:jc w:val="both"/>
        <w:rPr>
          <w:rFonts w:ascii="Times New Roman" w:eastAsia="Calibri" w:hAnsi="Times New Roman"/>
          <w:strike/>
          <w:color w:val="FF0000"/>
          <w:sz w:val="28"/>
          <w:szCs w:val="28"/>
        </w:rPr>
      </w:pPr>
      <w:r w:rsidRPr="009C7ED1">
        <w:rPr>
          <w:rFonts w:ascii="Times New Roman" w:eastAsia="Calibri" w:hAnsi="Times New Roman"/>
          <w:sz w:val="28"/>
          <w:szCs w:val="28"/>
        </w:rPr>
        <w:t xml:space="preserve">в) </w:t>
      </w:r>
      <w:r w:rsidRPr="009C7ED1">
        <w:rPr>
          <w:rFonts w:ascii="Times New Roman" w:hAnsi="Times New Roman"/>
          <w:sz w:val="28"/>
          <w:szCs w:val="28"/>
        </w:rPr>
        <w:t xml:space="preserve">в сумме 860 000 рублей в связи с выплатой единовременной материальной помощи на ремонт и благоустройство жилья в соответствии </w:t>
      </w:r>
      <w:r w:rsidR="00EB112F">
        <w:rPr>
          <w:rFonts w:ascii="Times New Roman" w:hAnsi="Times New Roman"/>
          <w:sz w:val="28"/>
          <w:szCs w:val="28"/>
        </w:rPr>
        <w:br/>
      </w:r>
      <w:r w:rsidRPr="009C7ED1">
        <w:rPr>
          <w:rFonts w:ascii="Times New Roman" w:eastAsia="Calibri" w:hAnsi="Times New Roman"/>
          <w:sz w:val="28"/>
          <w:szCs w:val="28"/>
        </w:rPr>
        <w:t xml:space="preserve">с Постановлением Правительства Приднестровской Молдавской Республики </w:t>
      </w:r>
      <w:r w:rsidR="00EB112F">
        <w:rPr>
          <w:rFonts w:ascii="Times New Roman" w:eastAsia="Calibri" w:hAnsi="Times New Roman"/>
          <w:sz w:val="28"/>
          <w:szCs w:val="28"/>
        </w:rPr>
        <w:br/>
      </w:r>
      <w:r w:rsidRPr="009C7ED1">
        <w:rPr>
          <w:rFonts w:ascii="Times New Roman" w:eastAsia="Calibri" w:hAnsi="Times New Roman"/>
          <w:sz w:val="28"/>
          <w:szCs w:val="28"/>
        </w:rPr>
        <w:t>от 14 сентября 2021 года № 298 «</w:t>
      </w:r>
      <w:r w:rsidRPr="009C7ED1">
        <w:rPr>
          <w:rFonts w:ascii="Times New Roman" w:hAnsi="Times New Roman"/>
          <w:sz w:val="28"/>
          <w:szCs w:val="28"/>
        </w:rPr>
        <w:t xml:space="preserve">Об утверждении Положения о порядке выплаты участникам боевых действий по защите Приднестровской Молдавской Республики, ставшим инвалидами вследствие военной травмы, полученной </w:t>
      </w:r>
      <w:r w:rsidR="00EB112F">
        <w:rPr>
          <w:rFonts w:ascii="Times New Roman" w:hAnsi="Times New Roman"/>
          <w:sz w:val="28"/>
          <w:szCs w:val="28"/>
        </w:rPr>
        <w:br/>
      </w:r>
      <w:r w:rsidRPr="009C7ED1">
        <w:rPr>
          <w:rFonts w:ascii="Times New Roman" w:hAnsi="Times New Roman"/>
          <w:sz w:val="28"/>
          <w:szCs w:val="28"/>
        </w:rPr>
        <w:t>при защите Приднестровской Молдавской Республики, единовременной материальной помощи на ремонт и благоустройство жилья» (САЗ 21-37)</w:t>
      </w:r>
      <w:r w:rsidRPr="009C7ED1">
        <w:rPr>
          <w:rFonts w:ascii="Times New Roman" w:eastAsia="Calibri" w:hAnsi="Times New Roman"/>
          <w:sz w:val="28"/>
          <w:szCs w:val="28"/>
        </w:rPr>
        <w:t>.</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lastRenderedPageBreak/>
        <w:t xml:space="preserve">Также необходимо уточнить плановые показатели доходов по коду 6410200 «Доходы, полученные от возврата переплат ежемесячной гуманитарной помощи Российской Федерации прошлых лет» и расходов </w:t>
      </w:r>
      <w:r w:rsidR="00EB112F">
        <w:rPr>
          <w:rFonts w:ascii="Times New Roman" w:hAnsi="Times New Roman"/>
          <w:sz w:val="28"/>
          <w:szCs w:val="28"/>
        </w:rPr>
        <w:br/>
      </w:r>
      <w:r w:rsidRPr="009C7ED1">
        <w:rPr>
          <w:rFonts w:ascii="Times New Roman" w:hAnsi="Times New Roman"/>
          <w:sz w:val="28"/>
          <w:szCs w:val="28"/>
        </w:rPr>
        <w:t xml:space="preserve">по коду 160920 «Возврат возвращённых излишне полученных сумм гуманитарной помощи Российской Федерации прошлых лет» в связи </w:t>
      </w:r>
      <w:r w:rsidR="00EB112F">
        <w:rPr>
          <w:rFonts w:ascii="Times New Roman" w:hAnsi="Times New Roman"/>
          <w:sz w:val="28"/>
          <w:szCs w:val="28"/>
        </w:rPr>
        <w:br/>
      </w:r>
      <w:r w:rsidRPr="009C7ED1">
        <w:rPr>
          <w:rFonts w:ascii="Times New Roman" w:hAnsi="Times New Roman"/>
          <w:sz w:val="28"/>
          <w:szCs w:val="28"/>
        </w:rPr>
        <w:t>с поступлением переплат ежемесячной гуманитарной помощи Российской Федерации прошлых лет в сумме 120 000 рублей.</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Кроме того, необходимо увеличить расходы по оплате коммунальных услуг за счет перераспределения плановых лимитов расходов, а именно:</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а) по коду 110350 «расходы на содержание автотранспорта» уменьшить на сумму 35 801 рубль;</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б) по коду 110720 «оплата отопления помещений» увеличить на сумму 19 500 рублей; </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в) по коду 110730 «оплата освещения помещений» увеличить на сумму 6 600 рублей;</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г) по коду 110740 «оплата водоснабжения помещений» увеличить </w:t>
      </w:r>
      <w:r w:rsidR="00EB112F">
        <w:rPr>
          <w:rFonts w:ascii="Times New Roman" w:hAnsi="Times New Roman"/>
          <w:sz w:val="28"/>
          <w:szCs w:val="28"/>
        </w:rPr>
        <w:br/>
      </w:r>
      <w:r w:rsidRPr="009C7ED1">
        <w:rPr>
          <w:rFonts w:ascii="Times New Roman" w:hAnsi="Times New Roman"/>
          <w:sz w:val="28"/>
          <w:szCs w:val="28"/>
        </w:rPr>
        <w:t xml:space="preserve">на сумму 2 500 рублей; </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д) по коду 110760 «оплата аренды помещений» увеличить на 1 рубль;</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е) по коду 110780 «оплата газа» увеличить на сумму 2 100 рублей;</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ж) по коду 111030 «оплата текущего ремонта зданий и помещений» увеличить на сумму 5 100 рублей.</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Увеличение расходов по оплате коммунальных услуг связано </w:t>
      </w:r>
      <w:r w:rsidR="00EB112F">
        <w:rPr>
          <w:rFonts w:ascii="Times New Roman" w:hAnsi="Times New Roman"/>
          <w:sz w:val="28"/>
          <w:szCs w:val="28"/>
        </w:rPr>
        <w:br/>
      </w:r>
      <w:r w:rsidRPr="009C7ED1">
        <w:rPr>
          <w:rFonts w:ascii="Times New Roman" w:hAnsi="Times New Roman"/>
          <w:sz w:val="28"/>
          <w:szCs w:val="28"/>
        </w:rPr>
        <w:t>с увеличением фактических расходов. По оплате отопления помещений и газа увеличение связано с тем, что отопительный сезон в 2021 году более длительный, чем в предыдущие годы. По оплате освещения помещений расход увеличился в связи с тем, что из-за высокой температуры воздуха в летний период постоянно работали кондиционеры, кроме того</w:t>
      </w:r>
      <w:r w:rsidR="00EB112F">
        <w:rPr>
          <w:rFonts w:ascii="Times New Roman" w:hAnsi="Times New Roman"/>
          <w:sz w:val="28"/>
          <w:szCs w:val="28"/>
        </w:rPr>
        <w:t>,</w:t>
      </w:r>
      <w:r w:rsidRPr="009C7ED1">
        <w:rPr>
          <w:rFonts w:ascii="Times New Roman" w:hAnsi="Times New Roman"/>
          <w:sz w:val="28"/>
          <w:szCs w:val="28"/>
        </w:rPr>
        <w:t xml:space="preserve"> в центрах городов </w:t>
      </w:r>
      <w:r w:rsidR="00EB112F">
        <w:rPr>
          <w:rFonts w:ascii="Times New Roman" w:hAnsi="Times New Roman"/>
          <w:sz w:val="28"/>
          <w:szCs w:val="28"/>
        </w:rPr>
        <w:br/>
      </w:r>
      <w:r w:rsidRPr="009C7ED1">
        <w:rPr>
          <w:rFonts w:ascii="Times New Roman" w:hAnsi="Times New Roman"/>
          <w:sz w:val="28"/>
          <w:szCs w:val="28"/>
        </w:rPr>
        <w:t>и районо</w:t>
      </w:r>
      <w:r w:rsidR="00EB112F">
        <w:rPr>
          <w:rFonts w:ascii="Times New Roman" w:hAnsi="Times New Roman"/>
          <w:sz w:val="28"/>
          <w:szCs w:val="28"/>
        </w:rPr>
        <w:t>в были установлены кондиционеры</w:t>
      </w:r>
      <w:r w:rsidRPr="009C7ED1">
        <w:rPr>
          <w:rFonts w:ascii="Times New Roman" w:hAnsi="Times New Roman"/>
          <w:sz w:val="28"/>
          <w:szCs w:val="28"/>
        </w:rPr>
        <w:t xml:space="preserve"> в помещениях</w:t>
      </w:r>
      <w:r w:rsidR="00EB112F">
        <w:rPr>
          <w:rFonts w:ascii="Times New Roman" w:hAnsi="Times New Roman"/>
          <w:sz w:val="28"/>
          <w:szCs w:val="28"/>
        </w:rPr>
        <w:t>,</w:t>
      </w:r>
      <w:r w:rsidRPr="009C7ED1">
        <w:rPr>
          <w:rFonts w:ascii="Times New Roman" w:hAnsi="Times New Roman"/>
          <w:sz w:val="28"/>
          <w:szCs w:val="28"/>
        </w:rPr>
        <w:t xml:space="preserve"> где их не было. Увеличение фактических расходов по водопотреблению и водоотведению связано с частым п</w:t>
      </w:r>
      <w:r w:rsidR="00EB112F">
        <w:rPr>
          <w:rFonts w:ascii="Times New Roman" w:hAnsi="Times New Roman"/>
          <w:sz w:val="28"/>
          <w:szCs w:val="28"/>
        </w:rPr>
        <w:t>роведением санитарной обработки</w:t>
      </w:r>
      <w:r w:rsidRPr="009C7ED1">
        <w:rPr>
          <w:rFonts w:ascii="Times New Roman" w:hAnsi="Times New Roman"/>
          <w:sz w:val="28"/>
          <w:szCs w:val="28"/>
        </w:rPr>
        <w:t xml:space="preserve"> помещений, направленным на предотвращение распространения коронавирусной инфекции, вызванной новым типом вируса COVID-2019. Кроме того, в период длительн</w:t>
      </w:r>
      <w:r w:rsidR="00EB112F">
        <w:rPr>
          <w:rFonts w:ascii="Times New Roman" w:hAnsi="Times New Roman"/>
          <w:sz w:val="28"/>
          <w:szCs w:val="28"/>
        </w:rPr>
        <w:t>ых плановых проверок счетчиков</w:t>
      </w:r>
      <w:r w:rsidRPr="009C7ED1">
        <w:rPr>
          <w:rFonts w:ascii="Times New Roman" w:hAnsi="Times New Roman"/>
          <w:sz w:val="28"/>
          <w:szCs w:val="28"/>
        </w:rPr>
        <w:t xml:space="preserve"> государственным унитарным предприятием «Водоснабжение и водоотведение» счета на оплату выставляются по среднему показателю, который выходит выше, чем показатель по счетчику. Дополнительные лимиты потребления топливно-энергетических ресурсов, водопотребления и водоотведения в натуральных показателях согласованы </w:t>
      </w:r>
      <w:r w:rsidR="00EB112F">
        <w:rPr>
          <w:rFonts w:ascii="Times New Roman" w:hAnsi="Times New Roman"/>
          <w:sz w:val="28"/>
          <w:szCs w:val="28"/>
        </w:rPr>
        <w:br/>
      </w:r>
      <w:r w:rsidRPr="009C7ED1">
        <w:rPr>
          <w:rFonts w:ascii="Times New Roman" w:hAnsi="Times New Roman"/>
          <w:sz w:val="28"/>
          <w:szCs w:val="28"/>
        </w:rPr>
        <w:t xml:space="preserve">с уполномоченным органом государственной власти. Увеличение расходов </w:t>
      </w:r>
      <w:r w:rsidR="00EB112F">
        <w:rPr>
          <w:rFonts w:ascii="Times New Roman" w:hAnsi="Times New Roman"/>
          <w:sz w:val="28"/>
          <w:szCs w:val="28"/>
        </w:rPr>
        <w:br/>
      </w:r>
      <w:r w:rsidRPr="009C7ED1">
        <w:rPr>
          <w:rFonts w:ascii="Times New Roman" w:hAnsi="Times New Roman"/>
          <w:sz w:val="28"/>
          <w:szCs w:val="28"/>
        </w:rPr>
        <w:t xml:space="preserve">по статье «оплата текущего ремонта зданий и помещений» связано </w:t>
      </w:r>
      <w:r w:rsidR="00EB112F">
        <w:rPr>
          <w:rFonts w:ascii="Times New Roman" w:hAnsi="Times New Roman"/>
          <w:sz w:val="28"/>
          <w:szCs w:val="28"/>
        </w:rPr>
        <w:br/>
      </w:r>
      <w:r w:rsidRPr="009C7ED1">
        <w:rPr>
          <w:rFonts w:ascii="Times New Roman" w:hAnsi="Times New Roman"/>
          <w:sz w:val="28"/>
          <w:szCs w:val="28"/>
        </w:rPr>
        <w:t xml:space="preserve">с необходимостью оплаты услуг по осуществлению ремонта кабинетов </w:t>
      </w:r>
      <w:r w:rsidR="00EB112F">
        <w:rPr>
          <w:rFonts w:ascii="Times New Roman" w:hAnsi="Times New Roman"/>
          <w:sz w:val="28"/>
          <w:szCs w:val="28"/>
        </w:rPr>
        <w:br/>
      </w:r>
      <w:r w:rsidRPr="009C7ED1">
        <w:rPr>
          <w:rFonts w:ascii="Times New Roman" w:hAnsi="Times New Roman"/>
          <w:sz w:val="28"/>
          <w:szCs w:val="28"/>
        </w:rPr>
        <w:t xml:space="preserve">в территориальном органе Фонда (Центре социального страхования </w:t>
      </w:r>
      <w:r w:rsidR="00EB112F">
        <w:rPr>
          <w:rFonts w:ascii="Times New Roman" w:hAnsi="Times New Roman"/>
          <w:sz w:val="28"/>
          <w:szCs w:val="28"/>
        </w:rPr>
        <w:br/>
        <w:t>и социальной защиты города</w:t>
      </w:r>
      <w:r w:rsidRPr="009C7ED1">
        <w:rPr>
          <w:rFonts w:ascii="Times New Roman" w:hAnsi="Times New Roman"/>
          <w:sz w:val="28"/>
          <w:szCs w:val="28"/>
        </w:rPr>
        <w:t xml:space="preserve"> Дубоссары и Дубоссарского района) </w:t>
      </w:r>
      <w:r w:rsidR="00EB112F">
        <w:rPr>
          <w:rFonts w:ascii="Times New Roman" w:hAnsi="Times New Roman"/>
          <w:sz w:val="28"/>
          <w:szCs w:val="28"/>
        </w:rPr>
        <w:br/>
      </w:r>
      <w:r w:rsidRPr="009C7ED1">
        <w:rPr>
          <w:rFonts w:ascii="Times New Roman" w:hAnsi="Times New Roman"/>
          <w:sz w:val="28"/>
          <w:szCs w:val="28"/>
        </w:rPr>
        <w:t>в соответствии с заключенными договорами, поскольку работы будут выполнены раньше установленного срока;</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lastRenderedPageBreak/>
        <w:t>2) также настоящий проект закона предусматривает перераспределение плановых лимитов расходов бюджета Фонда:</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а) с кода 140410 «выплата пособий по безработице» в сумме </w:t>
      </w:r>
      <w:r w:rsidR="00903EE8">
        <w:rPr>
          <w:rFonts w:ascii="Times New Roman" w:hAnsi="Times New Roman"/>
          <w:sz w:val="28"/>
          <w:szCs w:val="28"/>
        </w:rPr>
        <w:br/>
      </w:r>
      <w:r w:rsidRPr="009C7ED1">
        <w:rPr>
          <w:rFonts w:ascii="Times New Roman" w:hAnsi="Times New Roman"/>
          <w:sz w:val="28"/>
          <w:szCs w:val="28"/>
        </w:rPr>
        <w:t xml:space="preserve">55 000 рублей на код 140230 «организация общественных работ» в сумме 55 000 рублей в связи с увеличением количества договоров с организациями </w:t>
      </w:r>
      <w:r w:rsidR="00903EE8">
        <w:rPr>
          <w:rFonts w:ascii="Times New Roman" w:hAnsi="Times New Roman"/>
          <w:sz w:val="28"/>
          <w:szCs w:val="28"/>
        </w:rPr>
        <w:br/>
      </w:r>
      <w:r w:rsidRPr="009C7ED1">
        <w:rPr>
          <w:rFonts w:ascii="Times New Roman" w:hAnsi="Times New Roman"/>
          <w:sz w:val="28"/>
          <w:szCs w:val="28"/>
        </w:rPr>
        <w:t xml:space="preserve">по привлечению безработных граждан к проведению общественных работ; </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б) с кода 153130 «выплата ежемесячных пособий на детей малообеспеченных семей» в сумме 480 000 рублей на код 153110 «выплата пособий по беременности и родам» в сумме 480 000 рублей в связи с ростом заработной платы и увеличением размера выплат по данной статье; </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в) с кода 160121 «выплата получателям трудовых пенсий </w:t>
      </w:r>
      <w:r w:rsidR="00903EE8">
        <w:rPr>
          <w:rFonts w:ascii="Times New Roman" w:hAnsi="Times New Roman"/>
          <w:sz w:val="28"/>
          <w:szCs w:val="28"/>
        </w:rPr>
        <w:br/>
      </w:r>
      <w:r w:rsidRPr="009C7ED1">
        <w:rPr>
          <w:rFonts w:ascii="Times New Roman" w:hAnsi="Times New Roman"/>
          <w:sz w:val="28"/>
          <w:szCs w:val="28"/>
        </w:rPr>
        <w:t xml:space="preserve">по инвалидности вследствие общего заболевания» в сумме 2 600 000 рублей, </w:t>
      </w:r>
      <w:r w:rsidR="00903EE8">
        <w:rPr>
          <w:rFonts w:ascii="Times New Roman" w:hAnsi="Times New Roman"/>
          <w:sz w:val="28"/>
          <w:szCs w:val="28"/>
        </w:rPr>
        <w:br/>
      </w:r>
      <w:r w:rsidRPr="009C7ED1">
        <w:rPr>
          <w:rFonts w:ascii="Times New Roman" w:hAnsi="Times New Roman"/>
          <w:sz w:val="28"/>
          <w:szCs w:val="28"/>
        </w:rPr>
        <w:t xml:space="preserve">на код 160110 «выплата получателям трудовых пенсий по возрасту» в сумме 2 600 000 рублей в связи увеличением количества получателей пенсии </w:t>
      </w:r>
      <w:r w:rsidR="00903EE8">
        <w:rPr>
          <w:rFonts w:ascii="Times New Roman" w:hAnsi="Times New Roman"/>
          <w:sz w:val="28"/>
          <w:szCs w:val="28"/>
        </w:rPr>
        <w:br/>
      </w:r>
      <w:r w:rsidRPr="009C7ED1">
        <w:rPr>
          <w:rFonts w:ascii="Times New Roman" w:hAnsi="Times New Roman"/>
          <w:sz w:val="28"/>
          <w:szCs w:val="28"/>
        </w:rPr>
        <w:t>по возрасту;</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г) с кода 160300 «Выплата вторых и дополнительных пенсий, надбавок </w:t>
      </w:r>
      <w:r w:rsidR="00903EE8">
        <w:rPr>
          <w:rFonts w:ascii="Times New Roman" w:hAnsi="Times New Roman"/>
          <w:sz w:val="28"/>
          <w:szCs w:val="28"/>
        </w:rPr>
        <w:br/>
      </w:r>
      <w:r w:rsidRPr="009C7ED1">
        <w:rPr>
          <w:rFonts w:ascii="Times New Roman" w:hAnsi="Times New Roman"/>
          <w:sz w:val="28"/>
          <w:szCs w:val="28"/>
        </w:rPr>
        <w:t xml:space="preserve">и повышений к пенсиям за счет средств республиканского бюджета» в сумме 1 065 782 рубля, на код 160200 «выплата получателям трудовых и социальных пенсий за счет средств республиканского бюджета» в сумме 1 065 782 рубля </w:t>
      </w:r>
      <w:r w:rsidR="00903EE8">
        <w:rPr>
          <w:rFonts w:ascii="Times New Roman" w:hAnsi="Times New Roman"/>
          <w:sz w:val="28"/>
          <w:szCs w:val="28"/>
        </w:rPr>
        <w:br/>
      </w:r>
      <w:r w:rsidRPr="009C7ED1">
        <w:rPr>
          <w:rFonts w:ascii="Times New Roman" w:hAnsi="Times New Roman"/>
          <w:sz w:val="28"/>
          <w:szCs w:val="28"/>
        </w:rPr>
        <w:t>в связи с необходимостью выплаты за прошлый период;</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д) по коду 160400 «Выплата вторых и дополнительных пенсий, надбавок и повышений к пенсиям за счет средств республиканского бюджета» произведено внутреннее перераспределение сумм денежных средств в связи </w:t>
      </w:r>
      <w:r w:rsidR="00903EE8">
        <w:rPr>
          <w:rFonts w:ascii="Times New Roman" w:hAnsi="Times New Roman"/>
          <w:sz w:val="28"/>
          <w:szCs w:val="28"/>
        </w:rPr>
        <w:br/>
      </w:r>
      <w:r w:rsidRPr="009C7ED1">
        <w:rPr>
          <w:rFonts w:ascii="Times New Roman" w:hAnsi="Times New Roman"/>
          <w:sz w:val="28"/>
          <w:szCs w:val="28"/>
        </w:rPr>
        <w:t xml:space="preserve">с увеличением количества получателей и необходимостью выплаты </w:t>
      </w:r>
      <w:r w:rsidR="00903EE8">
        <w:rPr>
          <w:rFonts w:ascii="Times New Roman" w:hAnsi="Times New Roman"/>
          <w:sz w:val="28"/>
          <w:szCs w:val="28"/>
        </w:rPr>
        <w:br/>
      </w:r>
      <w:r w:rsidRPr="009C7ED1">
        <w:rPr>
          <w:rFonts w:ascii="Times New Roman" w:hAnsi="Times New Roman"/>
          <w:sz w:val="28"/>
          <w:szCs w:val="28"/>
        </w:rPr>
        <w:t>за прошлый период по кодам: 160426, 160440, 160452, 160453 в пределах общей суммы расходов данной статьи.</w:t>
      </w:r>
    </w:p>
    <w:p w:rsidR="009C7ED1" w:rsidRPr="009C7ED1" w:rsidRDefault="009C7ED1" w:rsidP="004A046D">
      <w:pPr>
        <w:shd w:val="clear" w:color="auto" w:fill="FFFFFF"/>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Расходы по осуществлению основных функций бюджета Фонда </w:t>
      </w:r>
      <w:r w:rsidR="00903EE8">
        <w:rPr>
          <w:rFonts w:ascii="Times New Roman" w:hAnsi="Times New Roman"/>
          <w:sz w:val="28"/>
          <w:szCs w:val="28"/>
        </w:rPr>
        <w:br/>
      </w:r>
      <w:r w:rsidRPr="009C7ED1">
        <w:rPr>
          <w:rFonts w:ascii="Times New Roman" w:hAnsi="Times New Roman"/>
          <w:sz w:val="28"/>
          <w:szCs w:val="28"/>
        </w:rPr>
        <w:t xml:space="preserve">по государственному социальному страхованию (код 151000) необходимо увеличить на сумму 7 063 086 рублей, а именно сумму зачтенных самостоятельно произведенных расходов по государственному социальному страхованию увеличить на сумму 8 023 679 рублей, что связано с увеличением расходов на выплату пособий по временной нетрудоспособности и по коду 151120 «Возмещение затрат по выплате пособий по государственному социальному страхованию» расходы увеличить на сумму 960 593 рубля в связи с необходимостью проведения возмещения организациям. Одновременно необходимо увеличить доходную часть бюджета по коду 6110500 «Единый социальный налог, самостоятельно направленный страхователями на страховые выплаты» на сумму 7 063 086 рублей. При этом по коду 151220 «детское оздоровление» расходы уменьшены на 960 593 рубля. Данная переброска плановых сумм позволит оставить показатель дефицита бюджета Фонда </w:t>
      </w:r>
      <w:r w:rsidR="002D74C2">
        <w:rPr>
          <w:rFonts w:ascii="Times New Roman" w:hAnsi="Times New Roman"/>
          <w:sz w:val="28"/>
          <w:szCs w:val="28"/>
        </w:rPr>
        <w:br/>
      </w:r>
      <w:r w:rsidRPr="009C7ED1">
        <w:rPr>
          <w:rFonts w:ascii="Times New Roman" w:hAnsi="Times New Roman"/>
          <w:sz w:val="28"/>
          <w:szCs w:val="28"/>
        </w:rPr>
        <w:t>на прежнем уровне.</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В пределах общей суммы расходов на выплату пособий по обязательному государственному социальному страхованию работающих граждан необходи</w:t>
      </w:r>
      <w:r w:rsidR="002D74C2">
        <w:rPr>
          <w:rFonts w:ascii="Times New Roman" w:hAnsi="Times New Roman"/>
          <w:sz w:val="28"/>
          <w:szCs w:val="28"/>
        </w:rPr>
        <w:t>мо произвести перераспределение</w:t>
      </w:r>
      <w:r w:rsidRPr="009C7ED1">
        <w:rPr>
          <w:rFonts w:ascii="Times New Roman" w:hAnsi="Times New Roman"/>
          <w:sz w:val="28"/>
          <w:szCs w:val="28"/>
        </w:rPr>
        <w:t xml:space="preserve"> в части уменьшения расходов по выплате пособий по беременности и родам, единовременных пособий при рождении </w:t>
      </w:r>
      <w:r w:rsidRPr="009C7ED1">
        <w:rPr>
          <w:rFonts w:ascii="Times New Roman" w:hAnsi="Times New Roman"/>
          <w:sz w:val="28"/>
          <w:szCs w:val="28"/>
        </w:rPr>
        <w:lastRenderedPageBreak/>
        <w:t xml:space="preserve">ребенка, пособий женщинам, вставшим на учет в ранние сроки беременности, пособия по уходу за ребенком до достижения им возраста двух лет, пособия </w:t>
      </w:r>
      <w:r w:rsidR="002D74C2">
        <w:rPr>
          <w:rFonts w:ascii="Times New Roman" w:hAnsi="Times New Roman"/>
          <w:sz w:val="28"/>
          <w:szCs w:val="28"/>
        </w:rPr>
        <w:br/>
      </w:r>
      <w:r w:rsidRPr="009C7ED1">
        <w:rPr>
          <w:rFonts w:ascii="Times New Roman" w:hAnsi="Times New Roman"/>
          <w:sz w:val="28"/>
          <w:szCs w:val="28"/>
        </w:rPr>
        <w:t xml:space="preserve">на погребение в сумме 7 828 975 рублей, а также увеличения расходов </w:t>
      </w:r>
      <w:r w:rsidR="002D74C2">
        <w:rPr>
          <w:rFonts w:ascii="Times New Roman" w:hAnsi="Times New Roman"/>
          <w:sz w:val="28"/>
          <w:szCs w:val="28"/>
        </w:rPr>
        <w:br/>
      </w:r>
      <w:r w:rsidRPr="009C7ED1">
        <w:rPr>
          <w:rFonts w:ascii="Times New Roman" w:hAnsi="Times New Roman"/>
          <w:sz w:val="28"/>
          <w:szCs w:val="28"/>
        </w:rPr>
        <w:t>по следующим направлениям:</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а) на выплату больничных листов по временной нетрудоспособности </w:t>
      </w:r>
      <w:r w:rsidR="002D74C2">
        <w:rPr>
          <w:rFonts w:ascii="Times New Roman" w:hAnsi="Times New Roman"/>
          <w:sz w:val="28"/>
          <w:szCs w:val="28"/>
        </w:rPr>
        <w:br/>
      </w:r>
      <w:r w:rsidRPr="009C7ED1">
        <w:rPr>
          <w:rFonts w:ascii="Times New Roman" w:hAnsi="Times New Roman"/>
          <w:sz w:val="28"/>
          <w:szCs w:val="28"/>
        </w:rPr>
        <w:t>в сумме 15 834 434 рубля;</w:t>
      </w:r>
    </w:p>
    <w:p w:rsidR="009C7ED1" w:rsidRPr="009C7ED1" w:rsidRDefault="009C7ED1" w:rsidP="004A046D">
      <w:pPr>
        <w:tabs>
          <w:tab w:val="left" w:pos="993"/>
        </w:tabs>
        <w:spacing w:after="0" w:line="240" w:lineRule="auto"/>
        <w:ind w:firstLine="709"/>
        <w:jc w:val="both"/>
        <w:rPr>
          <w:rFonts w:ascii="Times New Roman" w:hAnsi="Times New Roman"/>
          <w:strike/>
          <w:sz w:val="28"/>
          <w:szCs w:val="28"/>
        </w:rPr>
      </w:pPr>
      <w:r w:rsidRPr="009C7ED1">
        <w:rPr>
          <w:rFonts w:ascii="Times New Roman" w:hAnsi="Times New Roman"/>
          <w:sz w:val="28"/>
          <w:szCs w:val="28"/>
        </w:rPr>
        <w:t>б) на оплату дополнительного выходного дня по уходу за ребенком-инвалидом в возрасте 18 лет в сумме 18 220 рублей;</w:t>
      </w:r>
    </w:p>
    <w:p w:rsidR="009C7ED1" w:rsidRPr="009C7ED1" w:rsidRDefault="009C7ED1" w:rsidP="004A046D">
      <w:pPr>
        <w:tabs>
          <w:tab w:val="left" w:pos="993"/>
        </w:tabs>
        <w:spacing w:after="0" w:line="240" w:lineRule="auto"/>
        <w:ind w:firstLine="709"/>
        <w:jc w:val="both"/>
        <w:rPr>
          <w:rFonts w:ascii="Times New Roman" w:hAnsi="Times New Roman"/>
          <w:strike/>
          <w:sz w:val="28"/>
          <w:szCs w:val="28"/>
        </w:rPr>
      </w:pP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б) в данной сфере правового регулирования действуют:</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1) Конституция Приднестровской Молдавской Республики; </w:t>
      </w:r>
    </w:p>
    <w:p w:rsidR="009C7ED1" w:rsidRPr="009C7ED1" w:rsidRDefault="009C7ED1" w:rsidP="004A046D">
      <w:pPr>
        <w:tabs>
          <w:tab w:val="left" w:pos="993"/>
        </w:tabs>
        <w:spacing w:after="0" w:line="240" w:lineRule="auto"/>
        <w:ind w:firstLine="709"/>
        <w:jc w:val="both"/>
        <w:rPr>
          <w:rFonts w:ascii="Times New Roman" w:hAnsi="Times New Roman"/>
          <w:strike/>
          <w:color w:val="FF0000"/>
          <w:sz w:val="28"/>
          <w:szCs w:val="28"/>
        </w:rPr>
      </w:pPr>
      <w:r w:rsidRPr="009C7ED1">
        <w:rPr>
          <w:rFonts w:ascii="Times New Roman" w:hAnsi="Times New Roman"/>
          <w:sz w:val="28"/>
          <w:szCs w:val="28"/>
        </w:rPr>
        <w:t xml:space="preserve">2) Закон Приднестровской Молдавской Республики </w:t>
      </w:r>
      <w:r w:rsidRPr="009C7ED1">
        <w:rPr>
          <w:rFonts w:ascii="Times New Roman" w:hAnsi="Times New Roman"/>
          <w:bCs/>
          <w:sz w:val="28"/>
          <w:szCs w:val="28"/>
        </w:rPr>
        <w:t xml:space="preserve">от 30 декабря </w:t>
      </w:r>
      <w:r w:rsidR="002D74C2">
        <w:rPr>
          <w:rFonts w:ascii="Times New Roman" w:hAnsi="Times New Roman"/>
          <w:bCs/>
          <w:sz w:val="28"/>
          <w:szCs w:val="28"/>
        </w:rPr>
        <w:br/>
      </w:r>
      <w:r w:rsidRPr="009C7ED1">
        <w:rPr>
          <w:rFonts w:ascii="Times New Roman" w:hAnsi="Times New Roman"/>
          <w:bCs/>
          <w:sz w:val="28"/>
          <w:szCs w:val="28"/>
        </w:rPr>
        <w:t>2020 года № 247-З-VI</w:t>
      </w:r>
      <w:r w:rsidRPr="009C7ED1">
        <w:rPr>
          <w:rFonts w:ascii="Times New Roman" w:hAnsi="Times New Roman"/>
          <w:bCs/>
          <w:sz w:val="28"/>
          <w:szCs w:val="28"/>
          <w:lang w:val="en-US"/>
        </w:rPr>
        <w:t>I</w:t>
      </w:r>
      <w:r w:rsidRPr="009C7ED1">
        <w:rPr>
          <w:rFonts w:ascii="Times New Roman" w:hAnsi="Times New Roman"/>
          <w:bCs/>
          <w:sz w:val="28"/>
          <w:szCs w:val="28"/>
        </w:rPr>
        <w:t xml:space="preserve"> «О бюджете Единого государственного фонда социального страхования Приднестровской Молдавской Республики </w:t>
      </w:r>
      <w:r w:rsidR="002D74C2">
        <w:rPr>
          <w:rFonts w:ascii="Times New Roman" w:hAnsi="Times New Roman"/>
          <w:bCs/>
          <w:sz w:val="28"/>
          <w:szCs w:val="28"/>
        </w:rPr>
        <w:br/>
      </w:r>
      <w:r w:rsidRPr="009C7ED1">
        <w:rPr>
          <w:rFonts w:ascii="Times New Roman" w:hAnsi="Times New Roman"/>
          <w:bCs/>
          <w:sz w:val="28"/>
          <w:szCs w:val="28"/>
        </w:rPr>
        <w:t>на 2021 год» (САЗ 21-1,1)</w:t>
      </w:r>
      <w:r w:rsidRPr="009C7ED1">
        <w:rPr>
          <w:rFonts w:ascii="Times New Roman" w:hAnsi="Times New Roman"/>
          <w:sz w:val="28"/>
          <w:szCs w:val="28"/>
        </w:rPr>
        <w:t xml:space="preserve">; </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r w:rsidRPr="009C7ED1">
        <w:rPr>
          <w:rFonts w:ascii="Times New Roman" w:hAnsi="Times New Roman"/>
          <w:sz w:val="28"/>
          <w:szCs w:val="28"/>
        </w:rPr>
        <w:t>в) в связи с принятием данного проекта закона не требуется отмены каких-либо нормативных правовых актов;</w:t>
      </w:r>
    </w:p>
    <w:p w:rsidR="009C7ED1" w:rsidRPr="009C7ED1" w:rsidRDefault="009C7ED1" w:rsidP="004A046D">
      <w:pPr>
        <w:tabs>
          <w:tab w:val="left" w:pos="993"/>
        </w:tabs>
        <w:spacing w:after="0" w:line="240" w:lineRule="auto"/>
        <w:ind w:firstLine="709"/>
        <w:jc w:val="both"/>
        <w:rPr>
          <w:rFonts w:ascii="Times New Roman" w:hAnsi="Times New Roman"/>
          <w:sz w:val="28"/>
          <w:szCs w:val="28"/>
        </w:rPr>
      </w:pP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г) для реализации данного проекта закона не потребуются дополнительные материальные затраты;</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 xml:space="preserve"> </w:t>
      </w: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д) для вступления в силу данного проекта закона не требуется принятие отдельного законодательного акта;</w:t>
      </w:r>
    </w:p>
    <w:p w:rsidR="009C7ED1" w:rsidRPr="009C7ED1" w:rsidRDefault="009C7ED1" w:rsidP="004A046D">
      <w:pPr>
        <w:spacing w:after="0" w:line="240" w:lineRule="auto"/>
        <w:ind w:firstLine="709"/>
        <w:jc w:val="both"/>
        <w:rPr>
          <w:rFonts w:ascii="Times New Roman" w:hAnsi="Times New Roman"/>
          <w:sz w:val="28"/>
          <w:szCs w:val="28"/>
        </w:rPr>
      </w:pPr>
    </w:p>
    <w:p w:rsidR="009C7ED1" w:rsidRPr="009C7ED1" w:rsidRDefault="009C7ED1" w:rsidP="004A046D">
      <w:pPr>
        <w:spacing w:after="0" w:line="240" w:lineRule="auto"/>
        <w:ind w:firstLine="709"/>
        <w:jc w:val="both"/>
        <w:rPr>
          <w:rFonts w:ascii="Times New Roman" w:hAnsi="Times New Roman"/>
          <w:sz w:val="28"/>
          <w:szCs w:val="28"/>
        </w:rPr>
      </w:pPr>
      <w:r w:rsidRPr="009C7ED1">
        <w:rPr>
          <w:rFonts w:ascii="Times New Roman" w:hAnsi="Times New Roman"/>
          <w:sz w:val="28"/>
          <w:szCs w:val="28"/>
        </w:rPr>
        <w:t>е) порядок вступления в силу предложенных изменений определен статьей 2 настоящего проекта закона.</w:t>
      </w:r>
    </w:p>
    <w:p w:rsidR="009C7ED1" w:rsidRDefault="009C7ED1" w:rsidP="00201D56">
      <w:pPr>
        <w:spacing w:after="0" w:line="240" w:lineRule="auto"/>
        <w:jc w:val="center"/>
        <w:rPr>
          <w:rFonts w:ascii="Times New Roman" w:hAnsi="Times New Roman"/>
          <w:sz w:val="24"/>
          <w:szCs w:val="24"/>
        </w:rPr>
      </w:pPr>
    </w:p>
    <w:p w:rsidR="009C7ED1" w:rsidRDefault="009C7ED1" w:rsidP="00201D56">
      <w:pPr>
        <w:spacing w:after="0" w:line="240" w:lineRule="auto"/>
        <w:jc w:val="center"/>
        <w:rPr>
          <w:rFonts w:ascii="Times New Roman" w:hAnsi="Times New Roman"/>
          <w:sz w:val="24"/>
          <w:szCs w:val="24"/>
        </w:rPr>
      </w:pPr>
    </w:p>
    <w:p w:rsidR="009C7ED1" w:rsidRDefault="009C7ED1"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4A046D" w:rsidRDefault="004A046D" w:rsidP="00201D56">
      <w:pPr>
        <w:spacing w:after="0" w:line="240" w:lineRule="auto"/>
        <w:jc w:val="center"/>
        <w:rPr>
          <w:rFonts w:ascii="Times New Roman" w:hAnsi="Times New Roman"/>
          <w:sz w:val="24"/>
          <w:szCs w:val="24"/>
        </w:rPr>
      </w:pPr>
    </w:p>
    <w:p w:rsidR="00201D56" w:rsidRDefault="00201D56" w:rsidP="00201D56">
      <w:pPr>
        <w:spacing w:after="0" w:line="240" w:lineRule="auto"/>
        <w:jc w:val="center"/>
        <w:rPr>
          <w:rFonts w:ascii="Times New Roman" w:hAnsi="Times New Roman"/>
          <w:sz w:val="24"/>
          <w:szCs w:val="24"/>
        </w:rPr>
      </w:pPr>
      <w:r>
        <w:rPr>
          <w:rFonts w:ascii="Times New Roman" w:hAnsi="Times New Roman"/>
          <w:sz w:val="24"/>
          <w:szCs w:val="24"/>
        </w:rPr>
        <w:lastRenderedPageBreak/>
        <w:t>СРАВНИТЕЛЬНАЯ ТАБЛИЦА</w:t>
      </w:r>
    </w:p>
    <w:p w:rsidR="00201D56" w:rsidRPr="00201D56" w:rsidRDefault="00201D56" w:rsidP="00201D56">
      <w:pPr>
        <w:shd w:val="clear" w:color="auto" w:fill="FFFFFF"/>
        <w:spacing w:after="0" w:line="240" w:lineRule="auto"/>
        <w:ind w:firstLine="709"/>
        <w:jc w:val="center"/>
        <w:rPr>
          <w:rFonts w:ascii="Times New Roman" w:hAnsi="Times New Roman"/>
          <w:sz w:val="28"/>
          <w:szCs w:val="28"/>
        </w:rPr>
      </w:pPr>
      <w:r w:rsidRPr="00201D56">
        <w:rPr>
          <w:rFonts w:ascii="Times New Roman" w:hAnsi="Times New Roman"/>
          <w:sz w:val="28"/>
          <w:szCs w:val="28"/>
        </w:rPr>
        <w:t>к проекту закона Приднестровской Молдавской Республики</w:t>
      </w:r>
    </w:p>
    <w:p w:rsidR="00201D56" w:rsidRDefault="00201D56" w:rsidP="00201D56">
      <w:pPr>
        <w:shd w:val="clear" w:color="auto" w:fill="FFFFFF"/>
        <w:spacing w:after="0" w:line="240" w:lineRule="auto"/>
        <w:ind w:firstLine="709"/>
        <w:jc w:val="center"/>
        <w:rPr>
          <w:rFonts w:ascii="Times New Roman" w:hAnsi="Times New Roman"/>
          <w:sz w:val="28"/>
          <w:szCs w:val="28"/>
        </w:rPr>
      </w:pPr>
      <w:r w:rsidRPr="00201D56">
        <w:rPr>
          <w:rFonts w:ascii="Times New Roman" w:hAnsi="Times New Roman"/>
          <w:sz w:val="28"/>
          <w:szCs w:val="28"/>
        </w:rPr>
        <w:t xml:space="preserve"> «О внесении изменений в Закон </w:t>
      </w:r>
    </w:p>
    <w:p w:rsidR="00201D56" w:rsidRPr="00201D56" w:rsidRDefault="00201D56" w:rsidP="00201D56">
      <w:pPr>
        <w:shd w:val="clear" w:color="auto" w:fill="FFFFFF"/>
        <w:spacing w:after="0" w:line="240" w:lineRule="auto"/>
        <w:ind w:firstLine="709"/>
        <w:jc w:val="center"/>
        <w:rPr>
          <w:rFonts w:ascii="Times New Roman" w:hAnsi="Times New Roman"/>
          <w:sz w:val="28"/>
          <w:szCs w:val="28"/>
        </w:rPr>
      </w:pPr>
      <w:r w:rsidRPr="00201D56">
        <w:rPr>
          <w:rFonts w:ascii="Times New Roman" w:hAnsi="Times New Roman"/>
          <w:sz w:val="28"/>
          <w:szCs w:val="28"/>
        </w:rPr>
        <w:t xml:space="preserve">Приднестровской Молдавской Республики </w:t>
      </w:r>
    </w:p>
    <w:p w:rsidR="00201D56" w:rsidRPr="00201D56" w:rsidRDefault="00201D56" w:rsidP="00201D56">
      <w:pPr>
        <w:shd w:val="clear" w:color="auto" w:fill="FFFFFF"/>
        <w:spacing w:after="0" w:line="240" w:lineRule="auto"/>
        <w:ind w:firstLine="709"/>
        <w:jc w:val="center"/>
        <w:rPr>
          <w:rFonts w:ascii="Times New Roman" w:eastAsia="MS Mincho" w:hAnsi="Times New Roman"/>
          <w:sz w:val="28"/>
          <w:szCs w:val="28"/>
          <w:lang w:eastAsia="en-US"/>
        </w:rPr>
      </w:pPr>
      <w:r w:rsidRPr="00201D56">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2021 год</w:t>
      </w:r>
      <w:r w:rsidRPr="00201D56">
        <w:rPr>
          <w:rFonts w:ascii="Times New Roman" w:eastAsia="MS Mincho" w:hAnsi="Times New Roman"/>
          <w:sz w:val="28"/>
          <w:szCs w:val="28"/>
          <w:lang w:eastAsia="en-US"/>
        </w:rPr>
        <w:t>»</w:t>
      </w:r>
    </w:p>
    <w:p w:rsidR="00201D56" w:rsidRDefault="00201D56" w:rsidP="00201D56">
      <w:pPr>
        <w:shd w:val="clear" w:color="auto" w:fill="FFFFFF"/>
        <w:spacing w:after="0" w:line="240" w:lineRule="auto"/>
        <w:ind w:firstLine="709"/>
        <w:jc w:val="center"/>
        <w:rPr>
          <w:rFonts w:ascii="Times New Roman" w:hAnsi="Times New Roman"/>
          <w:sz w:val="24"/>
          <w:szCs w:val="24"/>
        </w:rPr>
      </w:pPr>
    </w:p>
    <w:p w:rsidR="00201D56" w:rsidRDefault="00201D56" w:rsidP="00201D56">
      <w:pPr>
        <w:shd w:val="clear" w:color="auto" w:fill="FFFFFF"/>
        <w:spacing w:after="0" w:line="240" w:lineRule="auto"/>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20"/>
      </w:tblGrid>
      <w:tr w:rsidR="00201D56" w:rsidTr="004C50FC">
        <w:trPr>
          <w:trHeight w:val="373"/>
        </w:trPr>
        <w:tc>
          <w:tcPr>
            <w:tcW w:w="4786" w:type="dxa"/>
            <w:tcBorders>
              <w:left w:val="single" w:sz="4" w:space="0" w:color="auto"/>
            </w:tcBorders>
            <w:shd w:val="clear" w:color="auto" w:fill="auto"/>
            <w:vAlign w:val="center"/>
          </w:tcPr>
          <w:p w:rsidR="00201D56" w:rsidRDefault="00201D56" w:rsidP="004C50FC">
            <w:pPr>
              <w:spacing w:after="0" w:line="240" w:lineRule="auto"/>
              <w:ind w:firstLine="556"/>
              <w:jc w:val="center"/>
              <w:rPr>
                <w:rFonts w:ascii="Times New Roman" w:hAnsi="Times New Roman"/>
                <w:b/>
                <w:sz w:val="24"/>
                <w:szCs w:val="24"/>
              </w:rPr>
            </w:pPr>
            <w:r>
              <w:rPr>
                <w:rFonts w:ascii="Times New Roman" w:hAnsi="Times New Roman"/>
                <w:b/>
                <w:sz w:val="24"/>
                <w:szCs w:val="24"/>
              </w:rPr>
              <w:t>Действующая редакция</w:t>
            </w:r>
          </w:p>
        </w:tc>
        <w:tc>
          <w:tcPr>
            <w:tcW w:w="4820" w:type="dxa"/>
            <w:shd w:val="clear" w:color="auto" w:fill="auto"/>
            <w:vAlign w:val="center"/>
          </w:tcPr>
          <w:p w:rsidR="00201D56" w:rsidRDefault="00201D56" w:rsidP="004C50FC">
            <w:pPr>
              <w:tabs>
                <w:tab w:val="left" w:pos="882"/>
              </w:tabs>
              <w:spacing w:after="0" w:line="240" w:lineRule="auto"/>
              <w:ind w:firstLine="600"/>
              <w:jc w:val="center"/>
              <w:rPr>
                <w:rFonts w:ascii="Times New Roman" w:hAnsi="Times New Roman"/>
                <w:b/>
                <w:sz w:val="24"/>
                <w:szCs w:val="24"/>
              </w:rPr>
            </w:pPr>
            <w:r>
              <w:rPr>
                <w:rFonts w:ascii="Times New Roman" w:hAnsi="Times New Roman"/>
                <w:b/>
                <w:sz w:val="24"/>
                <w:szCs w:val="24"/>
              </w:rPr>
              <w:t>Предлагаемая редакция</w:t>
            </w:r>
          </w:p>
        </w:tc>
      </w:tr>
      <w:tr w:rsidR="00201D56" w:rsidTr="004C50FC">
        <w:trPr>
          <w:trHeight w:val="1194"/>
        </w:trPr>
        <w:tc>
          <w:tcPr>
            <w:tcW w:w="4786" w:type="dxa"/>
            <w:tcBorders>
              <w:left w:val="single" w:sz="4" w:space="0" w:color="auto"/>
            </w:tcBorders>
            <w:shd w:val="clear" w:color="auto" w:fill="auto"/>
          </w:tcPr>
          <w:p w:rsidR="00201D56" w:rsidRPr="00F43CB5" w:rsidRDefault="00201D56" w:rsidP="00201D56">
            <w:pPr>
              <w:pStyle w:val="a3"/>
              <w:spacing w:before="0" w:beforeAutospacing="0" w:after="0" w:afterAutospacing="0"/>
              <w:ind w:firstLine="426"/>
              <w:jc w:val="both"/>
              <w:rPr>
                <w:b/>
              </w:rPr>
            </w:pPr>
            <w:r>
              <w:rPr>
                <w:b/>
              </w:rPr>
              <w:t>Статья</w:t>
            </w:r>
            <w:r w:rsidRPr="00F43CB5">
              <w:rPr>
                <w:b/>
              </w:rPr>
              <w:t xml:space="preserve"> 1</w:t>
            </w:r>
            <w:r>
              <w:rPr>
                <w:b/>
              </w:rPr>
              <w:t>.</w:t>
            </w:r>
          </w:p>
          <w:p w:rsidR="00201D56" w:rsidRPr="00F43CB5" w:rsidRDefault="00201D56" w:rsidP="00201D56">
            <w:pPr>
              <w:spacing w:after="0" w:line="240" w:lineRule="auto"/>
              <w:ind w:firstLine="426"/>
              <w:jc w:val="both"/>
              <w:rPr>
                <w:rFonts w:ascii="Times New Roman" w:hAnsi="Times New Roman"/>
                <w:sz w:val="24"/>
                <w:szCs w:val="24"/>
              </w:rPr>
            </w:pPr>
            <w:r w:rsidRPr="00F43CB5">
              <w:rPr>
                <w:rFonts w:ascii="Times New Roman" w:hAnsi="Times New Roman"/>
                <w:sz w:val="24"/>
                <w:szCs w:val="24"/>
              </w:rPr>
              <w:t xml:space="preserve">Основные характеристики бюджета Единого государственного фонда социального страхования Приднестровской Молдавской Республики (далее – Фонд) </w:t>
            </w:r>
            <w:r>
              <w:rPr>
                <w:rFonts w:ascii="Times New Roman" w:hAnsi="Times New Roman"/>
                <w:sz w:val="24"/>
                <w:szCs w:val="24"/>
              </w:rPr>
              <w:br/>
            </w:r>
            <w:r w:rsidRPr="00F43CB5">
              <w:rPr>
                <w:rFonts w:ascii="Times New Roman" w:hAnsi="Times New Roman"/>
                <w:sz w:val="24"/>
                <w:szCs w:val="24"/>
              </w:rPr>
              <w:t>на 2021 год:</w:t>
            </w:r>
          </w:p>
          <w:p w:rsidR="00201D56" w:rsidRPr="00F43CB5" w:rsidRDefault="00201D56" w:rsidP="00201D56">
            <w:pPr>
              <w:pStyle w:val="a3"/>
              <w:spacing w:before="0" w:beforeAutospacing="0" w:after="0" w:afterAutospacing="0"/>
              <w:ind w:firstLine="426"/>
              <w:jc w:val="both"/>
            </w:pPr>
            <w:r w:rsidRPr="00F43CB5">
              <w:t xml:space="preserve">а) доходы бюджета Фонда в сумме </w:t>
            </w:r>
            <w:r w:rsidRPr="00F43CB5">
              <w:rPr>
                <w:b/>
              </w:rPr>
              <w:t xml:space="preserve">2 120 286 802 </w:t>
            </w:r>
            <w:r w:rsidRPr="000E3EA9">
              <w:rPr>
                <w:b/>
              </w:rPr>
              <w:t>рубля</w:t>
            </w:r>
            <w:r w:rsidRPr="00F43CB5">
              <w:t xml:space="preserve"> (Приложение № 1 </w:t>
            </w:r>
            <w:r>
              <w:br/>
            </w:r>
            <w:r w:rsidRPr="00F43CB5">
              <w:t xml:space="preserve">к настоящему Закону); </w:t>
            </w:r>
          </w:p>
          <w:p w:rsidR="00201D56" w:rsidRPr="00F43CB5" w:rsidRDefault="00201D56" w:rsidP="00201D56">
            <w:pPr>
              <w:pStyle w:val="a3"/>
              <w:spacing w:before="0" w:beforeAutospacing="0" w:after="0" w:afterAutospacing="0"/>
              <w:ind w:firstLine="426"/>
              <w:jc w:val="both"/>
            </w:pPr>
            <w:r w:rsidRPr="00F43CB5">
              <w:t xml:space="preserve">б) расходы бюджета Фонда в сумме </w:t>
            </w:r>
            <w:r w:rsidRPr="00F43CB5">
              <w:rPr>
                <w:b/>
              </w:rPr>
              <w:t xml:space="preserve">2 337 968 074 </w:t>
            </w:r>
            <w:r w:rsidRPr="00F43CB5">
              <w:t>рубля (Приложение № 2 к настоящему Закону);</w:t>
            </w:r>
          </w:p>
          <w:p w:rsidR="00201D56" w:rsidRPr="00F43CB5" w:rsidRDefault="00201D56" w:rsidP="00201D56">
            <w:pPr>
              <w:pStyle w:val="a3"/>
              <w:spacing w:before="0" w:beforeAutospacing="0" w:after="0" w:afterAutospacing="0"/>
              <w:ind w:firstLine="426"/>
              <w:jc w:val="both"/>
            </w:pPr>
            <w:r w:rsidRPr="00F43CB5">
              <w:t>…</w:t>
            </w:r>
          </w:p>
        </w:tc>
        <w:tc>
          <w:tcPr>
            <w:tcW w:w="4820" w:type="dxa"/>
            <w:shd w:val="clear" w:color="auto" w:fill="auto"/>
          </w:tcPr>
          <w:p w:rsidR="00201D56" w:rsidRPr="00F43CB5" w:rsidRDefault="00201D56" w:rsidP="00201D56">
            <w:pPr>
              <w:pStyle w:val="a3"/>
              <w:spacing w:before="0" w:beforeAutospacing="0" w:after="0" w:afterAutospacing="0"/>
              <w:ind w:firstLine="426"/>
              <w:jc w:val="both"/>
              <w:rPr>
                <w:b/>
              </w:rPr>
            </w:pPr>
            <w:r>
              <w:rPr>
                <w:b/>
              </w:rPr>
              <w:t>Статья 1.</w:t>
            </w:r>
          </w:p>
          <w:p w:rsidR="00201D56" w:rsidRPr="00F43CB5" w:rsidRDefault="00201D56" w:rsidP="00201D56">
            <w:pPr>
              <w:spacing w:after="0" w:line="240" w:lineRule="auto"/>
              <w:ind w:firstLine="426"/>
              <w:jc w:val="both"/>
              <w:rPr>
                <w:rFonts w:ascii="Times New Roman" w:hAnsi="Times New Roman"/>
                <w:sz w:val="24"/>
                <w:szCs w:val="24"/>
              </w:rPr>
            </w:pPr>
            <w:r w:rsidRPr="00F43CB5">
              <w:rPr>
                <w:rFonts w:ascii="Times New Roman" w:hAnsi="Times New Roman"/>
                <w:sz w:val="24"/>
                <w:szCs w:val="24"/>
              </w:rPr>
              <w:t>Основные характеристики бюджета Единого государственного фонда социального страхования Приднестровской Молдавской Республики (далее – Фонд) на 2021 год:</w:t>
            </w:r>
          </w:p>
          <w:p w:rsidR="00201D56" w:rsidRPr="00F43CB5" w:rsidRDefault="00201D56" w:rsidP="00201D56">
            <w:pPr>
              <w:tabs>
                <w:tab w:val="left" w:pos="882"/>
              </w:tabs>
              <w:spacing w:after="0" w:line="240" w:lineRule="auto"/>
              <w:ind w:firstLine="426"/>
              <w:jc w:val="both"/>
              <w:rPr>
                <w:rFonts w:ascii="Times New Roman" w:hAnsi="Times New Roman"/>
                <w:sz w:val="24"/>
                <w:szCs w:val="24"/>
              </w:rPr>
            </w:pPr>
            <w:r w:rsidRPr="00F43CB5">
              <w:rPr>
                <w:rFonts w:ascii="Times New Roman" w:hAnsi="Times New Roman"/>
                <w:sz w:val="24"/>
                <w:szCs w:val="24"/>
              </w:rPr>
              <w:t xml:space="preserve">а) доходы бюджета Фонда в сумме </w:t>
            </w:r>
            <w:r w:rsidRPr="00F43CB5">
              <w:rPr>
                <w:rFonts w:ascii="Times New Roman" w:hAnsi="Times New Roman"/>
                <w:b/>
                <w:sz w:val="24"/>
                <w:szCs w:val="24"/>
              </w:rPr>
              <w:t>2 215 727 780</w:t>
            </w:r>
            <w:r w:rsidRPr="00F43CB5">
              <w:rPr>
                <w:rFonts w:ascii="Times New Roman" w:hAnsi="Times New Roman"/>
                <w:sz w:val="24"/>
                <w:szCs w:val="24"/>
              </w:rPr>
              <w:t xml:space="preserve"> </w:t>
            </w:r>
            <w:r w:rsidRPr="00F43CB5">
              <w:rPr>
                <w:rFonts w:ascii="Times New Roman" w:hAnsi="Times New Roman"/>
                <w:b/>
                <w:sz w:val="24"/>
                <w:szCs w:val="24"/>
              </w:rPr>
              <w:t xml:space="preserve">рублей </w:t>
            </w:r>
            <w:r w:rsidRPr="00F43CB5">
              <w:rPr>
                <w:rFonts w:ascii="Times New Roman" w:hAnsi="Times New Roman"/>
                <w:sz w:val="24"/>
                <w:szCs w:val="24"/>
              </w:rPr>
              <w:t xml:space="preserve">(Приложение № 1 </w:t>
            </w:r>
            <w:r>
              <w:rPr>
                <w:rFonts w:ascii="Times New Roman" w:hAnsi="Times New Roman"/>
                <w:sz w:val="24"/>
                <w:szCs w:val="24"/>
              </w:rPr>
              <w:br/>
            </w:r>
            <w:r w:rsidRPr="00F43CB5">
              <w:rPr>
                <w:rFonts w:ascii="Times New Roman" w:hAnsi="Times New Roman"/>
                <w:sz w:val="24"/>
                <w:szCs w:val="24"/>
              </w:rPr>
              <w:t>к настоящему Закону);</w:t>
            </w:r>
          </w:p>
          <w:p w:rsidR="00201D56" w:rsidRPr="00F43CB5" w:rsidRDefault="00201D56" w:rsidP="00201D56">
            <w:pPr>
              <w:tabs>
                <w:tab w:val="left" w:pos="882"/>
              </w:tabs>
              <w:spacing w:after="0" w:line="240" w:lineRule="auto"/>
              <w:ind w:firstLine="426"/>
              <w:jc w:val="both"/>
              <w:rPr>
                <w:rFonts w:ascii="Times New Roman" w:hAnsi="Times New Roman"/>
                <w:sz w:val="24"/>
                <w:szCs w:val="24"/>
              </w:rPr>
            </w:pPr>
            <w:r w:rsidRPr="00F43CB5">
              <w:rPr>
                <w:rFonts w:ascii="Times New Roman" w:hAnsi="Times New Roman"/>
                <w:sz w:val="24"/>
                <w:szCs w:val="24"/>
              </w:rPr>
              <w:t xml:space="preserve">б) расходы бюджета Фонда в сумме </w:t>
            </w:r>
            <w:r w:rsidRPr="000E3EA9">
              <w:rPr>
                <w:rFonts w:ascii="Times New Roman" w:hAnsi="Times New Roman"/>
                <w:b/>
                <w:sz w:val="24"/>
                <w:szCs w:val="24"/>
              </w:rPr>
              <w:t>2 433 409 052</w:t>
            </w:r>
            <w:r w:rsidRPr="00F43CB5">
              <w:rPr>
                <w:rFonts w:ascii="Times New Roman" w:hAnsi="Times New Roman"/>
                <w:sz w:val="24"/>
                <w:szCs w:val="24"/>
              </w:rPr>
              <w:t xml:space="preserve"> рубля (Приложение № 2 </w:t>
            </w:r>
            <w:r>
              <w:rPr>
                <w:rFonts w:ascii="Times New Roman" w:hAnsi="Times New Roman"/>
                <w:sz w:val="24"/>
                <w:szCs w:val="24"/>
              </w:rPr>
              <w:br/>
            </w:r>
            <w:r w:rsidRPr="00F43CB5">
              <w:rPr>
                <w:rFonts w:ascii="Times New Roman" w:hAnsi="Times New Roman"/>
                <w:sz w:val="24"/>
                <w:szCs w:val="24"/>
              </w:rPr>
              <w:t>к настоящему Закону);</w:t>
            </w:r>
          </w:p>
          <w:p w:rsidR="00201D56" w:rsidRPr="00F43CB5" w:rsidRDefault="00201D56" w:rsidP="00201D56">
            <w:pPr>
              <w:tabs>
                <w:tab w:val="left" w:pos="882"/>
              </w:tabs>
              <w:spacing w:after="0" w:line="240" w:lineRule="auto"/>
              <w:ind w:firstLine="426"/>
              <w:jc w:val="both"/>
              <w:rPr>
                <w:rFonts w:ascii="Times New Roman" w:hAnsi="Times New Roman"/>
                <w:sz w:val="24"/>
                <w:szCs w:val="24"/>
              </w:rPr>
            </w:pPr>
            <w:r w:rsidRPr="00F43CB5">
              <w:rPr>
                <w:rFonts w:ascii="Times New Roman" w:hAnsi="Times New Roman"/>
                <w:sz w:val="24"/>
                <w:szCs w:val="24"/>
              </w:rPr>
              <w:t>…</w:t>
            </w:r>
          </w:p>
          <w:p w:rsidR="00201D56" w:rsidRPr="00F43CB5" w:rsidRDefault="00201D56" w:rsidP="00201D56">
            <w:pPr>
              <w:tabs>
                <w:tab w:val="left" w:pos="882"/>
              </w:tabs>
              <w:spacing w:after="0" w:line="240" w:lineRule="auto"/>
              <w:ind w:firstLine="426"/>
              <w:jc w:val="both"/>
              <w:rPr>
                <w:rFonts w:ascii="Times New Roman" w:hAnsi="Times New Roman"/>
                <w:b/>
                <w:sz w:val="24"/>
                <w:szCs w:val="24"/>
              </w:rPr>
            </w:pPr>
          </w:p>
        </w:tc>
      </w:tr>
    </w:tbl>
    <w:p w:rsidR="00201D56" w:rsidRDefault="00201D56" w:rsidP="00201D56">
      <w:pPr>
        <w:spacing w:after="0" w:line="240" w:lineRule="auto"/>
        <w:rPr>
          <w:rFonts w:ascii="Times New Roman" w:hAnsi="Times New Roman"/>
          <w:sz w:val="24"/>
          <w:szCs w:val="24"/>
        </w:rPr>
      </w:pPr>
    </w:p>
    <w:p w:rsidR="00201D56" w:rsidRPr="0083312A" w:rsidRDefault="00201D56" w:rsidP="00945034">
      <w:pPr>
        <w:pStyle w:val="a3"/>
        <w:tabs>
          <w:tab w:val="left" w:pos="851"/>
          <w:tab w:val="left" w:pos="993"/>
        </w:tabs>
        <w:spacing w:before="0" w:beforeAutospacing="0" w:after="0" w:afterAutospacing="0"/>
        <w:ind w:firstLine="709"/>
        <w:jc w:val="both"/>
        <w:rPr>
          <w:sz w:val="28"/>
          <w:szCs w:val="28"/>
        </w:rPr>
      </w:pPr>
    </w:p>
    <w:sectPr w:rsidR="00201D56" w:rsidRPr="0083312A" w:rsidSect="00590023">
      <w:headerReference w:type="default" r:id="rId8"/>
      <w:headerReference w:type="first" r:id="rId9"/>
      <w:pgSz w:w="11906" w:h="16838"/>
      <w:pgMar w:top="567" w:right="567" w:bottom="1134" w:left="1701" w:header="567"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83" w:rsidRDefault="002F1583">
      <w:pPr>
        <w:spacing w:after="0" w:line="240" w:lineRule="auto"/>
      </w:pPr>
      <w:r>
        <w:separator/>
      </w:r>
    </w:p>
  </w:endnote>
  <w:endnote w:type="continuationSeparator" w:id="0">
    <w:p w:rsidR="002F1583" w:rsidRDefault="002F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83" w:rsidRDefault="002F1583">
      <w:pPr>
        <w:spacing w:after="0" w:line="240" w:lineRule="auto"/>
      </w:pPr>
      <w:r>
        <w:separator/>
      </w:r>
    </w:p>
  </w:footnote>
  <w:footnote w:type="continuationSeparator" w:id="0">
    <w:p w:rsidR="002F1583" w:rsidRDefault="002F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16207"/>
      <w:docPartObj>
        <w:docPartGallery w:val="Page Numbers (Top of Page)"/>
        <w:docPartUnique/>
      </w:docPartObj>
    </w:sdtPr>
    <w:sdtEndPr>
      <w:rPr>
        <w:rFonts w:ascii="Times New Roman" w:hAnsi="Times New Roman"/>
        <w:sz w:val="24"/>
        <w:szCs w:val="24"/>
      </w:rPr>
    </w:sdtEndPr>
    <w:sdtContent>
      <w:p w:rsidR="00590023" w:rsidRPr="00590023" w:rsidRDefault="00590023">
        <w:pPr>
          <w:pStyle w:val="aa"/>
          <w:jc w:val="center"/>
          <w:rPr>
            <w:rFonts w:ascii="Times New Roman" w:hAnsi="Times New Roman"/>
            <w:sz w:val="24"/>
            <w:szCs w:val="24"/>
          </w:rPr>
        </w:pPr>
        <w:r w:rsidRPr="00590023">
          <w:rPr>
            <w:rFonts w:ascii="Times New Roman" w:hAnsi="Times New Roman"/>
            <w:sz w:val="24"/>
            <w:szCs w:val="24"/>
          </w:rPr>
          <w:fldChar w:fldCharType="begin"/>
        </w:r>
        <w:r w:rsidRPr="00590023">
          <w:rPr>
            <w:rFonts w:ascii="Times New Roman" w:hAnsi="Times New Roman"/>
            <w:sz w:val="24"/>
            <w:szCs w:val="24"/>
          </w:rPr>
          <w:instrText>PAGE   \* MERGEFORMAT</w:instrText>
        </w:r>
        <w:r w:rsidRPr="00590023">
          <w:rPr>
            <w:rFonts w:ascii="Times New Roman" w:hAnsi="Times New Roman"/>
            <w:sz w:val="24"/>
            <w:szCs w:val="24"/>
          </w:rPr>
          <w:fldChar w:fldCharType="separate"/>
        </w:r>
        <w:r w:rsidR="008211F6">
          <w:rPr>
            <w:rFonts w:ascii="Times New Roman" w:hAnsi="Times New Roman"/>
            <w:noProof/>
            <w:sz w:val="24"/>
            <w:szCs w:val="24"/>
          </w:rPr>
          <w:t>- 2 -</w:t>
        </w:r>
        <w:r w:rsidRPr="00590023">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23" w:rsidRDefault="00590023">
    <w:pPr>
      <w:pStyle w:val="aa"/>
      <w:jc w:val="center"/>
    </w:pPr>
  </w:p>
  <w:p w:rsidR="00590023" w:rsidRDefault="005900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3228"/>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2BFE"/>
    <w:multiLevelType w:val="hybridMultilevel"/>
    <w:tmpl w:val="BEBCE354"/>
    <w:lvl w:ilvl="0" w:tplc="F74846FC">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C1B2C"/>
    <w:multiLevelType w:val="hybridMultilevel"/>
    <w:tmpl w:val="4370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
  </w:num>
  <w:num w:numId="5">
    <w:abstractNumId w:val="7"/>
  </w:num>
  <w:num w:numId="6">
    <w:abstractNumId w:val="9"/>
  </w:num>
  <w:num w:numId="7">
    <w:abstractNumId w:val="13"/>
  </w:num>
  <w:num w:numId="8">
    <w:abstractNumId w:val="15"/>
  </w:num>
  <w:num w:numId="9">
    <w:abstractNumId w:val="1"/>
  </w:num>
  <w:num w:numId="10">
    <w:abstractNumId w:val="5"/>
  </w:num>
  <w:num w:numId="11">
    <w:abstractNumId w:val="4"/>
  </w:num>
  <w:num w:numId="12">
    <w:abstractNumId w:val="12"/>
  </w:num>
  <w:num w:numId="13">
    <w:abstractNumId w:val="0"/>
  </w:num>
  <w:num w:numId="14">
    <w:abstractNumId w:val="16"/>
  </w:num>
  <w:num w:numId="15">
    <w:abstractNumId w:val="17"/>
  </w:num>
  <w:num w:numId="16">
    <w:abstractNumId w:val="11"/>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F"/>
    <w:rsid w:val="0000685B"/>
    <w:rsid w:val="00032E6C"/>
    <w:rsid w:val="00070002"/>
    <w:rsid w:val="00094D52"/>
    <w:rsid w:val="000A5659"/>
    <w:rsid w:val="000B6970"/>
    <w:rsid w:val="000E3EA9"/>
    <w:rsid w:val="000E5AC7"/>
    <w:rsid w:val="000F2D31"/>
    <w:rsid w:val="0010740F"/>
    <w:rsid w:val="001231CB"/>
    <w:rsid w:val="001334BB"/>
    <w:rsid w:val="00140A69"/>
    <w:rsid w:val="00150A8F"/>
    <w:rsid w:val="00154A84"/>
    <w:rsid w:val="00166EF4"/>
    <w:rsid w:val="00182B71"/>
    <w:rsid w:val="00192A81"/>
    <w:rsid w:val="001A2BC8"/>
    <w:rsid w:val="001A6747"/>
    <w:rsid w:val="001D3DD1"/>
    <w:rsid w:val="001F52BD"/>
    <w:rsid w:val="00201D56"/>
    <w:rsid w:val="00217B43"/>
    <w:rsid w:val="00225758"/>
    <w:rsid w:val="002460B5"/>
    <w:rsid w:val="0027159A"/>
    <w:rsid w:val="002B75A7"/>
    <w:rsid w:val="002D74C2"/>
    <w:rsid w:val="002E456B"/>
    <w:rsid w:val="002F1583"/>
    <w:rsid w:val="00300942"/>
    <w:rsid w:val="00335CE3"/>
    <w:rsid w:val="00354F93"/>
    <w:rsid w:val="00361D4A"/>
    <w:rsid w:val="00364EBC"/>
    <w:rsid w:val="00374C05"/>
    <w:rsid w:val="003861B3"/>
    <w:rsid w:val="003A07DB"/>
    <w:rsid w:val="003A7245"/>
    <w:rsid w:val="003B29B6"/>
    <w:rsid w:val="003B6647"/>
    <w:rsid w:val="003C79B1"/>
    <w:rsid w:val="003D36C6"/>
    <w:rsid w:val="003D5E94"/>
    <w:rsid w:val="00403C09"/>
    <w:rsid w:val="0041195B"/>
    <w:rsid w:val="0042627A"/>
    <w:rsid w:val="00463A9C"/>
    <w:rsid w:val="00484432"/>
    <w:rsid w:val="004A046D"/>
    <w:rsid w:val="004A7024"/>
    <w:rsid w:val="004D019B"/>
    <w:rsid w:val="004E26D6"/>
    <w:rsid w:val="00564CE8"/>
    <w:rsid w:val="0058041D"/>
    <w:rsid w:val="00582874"/>
    <w:rsid w:val="00587571"/>
    <w:rsid w:val="00590023"/>
    <w:rsid w:val="005910A4"/>
    <w:rsid w:val="00597ADA"/>
    <w:rsid w:val="005A5E7A"/>
    <w:rsid w:val="005B6331"/>
    <w:rsid w:val="005C16DB"/>
    <w:rsid w:val="005C25E4"/>
    <w:rsid w:val="005C3DEC"/>
    <w:rsid w:val="0060367F"/>
    <w:rsid w:val="00611931"/>
    <w:rsid w:val="0061645E"/>
    <w:rsid w:val="006346B6"/>
    <w:rsid w:val="006375E9"/>
    <w:rsid w:val="00646304"/>
    <w:rsid w:val="00655D45"/>
    <w:rsid w:val="006676B6"/>
    <w:rsid w:val="006708E9"/>
    <w:rsid w:val="0067562B"/>
    <w:rsid w:val="0067570D"/>
    <w:rsid w:val="00682AB1"/>
    <w:rsid w:val="00683039"/>
    <w:rsid w:val="00686F62"/>
    <w:rsid w:val="006A3A25"/>
    <w:rsid w:val="006C67BC"/>
    <w:rsid w:val="006D219C"/>
    <w:rsid w:val="00714F60"/>
    <w:rsid w:val="00715750"/>
    <w:rsid w:val="007212EE"/>
    <w:rsid w:val="00740DF1"/>
    <w:rsid w:val="00760008"/>
    <w:rsid w:val="007B787D"/>
    <w:rsid w:val="007C075D"/>
    <w:rsid w:val="007E0A08"/>
    <w:rsid w:val="007E7627"/>
    <w:rsid w:val="00807344"/>
    <w:rsid w:val="008211F6"/>
    <w:rsid w:val="0083312A"/>
    <w:rsid w:val="00853E92"/>
    <w:rsid w:val="008651DA"/>
    <w:rsid w:val="008A70C1"/>
    <w:rsid w:val="008B1A88"/>
    <w:rsid w:val="008B6A58"/>
    <w:rsid w:val="008C5720"/>
    <w:rsid w:val="008E392D"/>
    <w:rsid w:val="00903EE8"/>
    <w:rsid w:val="00915CF3"/>
    <w:rsid w:val="00924BFC"/>
    <w:rsid w:val="00945034"/>
    <w:rsid w:val="0096017F"/>
    <w:rsid w:val="009824AD"/>
    <w:rsid w:val="009842A5"/>
    <w:rsid w:val="009C1985"/>
    <w:rsid w:val="009C2F9D"/>
    <w:rsid w:val="009C5324"/>
    <w:rsid w:val="009C7ED1"/>
    <w:rsid w:val="009D378F"/>
    <w:rsid w:val="009D6BC9"/>
    <w:rsid w:val="009E1E85"/>
    <w:rsid w:val="00A05120"/>
    <w:rsid w:val="00A17FCE"/>
    <w:rsid w:val="00A40F59"/>
    <w:rsid w:val="00A4410B"/>
    <w:rsid w:val="00A57BF4"/>
    <w:rsid w:val="00A74618"/>
    <w:rsid w:val="00A90BE0"/>
    <w:rsid w:val="00AB3DF2"/>
    <w:rsid w:val="00AD4D1F"/>
    <w:rsid w:val="00B05438"/>
    <w:rsid w:val="00B3006B"/>
    <w:rsid w:val="00B368D7"/>
    <w:rsid w:val="00B60345"/>
    <w:rsid w:val="00B62671"/>
    <w:rsid w:val="00B65506"/>
    <w:rsid w:val="00B95092"/>
    <w:rsid w:val="00BC1CF2"/>
    <w:rsid w:val="00BC7CFF"/>
    <w:rsid w:val="00C30011"/>
    <w:rsid w:val="00C470A3"/>
    <w:rsid w:val="00C81FAF"/>
    <w:rsid w:val="00CA635F"/>
    <w:rsid w:val="00CD5915"/>
    <w:rsid w:val="00D048B2"/>
    <w:rsid w:val="00D43EE9"/>
    <w:rsid w:val="00D71963"/>
    <w:rsid w:val="00D82489"/>
    <w:rsid w:val="00DA37DE"/>
    <w:rsid w:val="00DC6ACF"/>
    <w:rsid w:val="00DE20D8"/>
    <w:rsid w:val="00DF1754"/>
    <w:rsid w:val="00E06CE6"/>
    <w:rsid w:val="00E073AE"/>
    <w:rsid w:val="00E15FBE"/>
    <w:rsid w:val="00E42A62"/>
    <w:rsid w:val="00E519AD"/>
    <w:rsid w:val="00E577F3"/>
    <w:rsid w:val="00E637F2"/>
    <w:rsid w:val="00E85E12"/>
    <w:rsid w:val="00EB112F"/>
    <w:rsid w:val="00EB37F9"/>
    <w:rsid w:val="00EB7C25"/>
    <w:rsid w:val="00EE21FA"/>
    <w:rsid w:val="00F255D9"/>
    <w:rsid w:val="00F379ED"/>
    <w:rsid w:val="00F706EE"/>
    <w:rsid w:val="00F9148A"/>
    <w:rsid w:val="00F93F3F"/>
    <w:rsid w:val="00F97B8A"/>
    <w:rsid w:val="00FB088E"/>
    <w:rsid w:val="00FB092C"/>
    <w:rsid w:val="00FB0E4E"/>
    <w:rsid w:val="00FB0FB5"/>
    <w:rsid w:val="00FC220C"/>
    <w:rsid w:val="00FE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4405B-87EC-4CD3-8D3B-8895A56A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5D"/>
    <w:pPr>
      <w:spacing w:after="200" w:line="276" w:lineRule="auto"/>
    </w:pPr>
    <w:rPr>
      <w:sz w:val="22"/>
      <w:szCs w:val="22"/>
    </w:rPr>
  </w:style>
  <w:style w:type="paragraph" w:styleId="2">
    <w:name w:val="heading 2"/>
    <w:basedOn w:val="a"/>
    <w:link w:val="20"/>
    <w:uiPriority w:val="9"/>
    <w:qFormat/>
    <w:rsid w:val="007C075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75D"/>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7C075D"/>
    <w:pPr>
      <w:spacing w:after="0" w:line="240" w:lineRule="auto"/>
    </w:pPr>
    <w:rPr>
      <w:rFonts w:ascii="Courier New" w:hAnsi="Courier New"/>
      <w:sz w:val="20"/>
      <w:szCs w:val="20"/>
    </w:rPr>
  </w:style>
  <w:style w:type="character" w:customStyle="1" w:styleId="a5">
    <w:name w:val="Текст Знак"/>
    <w:rsid w:val="007C075D"/>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7C075D"/>
    <w:rPr>
      <w:rFonts w:ascii="Courier New" w:hAnsi="Courier New" w:cs="Courier New"/>
    </w:rPr>
  </w:style>
  <w:style w:type="paragraph" w:styleId="a6">
    <w:name w:val="List Paragraph"/>
    <w:basedOn w:val="a"/>
    <w:uiPriority w:val="34"/>
    <w:qFormat/>
    <w:rsid w:val="007C075D"/>
    <w:pPr>
      <w:ind w:left="720"/>
      <w:contextualSpacing/>
    </w:pPr>
  </w:style>
  <w:style w:type="paragraph" w:styleId="a7">
    <w:name w:val="No Spacing"/>
    <w:uiPriority w:val="1"/>
    <w:qFormat/>
    <w:rsid w:val="007C075D"/>
    <w:rPr>
      <w:rFonts w:eastAsia="Calibri"/>
      <w:sz w:val="22"/>
      <w:szCs w:val="22"/>
      <w:lang w:eastAsia="en-US"/>
    </w:rPr>
  </w:style>
  <w:style w:type="table" w:styleId="a8">
    <w:name w:val="Table Grid"/>
    <w:basedOn w:val="a1"/>
    <w:uiPriority w:val="59"/>
    <w:rsid w:val="007C07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7C075D"/>
    <w:rPr>
      <w:sz w:val="22"/>
      <w:szCs w:val="22"/>
      <w:lang w:eastAsia="en-US"/>
    </w:rPr>
  </w:style>
  <w:style w:type="character" w:customStyle="1" w:styleId="text-small">
    <w:name w:val="text-small"/>
    <w:rsid w:val="007C075D"/>
  </w:style>
  <w:style w:type="character" w:customStyle="1" w:styleId="margin">
    <w:name w:val="margin"/>
    <w:rsid w:val="007C075D"/>
  </w:style>
  <w:style w:type="character" w:customStyle="1" w:styleId="apple-converted-space">
    <w:name w:val="apple-converted-space"/>
    <w:rsid w:val="007C075D"/>
  </w:style>
  <w:style w:type="character" w:styleId="a9">
    <w:name w:val="Strong"/>
    <w:qFormat/>
    <w:rsid w:val="007C075D"/>
    <w:rPr>
      <w:b/>
      <w:bCs/>
    </w:rPr>
  </w:style>
  <w:style w:type="character" w:customStyle="1" w:styleId="20">
    <w:name w:val="Заголовок 2 Знак"/>
    <w:link w:val="2"/>
    <w:uiPriority w:val="9"/>
    <w:rsid w:val="007C075D"/>
    <w:rPr>
      <w:rFonts w:ascii="Times New Roman" w:hAnsi="Times New Roman"/>
      <w:b/>
      <w:bCs/>
      <w:sz w:val="36"/>
      <w:szCs w:val="36"/>
    </w:rPr>
  </w:style>
  <w:style w:type="paragraph" w:styleId="aa">
    <w:name w:val="header"/>
    <w:basedOn w:val="a"/>
    <w:link w:val="ab"/>
    <w:uiPriority w:val="99"/>
    <w:unhideWhenUsed/>
    <w:rsid w:val="007C075D"/>
    <w:pPr>
      <w:tabs>
        <w:tab w:val="center" w:pos="4677"/>
        <w:tab w:val="right" w:pos="9355"/>
      </w:tabs>
    </w:pPr>
  </w:style>
  <w:style w:type="character" w:customStyle="1" w:styleId="ab">
    <w:name w:val="Верхний колонтитул Знак"/>
    <w:link w:val="aa"/>
    <w:uiPriority w:val="99"/>
    <w:rsid w:val="007C075D"/>
    <w:rPr>
      <w:sz w:val="22"/>
      <w:szCs w:val="22"/>
    </w:rPr>
  </w:style>
  <w:style w:type="paragraph" w:styleId="ac">
    <w:name w:val="footer"/>
    <w:basedOn w:val="a"/>
    <w:link w:val="ad"/>
    <w:uiPriority w:val="99"/>
    <w:unhideWhenUsed/>
    <w:rsid w:val="007C075D"/>
    <w:pPr>
      <w:tabs>
        <w:tab w:val="center" w:pos="4677"/>
        <w:tab w:val="right" w:pos="9355"/>
      </w:tabs>
    </w:pPr>
  </w:style>
  <w:style w:type="character" w:customStyle="1" w:styleId="ad">
    <w:name w:val="Нижний колонтитул Знак"/>
    <w:link w:val="ac"/>
    <w:uiPriority w:val="99"/>
    <w:rsid w:val="007C075D"/>
    <w:rPr>
      <w:sz w:val="22"/>
      <w:szCs w:val="22"/>
    </w:rPr>
  </w:style>
  <w:style w:type="paragraph" w:styleId="ae">
    <w:name w:val="Balloon Text"/>
    <w:basedOn w:val="a"/>
    <w:link w:val="af"/>
    <w:uiPriority w:val="99"/>
    <w:semiHidden/>
    <w:unhideWhenUsed/>
    <w:rsid w:val="007C075D"/>
    <w:pPr>
      <w:spacing w:after="0" w:line="240" w:lineRule="auto"/>
    </w:pPr>
    <w:rPr>
      <w:rFonts w:ascii="Tahoma" w:hAnsi="Tahoma"/>
      <w:sz w:val="16"/>
      <w:szCs w:val="16"/>
    </w:rPr>
  </w:style>
  <w:style w:type="character" w:customStyle="1" w:styleId="af">
    <w:name w:val="Текст выноски Знак"/>
    <w:link w:val="ae"/>
    <w:uiPriority w:val="99"/>
    <w:semiHidden/>
    <w:rsid w:val="007C0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76603">
      <w:bodyDiv w:val="1"/>
      <w:marLeft w:val="0"/>
      <w:marRight w:val="0"/>
      <w:marTop w:val="0"/>
      <w:marBottom w:val="0"/>
      <w:divBdr>
        <w:top w:val="none" w:sz="0" w:space="0" w:color="auto"/>
        <w:left w:val="none" w:sz="0" w:space="0" w:color="auto"/>
        <w:bottom w:val="none" w:sz="0" w:space="0" w:color="auto"/>
        <w:right w:val="none" w:sz="0" w:space="0" w:color="auto"/>
      </w:divBdr>
    </w:div>
    <w:div w:id="1948997388">
      <w:bodyDiv w:val="1"/>
      <w:marLeft w:val="0"/>
      <w:marRight w:val="0"/>
      <w:marTop w:val="0"/>
      <w:marBottom w:val="0"/>
      <w:divBdr>
        <w:top w:val="none" w:sz="0" w:space="0" w:color="auto"/>
        <w:left w:val="none" w:sz="0" w:space="0" w:color="auto"/>
        <w:bottom w:val="none" w:sz="0" w:space="0" w:color="auto"/>
        <w:right w:val="none" w:sz="0" w:space="0" w:color="auto"/>
      </w:divBdr>
    </w:div>
    <w:div w:id="20923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7147-E3CF-4A61-96FB-50927F06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Кудрова А.А.</cp:lastModifiedBy>
  <cp:revision>27</cp:revision>
  <cp:lastPrinted>2021-12-23T11:55:00Z</cp:lastPrinted>
  <dcterms:created xsi:type="dcterms:W3CDTF">2021-12-22T12:06:00Z</dcterms:created>
  <dcterms:modified xsi:type="dcterms:W3CDTF">2021-12-23T14:40:00Z</dcterms:modified>
</cp:coreProperties>
</file>