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C3" w:rsidRDefault="002F64C3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2091" w:rsidRPr="007E399F" w:rsidRDefault="00DB2091" w:rsidP="00DB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4C3" w:rsidRPr="007E399F" w:rsidRDefault="002F64C3" w:rsidP="00DB20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О проведении Республиканского конкурса социальных проектов </w:t>
      </w:r>
    </w:p>
    <w:p w:rsidR="002F64C3" w:rsidRPr="007E399F" w:rsidRDefault="002F64C3" w:rsidP="00DB20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399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 предоставление грантов Президента </w:t>
      </w:r>
    </w:p>
    <w:p w:rsidR="003653A1" w:rsidRDefault="002F64C3" w:rsidP="00DB20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F64C3" w:rsidRPr="007E399F" w:rsidRDefault="002F64C3" w:rsidP="00DB20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39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 2022 году</w:t>
      </w:r>
    </w:p>
    <w:p w:rsidR="00DB2091" w:rsidRPr="007E399F" w:rsidRDefault="00DB2091" w:rsidP="00DB2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BB643B">
        <w:rPr>
          <w:rFonts w:ascii="Times New Roman" w:eastAsia="Calibri" w:hAnsi="Times New Roman" w:cs="Times New Roman"/>
          <w:sz w:val="28"/>
          <w:szCs w:val="28"/>
        </w:rPr>
        <w:br/>
      </w: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от 21 января 2021 года № 9 «Об утверждении Положения о грантах Президента Приднестровской Молдавской Республики» (САЗ 21-3), </w:t>
      </w:r>
      <w:r w:rsidRPr="00BB643B">
        <w:rPr>
          <w:rFonts w:ascii="Times New Roman" w:eastAsia="Calibri" w:hAnsi="Times New Roman" w:cs="Times New Roman"/>
          <w:sz w:val="28"/>
          <w:szCs w:val="28"/>
        </w:rPr>
        <w:t>в целях определения получателей грантов Президента Приднестровской Молдавской Республики:</w:t>
      </w:r>
    </w:p>
    <w:p w:rsidR="002F64C3" w:rsidRPr="00C30DD6" w:rsidRDefault="002F64C3" w:rsidP="003653A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1. Провести Республиканский конкурс социальных проектов </w:t>
      </w:r>
      <w:r w:rsidR="00BB643B">
        <w:rPr>
          <w:rFonts w:ascii="Times New Roman" w:eastAsia="Calibri" w:hAnsi="Times New Roman" w:cs="Times New Roman"/>
          <w:sz w:val="28"/>
          <w:szCs w:val="28"/>
        </w:rPr>
        <w:br/>
      </w: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грантов Президента Приднестровской Молдавской Республики (далее – Конкурс) среди некоммерческих организаций Приднестровской Молдавской Республики и инициативных групп граждан, осуществляющих деятельность, направленную на достижение социальных, благотворительных, культурных, образовательных, научных целей, охраны здоровья граждан, развития физической культуры и спорта, удовлетворения духовных и иных нематериальных потребностей граждан, вносящих существенный вклад в становление, консолидацию и развитие гражданского общества Приднестровской Молдавской Республики, в период с 3 июня </w:t>
      </w:r>
      <w:r w:rsidR="00BB643B">
        <w:rPr>
          <w:rFonts w:ascii="Times New Roman" w:eastAsia="Calibri" w:hAnsi="Times New Roman" w:cs="Times New Roman"/>
          <w:sz w:val="28"/>
          <w:szCs w:val="28"/>
        </w:rPr>
        <w:br/>
      </w: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2022 года по </w:t>
      </w:r>
      <w:r w:rsidRPr="00BB643B">
        <w:rPr>
          <w:rFonts w:ascii="Times New Roman" w:eastAsia="Calibri" w:hAnsi="Times New Roman" w:cs="Times New Roman"/>
          <w:sz w:val="28"/>
          <w:szCs w:val="28"/>
        </w:rPr>
        <w:t>4 июля 2022</w:t>
      </w: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включительно. </w:t>
      </w:r>
    </w:p>
    <w:p w:rsidR="002F64C3" w:rsidRPr="00C30DD6" w:rsidRDefault="002F64C3" w:rsidP="003653A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2F64C3" w:rsidRPr="007E399F" w:rsidRDefault="002F64C3" w:rsidP="003653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>2. Определить, что Конкурс проводится по следующим номинациям: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семейная, демографическая и миграционная политика;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содействие занятости населения;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социальная помощь и уход;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развитие социальной среды;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общественное здоровье, физическая культура и спорт;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общественная безопасность, гражданская оборона;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технологическое образование;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инновации в образовании;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наука, научное обслуживание и научно-техническая политика;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сохранение окружающей среды;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социализация и гражданская вовлеченность молодёжи;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сохранение традиций, исторического наследия;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развитие культуры и искусства;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повышение качества и комфорта современной городской среды;</w:t>
      </w:r>
    </w:p>
    <w:p w:rsidR="002F64C3" w:rsidRPr="007E399F" w:rsidRDefault="0013315F" w:rsidP="0013315F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п) </w:t>
      </w:r>
      <w:r w:rsidR="002F64C3" w:rsidRPr="007E399F">
        <w:rPr>
          <w:rFonts w:ascii="Times New Roman" w:eastAsia="Calibri" w:hAnsi="Times New Roman" w:cs="Times New Roman"/>
          <w:sz w:val="28"/>
          <w:szCs w:val="28"/>
        </w:rPr>
        <w:t>развитие туризма.</w:t>
      </w:r>
    </w:p>
    <w:p w:rsidR="002F64C3" w:rsidRPr="00C30DD6" w:rsidRDefault="002F64C3" w:rsidP="003653A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>3. Установить, что общая сумма грантов Президента Приднестровской Молдавской Республики в 2022 году составляет 3 000 000 (три миллиона) рублей Приднестровской Молдавской Республики.</w:t>
      </w:r>
    </w:p>
    <w:p w:rsidR="002F64C3" w:rsidRPr="00C30DD6" w:rsidRDefault="002F64C3" w:rsidP="003653A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4. Создать Конкурсную комиссию для организации и проведения Конкурса в следующем составе: </w:t>
      </w:r>
    </w:p>
    <w:p w:rsidR="002F64C3" w:rsidRPr="00C30DD6" w:rsidRDefault="002F64C3" w:rsidP="003653A1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2F64C3" w:rsidRPr="007E399F" w:rsidRDefault="002F64C3" w:rsidP="003653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399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E399F">
        <w:rPr>
          <w:rFonts w:ascii="Times New Roman" w:eastAsia="Calibri" w:hAnsi="Times New Roman" w:cs="Times New Roman"/>
          <w:sz w:val="28"/>
          <w:szCs w:val="28"/>
        </w:rPr>
        <w:t>) председатель:</w:t>
      </w: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399F">
        <w:rPr>
          <w:rFonts w:ascii="Times New Roman" w:eastAsia="Calibri" w:hAnsi="Times New Roman" w:cs="Times New Roman"/>
          <w:sz w:val="28"/>
          <w:szCs w:val="28"/>
        </w:rPr>
        <w:t>Пакулич</w:t>
      </w:r>
      <w:proofErr w:type="spellEnd"/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 Алексей Владимирович – первый заместитель Руководителя Администрации Президента Приднестровской Молдавской Республики;</w:t>
      </w:r>
    </w:p>
    <w:p w:rsidR="002F64C3" w:rsidRPr="00A85339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399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E399F">
        <w:rPr>
          <w:rFonts w:ascii="Times New Roman" w:eastAsia="Calibri" w:hAnsi="Times New Roman" w:cs="Times New Roman"/>
          <w:sz w:val="28"/>
          <w:szCs w:val="28"/>
        </w:rPr>
        <w:t>) заместители председателя:</w:t>
      </w:r>
    </w:p>
    <w:p w:rsidR="002F64C3" w:rsidRPr="007E399F" w:rsidRDefault="002F64C3" w:rsidP="003653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7E399F">
        <w:rPr>
          <w:rFonts w:ascii="Times New Roman" w:eastAsia="Calibri" w:hAnsi="Times New Roman" w:cs="Times New Roman"/>
          <w:sz w:val="28"/>
          <w:szCs w:val="28"/>
        </w:rPr>
        <w:t>Аркушина</w:t>
      </w:r>
      <w:proofErr w:type="spellEnd"/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 Елена Сергеевна – начальник Управления Президента Приднестровской Молдавской Республики по внутренней и внешней политике;</w:t>
      </w:r>
    </w:p>
    <w:p w:rsidR="002F64C3" w:rsidRPr="007E399F" w:rsidRDefault="002F64C3" w:rsidP="003653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Березовский Александр Владимирович – начальник отдела по работе </w:t>
      </w:r>
      <w:r w:rsidR="00BB643B">
        <w:rPr>
          <w:rFonts w:ascii="Times New Roman" w:eastAsia="Calibri" w:hAnsi="Times New Roman" w:cs="Times New Roman"/>
          <w:sz w:val="28"/>
          <w:szCs w:val="28"/>
        </w:rPr>
        <w:br/>
      </w:r>
      <w:r w:rsidRPr="007E399F">
        <w:rPr>
          <w:rFonts w:ascii="Times New Roman" w:eastAsia="Calibri" w:hAnsi="Times New Roman" w:cs="Times New Roman"/>
          <w:sz w:val="28"/>
          <w:szCs w:val="28"/>
        </w:rPr>
        <w:t>с общественными объединениями Управления Президента Приднестровской Молдавской Республики по внутренней и внешней политике;</w:t>
      </w:r>
    </w:p>
    <w:p w:rsidR="002F64C3" w:rsidRPr="00A85339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39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E399F">
        <w:rPr>
          <w:rFonts w:ascii="Times New Roman" w:eastAsia="Calibri" w:hAnsi="Times New Roman" w:cs="Times New Roman"/>
          <w:sz w:val="28"/>
          <w:szCs w:val="28"/>
        </w:rPr>
        <w:t>) секретарь:</w:t>
      </w: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Земляная Анна </w:t>
      </w:r>
      <w:proofErr w:type="spellStart"/>
      <w:r w:rsidRPr="007E399F">
        <w:rPr>
          <w:rFonts w:ascii="Times New Roman" w:eastAsia="Calibri" w:hAnsi="Times New Roman" w:cs="Times New Roman"/>
          <w:sz w:val="28"/>
          <w:szCs w:val="28"/>
        </w:rPr>
        <w:t>Априомовна</w:t>
      </w:r>
      <w:proofErr w:type="spellEnd"/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 – главный специалист отдела по гуманитарной и региональной политике Управления Президента Приднестровской Молдавской Республики по внутренней и внешней политике;</w:t>
      </w:r>
    </w:p>
    <w:p w:rsidR="002F64C3" w:rsidRPr="00A85339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399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) члены: </w:t>
      </w: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7E399F">
        <w:rPr>
          <w:rFonts w:ascii="Times New Roman" w:eastAsia="Calibri" w:hAnsi="Times New Roman" w:cs="Times New Roman"/>
          <w:sz w:val="28"/>
          <w:szCs w:val="28"/>
        </w:rPr>
        <w:t>Селезнёв</w:t>
      </w:r>
      <w:proofErr w:type="spellEnd"/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 Сергей Михайлович – первый заместитель министра по социальной защите и труду Приднестровской Молдавской Республики;</w:t>
      </w:r>
    </w:p>
    <w:p w:rsidR="002F64C3" w:rsidRPr="007E399F" w:rsidRDefault="002F64C3" w:rsidP="00365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2) Адаменко Елена Анатольевна </w:t>
      </w:r>
      <w:r w:rsidR="00B60D20" w:rsidRPr="00B60D2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E399F">
        <w:rPr>
          <w:rFonts w:ascii="Times New Roman" w:eastAsia="Calibri" w:hAnsi="Times New Roman" w:cs="Times New Roman"/>
          <w:sz w:val="28"/>
          <w:szCs w:val="28"/>
        </w:rPr>
        <w:t>заместитель начальника Государственной службы по культуре и историческому наследию Приднестровской Молдавской Республики;</w:t>
      </w:r>
    </w:p>
    <w:p w:rsidR="002F64C3" w:rsidRPr="007E399F" w:rsidRDefault="002F64C3" w:rsidP="003653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7E399F">
        <w:rPr>
          <w:rFonts w:ascii="Times New Roman" w:eastAsia="Calibri" w:hAnsi="Times New Roman" w:cs="Times New Roman"/>
          <w:sz w:val="28"/>
          <w:szCs w:val="28"/>
        </w:rPr>
        <w:t>Телятинская</w:t>
      </w:r>
      <w:proofErr w:type="spellEnd"/>
      <w:r w:rsidRPr="007E399F">
        <w:rPr>
          <w:rFonts w:ascii="Times New Roman" w:eastAsia="Calibri" w:hAnsi="Times New Roman" w:cs="Times New Roman"/>
          <w:sz w:val="28"/>
          <w:szCs w:val="28"/>
        </w:rPr>
        <w:t xml:space="preserve"> Нелли Михайловна </w:t>
      </w:r>
      <w:r w:rsidR="00B60D20" w:rsidRPr="00B60D2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E399F">
        <w:rPr>
          <w:rFonts w:ascii="Times New Roman" w:eastAsia="Calibri" w:hAnsi="Times New Roman" w:cs="Times New Roman"/>
          <w:sz w:val="28"/>
          <w:szCs w:val="28"/>
        </w:rPr>
        <w:t>заместитель начальника Государственной службы по спорту Приднестровской Молдавской Республики;</w:t>
      </w:r>
    </w:p>
    <w:p w:rsidR="002F64C3" w:rsidRPr="00C30DD6" w:rsidRDefault="002F64C3" w:rsidP="003653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30DD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4) </w:t>
      </w:r>
      <w:proofErr w:type="spellStart"/>
      <w:r w:rsidRPr="00C30DD6">
        <w:rPr>
          <w:rFonts w:ascii="Times New Roman" w:eastAsia="Calibri" w:hAnsi="Times New Roman" w:cs="Times New Roman"/>
          <w:spacing w:val="-4"/>
          <w:sz w:val="28"/>
          <w:szCs w:val="28"/>
        </w:rPr>
        <w:t>Ратушняк</w:t>
      </w:r>
      <w:proofErr w:type="spellEnd"/>
      <w:r w:rsidRPr="00C30DD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Галина Владимировна – начальник Управления молодежной политики Министерства просвещения Приднестровской Молдавской Республики;</w:t>
      </w:r>
    </w:p>
    <w:p w:rsidR="002F64C3" w:rsidRPr="00C30DD6" w:rsidRDefault="002F64C3" w:rsidP="003653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30DD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5) </w:t>
      </w:r>
      <w:proofErr w:type="spellStart"/>
      <w:r w:rsidRPr="00C30DD6">
        <w:rPr>
          <w:rFonts w:ascii="Times New Roman" w:eastAsia="Calibri" w:hAnsi="Times New Roman" w:cs="Times New Roman"/>
          <w:spacing w:val="-4"/>
          <w:sz w:val="28"/>
          <w:szCs w:val="28"/>
        </w:rPr>
        <w:t>Светлакова</w:t>
      </w:r>
      <w:proofErr w:type="spellEnd"/>
      <w:r w:rsidRPr="00C30DD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Ирина Петровна – заместитель начальника отдела по взаимодействию со средствами массовой информации и связям с общественностью Управления по государственной информационной политике в сфере средств массовой информации и рекламы Министерства цифрового развития, связи </w:t>
      </w:r>
      <w:r w:rsidR="00C30DD6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C30DD6">
        <w:rPr>
          <w:rFonts w:ascii="Times New Roman" w:eastAsia="Calibri" w:hAnsi="Times New Roman" w:cs="Times New Roman"/>
          <w:spacing w:val="-4"/>
          <w:sz w:val="28"/>
          <w:szCs w:val="28"/>
        </w:rPr>
        <w:t>и массовых коммуникаций Приднестровской Молдавской Республики.</w:t>
      </w:r>
    </w:p>
    <w:p w:rsidR="002F64C3" w:rsidRDefault="002F64C3" w:rsidP="00DB2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0DD6" w:rsidRDefault="00C30DD6" w:rsidP="00DB2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0DD6" w:rsidRPr="00A85339" w:rsidRDefault="00C30DD6" w:rsidP="00DB20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B2091" w:rsidRPr="00DB2091" w:rsidRDefault="00DB2091" w:rsidP="00DB2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B2091" w:rsidRPr="00C10093" w:rsidRDefault="00DB2091" w:rsidP="00DB2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091" w:rsidRPr="00C10093" w:rsidRDefault="00DB2091" w:rsidP="00DB209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B2091" w:rsidRPr="00C10093" w:rsidRDefault="00DB2091" w:rsidP="00DB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июня 2022 г.</w:t>
      </w:r>
    </w:p>
    <w:p w:rsidR="00DB2091" w:rsidRPr="00C10093" w:rsidRDefault="00DB2091" w:rsidP="00DB209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10093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bookmarkStart w:id="0" w:name="_GoBack"/>
      <w:bookmarkEnd w:id="0"/>
      <w:r w:rsidRPr="00C10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sectPr w:rsidR="00DB2091" w:rsidRPr="00C10093" w:rsidSect="00C30DD6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A6" w:rsidRDefault="00207FA6" w:rsidP="00DB2091">
      <w:pPr>
        <w:spacing w:after="0" w:line="240" w:lineRule="auto"/>
      </w:pPr>
      <w:r>
        <w:separator/>
      </w:r>
    </w:p>
  </w:endnote>
  <w:endnote w:type="continuationSeparator" w:id="0">
    <w:p w:rsidR="00207FA6" w:rsidRDefault="00207FA6" w:rsidP="00DB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A6" w:rsidRDefault="00207FA6" w:rsidP="00DB2091">
      <w:pPr>
        <w:spacing w:after="0" w:line="240" w:lineRule="auto"/>
      </w:pPr>
      <w:r>
        <w:separator/>
      </w:r>
    </w:p>
  </w:footnote>
  <w:footnote w:type="continuationSeparator" w:id="0">
    <w:p w:rsidR="00207FA6" w:rsidRDefault="00207FA6" w:rsidP="00DB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13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2091" w:rsidRPr="00DB2091" w:rsidRDefault="00DB209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20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20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20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09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B20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2091" w:rsidRDefault="00DB2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3A09"/>
    <w:multiLevelType w:val="hybridMultilevel"/>
    <w:tmpl w:val="690678FA"/>
    <w:lvl w:ilvl="0" w:tplc="8DD217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F56D6F"/>
    <w:multiLevelType w:val="hybridMultilevel"/>
    <w:tmpl w:val="4970BA90"/>
    <w:lvl w:ilvl="0" w:tplc="909E8128">
      <w:start w:val="1"/>
      <w:numFmt w:val="decimal"/>
      <w:lvlText w:val="%1)"/>
      <w:lvlJc w:val="left"/>
      <w:pPr>
        <w:ind w:left="11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9F"/>
    <w:rsid w:val="0013315F"/>
    <w:rsid w:val="00207FA6"/>
    <w:rsid w:val="002F64C3"/>
    <w:rsid w:val="003653A1"/>
    <w:rsid w:val="003C0540"/>
    <w:rsid w:val="00445E83"/>
    <w:rsid w:val="00797503"/>
    <w:rsid w:val="007E399F"/>
    <w:rsid w:val="00892901"/>
    <w:rsid w:val="00A85339"/>
    <w:rsid w:val="00A87670"/>
    <w:rsid w:val="00B60D20"/>
    <w:rsid w:val="00BB643B"/>
    <w:rsid w:val="00C10093"/>
    <w:rsid w:val="00C30DD6"/>
    <w:rsid w:val="00DB2091"/>
    <w:rsid w:val="00F13AAE"/>
    <w:rsid w:val="00F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ADEF-03E4-4AD8-A27D-AA13DCAF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5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091"/>
  </w:style>
  <w:style w:type="paragraph" w:styleId="a7">
    <w:name w:val="footer"/>
    <w:basedOn w:val="a"/>
    <w:link w:val="a8"/>
    <w:uiPriority w:val="99"/>
    <w:unhideWhenUsed/>
    <w:rsid w:val="00DB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2B0F-D8AC-4221-9B5C-1B8FC07E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7</cp:revision>
  <cp:lastPrinted>2022-06-01T12:44:00Z</cp:lastPrinted>
  <dcterms:created xsi:type="dcterms:W3CDTF">2022-06-01T07:24:00Z</dcterms:created>
  <dcterms:modified xsi:type="dcterms:W3CDTF">2022-06-01T13:39:00Z</dcterms:modified>
</cp:coreProperties>
</file>