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54B" w:rsidRPr="00C21DC8" w:rsidRDefault="0032154B" w:rsidP="00406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54B" w:rsidRPr="00C21DC8" w:rsidRDefault="0032154B" w:rsidP="00406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54B" w:rsidRPr="00C21DC8" w:rsidRDefault="0032154B" w:rsidP="00406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54B" w:rsidRPr="00C21DC8" w:rsidRDefault="0032154B" w:rsidP="00406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54B" w:rsidRPr="00C21DC8" w:rsidRDefault="0032154B" w:rsidP="00406B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54B" w:rsidRPr="00C21DC8" w:rsidRDefault="0032154B" w:rsidP="0040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Закон </w:t>
      </w:r>
    </w:p>
    <w:p w:rsidR="0032154B" w:rsidRPr="00C21DC8" w:rsidRDefault="0032154B" w:rsidP="0040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Приднестровской Молдавской Республики </w:t>
      </w:r>
    </w:p>
    <w:p w:rsidR="0032154B" w:rsidRPr="00C21DC8" w:rsidRDefault="0032154B" w:rsidP="00406B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2154B" w:rsidRPr="0032154B" w:rsidRDefault="0032154B" w:rsidP="00406B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21DC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</w:t>
      </w:r>
      <w:r w:rsidRPr="003215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дополнения в Закон </w:t>
      </w:r>
    </w:p>
    <w:p w:rsidR="0032154B" w:rsidRDefault="0032154B" w:rsidP="00406B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15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Приднестровской Молдавской Республики</w:t>
      </w:r>
    </w:p>
    <w:p w:rsidR="0032154B" w:rsidRPr="00C21DC8" w:rsidRDefault="0032154B" w:rsidP="00406B5D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2154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«О социальной защите ветеранов войны»</w:t>
      </w:r>
    </w:p>
    <w:p w:rsidR="0032154B" w:rsidRPr="00DD0FF5" w:rsidRDefault="0032154B" w:rsidP="0040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54B" w:rsidRPr="00C21DC8" w:rsidRDefault="0032154B" w:rsidP="0040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 Верховным Советом</w:t>
      </w:r>
    </w:p>
    <w:p w:rsidR="0032154B" w:rsidRDefault="0032154B" w:rsidP="0040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18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</w:t>
      </w:r>
      <w:r w:rsidRPr="00C21D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2022 года</w:t>
      </w:r>
    </w:p>
    <w:p w:rsidR="0032154B" w:rsidRPr="00C21DC8" w:rsidRDefault="0032154B" w:rsidP="0040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06B5D" w:rsidRPr="00406B5D" w:rsidRDefault="00406B5D" w:rsidP="00406B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06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Приднестровской Молдавской Республики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21 марта 1995 года «О социальной защите ветеранов войны» (CЗМР 95-1)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изменениями и дополнениями, внесенными законами Приднестровской Молдавской Республики от 6 августа 1996 года № 10-ЗИД (СЗМР 96-3);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17 июля 1997 года № 53-ЗИД (СЗМР 97-3); от 13 октября 1998 года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121-ЗИД (СЗМР 98-121); от 9 апреля 2001 года № 4-ЗД-III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(газета «Приднестровье» от 12 апреля 2001 года № 70); от 1 февраля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2002 года № 98-ЗИД-III (САЗ 02-5); от 18 апреля 2002 года № 120-ЗД-III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02-16); от 25 июля 2002 года № 171-ЗИД-III (САЗ 02-30); от 15 апреля 2003 года № 264-ЗИД-III (САЗ 03-16); от 22 мая 2003 года № 278-ЗД-III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03-21); от 16 июня 2004 года № 429-ЗИ-III (САЗ 04-25); от 30 сентября 2004 года № 474-ЗИД-III (САЗ 04-40); от 27 декабря 2004 года № 507-ЗД-III (САЗ 05-1); от 19 января 2007 года № 161-ЗД-IV (САЗ 07-4); от 25 сентября 2007 года № 294-ЗД-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07-40); от 18 июня 2009 года № 780-ЗИ-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09-25); от 26 мая 2010 года № 87-ЗИД-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10-21); от 27 июля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2010 года № 151-ЗИД-IV (САЗ 10-30); от 21 апреля 2011 года № 33-ЗИД-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11-16); от 11 октября 2011 года № 174-ЗД-V (САЗ 11-41); от 11 октября 2011 года № 176-ЗД-V (САЗ 11-41); от 10 января 2012 года № 1-ЗД-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12-3); от 24 декабря 2012 года № 264-ЗИ-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12-53); от 29 апреля 2013 года № 98-ЗИ-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13-17); от 8 декабря 2014 года № 203-З-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14-50); от 12 января 2015 года № 2-ЗИД-V (САЗ 15-3); от 5 апреля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2016 года № 76-ЗИ-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16-14); от 25 июля 2016 года № 186-ЗД-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16-30); от 27 сентября 2016 года № 218-ЗИ-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16-39);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27 сентября 2016 года № 219-ЗИ-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16-39); от 30 ноября 2016 года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260-ЗИ-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16-48); от 24 марта 2017 года № 57-ЗИД-VI (САЗ 17-13);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19 июня 2017 года № 165-ЗИ-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17-25); от 14 июля 2017 года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217-ЗИ-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17-29); от 19 июля 2017 года № 225-ЗД-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17-30);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18 декабря 2017 года № 370-З-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17-52) с изменениями и дополнением, внесенными законами Приднестровской Молдавской Республики от 31 июля 2018 года № 253-ЗД-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18-31), от 28 декабря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2018 года № 353-ЗИ-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18-52,1), от 6 марта 2020 года № 39-ЗИ-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20-10); от 3 февраля 2018 года № 26-ЗИ-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18-5); от 29 июня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2018 года № 193-ЗД-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18-26); от 28 декабря 2018 года № 349-ЗД-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18-52,1); от 25 апреля 2019 года № 68-ЗД-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19-16); от 29 ноября 2019 года № 219-ЗИ-VI (САЗ 19-46); от 20 января 2020 года № 8-ЗИ-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20-4); от 8 октября 2020 года № 155-ЗИ-VI (САЗ 20-41); от 30 декабря 2020 года № 229-З-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21-1,1); от 15 марта 2021 года № 29-ЗИ-VII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(САЗ 21-11); от 16 июня 2021 года № 128-ЗИД-VII (САЗ 21-24);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20 сентября 2021 года № 219-ЗД-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21-38); от 5 ноября 2021 года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277-ЗИД-</w:t>
      </w:r>
      <w:r w:rsidRPr="00406B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(САЗ 21-44,1); от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>№ 56-ЗИ-VII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22-13)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 дополнение.</w:t>
      </w:r>
    </w:p>
    <w:p w:rsidR="00406B5D" w:rsidRPr="00406B5D" w:rsidRDefault="00406B5D" w:rsidP="00406B5D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B5D" w:rsidRPr="00406B5D" w:rsidRDefault="00406B5D" w:rsidP="00406B5D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10 дополнить пунктом 3 следующего содержания:</w:t>
      </w:r>
    </w:p>
    <w:p w:rsidR="00406B5D" w:rsidRDefault="00406B5D" w:rsidP="00406B5D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B5D">
        <w:rPr>
          <w:rFonts w:ascii="Times New Roman" w:eastAsia="Times New Roman" w:hAnsi="Times New Roman" w:cs="Times New Roman"/>
          <w:sz w:val="28"/>
          <w:szCs w:val="28"/>
          <w:lang w:eastAsia="ru-RU"/>
        </w:rPr>
        <w:t>«3. Законодательными актами Приднестровской Молдавской Республики могут быть установлены и иные льготы для лиц, указанных в настоящей статье».</w:t>
      </w:r>
    </w:p>
    <w:p w:rsidR="00406B5D" w:rsidRPr="00406B5D" w:rsidRDefault="00406B5D" w:rsidP="00406B5D">
      <w:pPr>
        <w:tabs>
          <w:tab w:val="left" w:pos="1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54B" w:rsidRPr="0004353D" w:rsidRDefault="0032154B" w:rsidP="0040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353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Настоящий Закон вступает в силу </w:t>
      </w:r>
      <w:r w:rsidRPr="000435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дня, следующего за днем официального опубликования.</w:t>
      </w:r>
    </w:p>
    <w:p w:rsidR="0032154B" w:rsidRPr="0023122A" w:rsidRDefault="0032154B" w:rsidP="00406B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54B" w:rsidRDefault="0032154B" w:rsidP="00406B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154B" w:rsidRPr="00DD0FF5" w:rsidRDefault="0032154B" w:rsidP="0040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Президент</w:t>
      </w:r>
    </w:p>
    <w:p w:rsidR="0032154B" w:rsidRPr="00DD0FF5" w:rsidRDefault="0032154B" w:rsidP="0040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Приднестровской</w:t>
      </w:r>
    </w:p>
    <w:p w:rsidR="0032154B" w:rsidRPr="00DD0FF5" w:rsidRDefault="0032154B" w:rsidP="0040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0F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Молдавской Республики                                                         В. Н. КРАСНОСЕЛЬСКИЙ</w:t>
      </w:r>
    </w:p>
    <w:p w:rsidR="0032154B" w:rsidRPr="00DD0FF5" w:rsidRDefault="0032154B" w:rsidP="0040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54B" w:rsidRPr="00DD0FF5" w:rsidRDefault="0032154B" w:rsidP="0040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154B" w:rsidRDefault="0032154B" w:rsidP="0040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51FF" w:rsidRDefault="004351FF" w:rsidP="0040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51FF" w:rsidRPr="004351FF" w:rsidRDefault="004351FF" w:rsidP="0043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FF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4351FF" w:rsidRPr="004351FF" w:rsidRDefault="004351FF" w:rsidP="004351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FF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2022 г.</w:t>
      </w:r>
    </w:p>
    <w:p w:rsidR="004351FF" w:rsidRPr="004351FF" w:rsidRDefault="004351FF" w:rsidP="004351FF">
      <w:pPr>
        <w:spacing w:after="0" w:line="240" w:lineRule="auto"/>
        <w:ind w:left="28" w:hanging="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1F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100-ЗД-VI</w:t>
      </w:r>
      <w:r w:rsidRPr="004351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4351FF" w:rsidRPr="00DD0FF5" w:rsidRDefault="004351FF" w:rsidP="00406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32154B" w:rsidRDefault="0032154B" w:rsidP="00406B5D">
      <w:pPr>
        <w:spacing w:after="0" w:line="240" w:lineRule="auto"/>
      </w:pPr>
    </w:p>
    <w:p w:rsidR="0032154B" w:rsidRDefault="0032154B" w:rsidP="00406B5D">
      <w:pPr>
        <w:spacing w:after="0" w:line="240" w:lineRule="auto"/>
      </w:pPr>
    </w:p>
    <w:p w:rsidR="00A60602" w:rsidRDefault="00A60602" w:rsidP="00406B5D">
      <w:pPr>
        <w:spacing w:after="0" w:line="240" w:lineRule="auto"/>
      </w:pPr>
    </w:p>
    <w:sectPr w:rsidR="00A60602" w:rsidSect="002D2FF9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9CC" w:rsidRDefault="00C939CC">
      <w:pPr>
        <w:spacing w:after="0" w:line="240" w:lineRule="auto"/>
      </w:pPr>
      <w:r>
        <w:separator/>
      </w:r>
    </w:p>
  </w:endnote>
  <w:endnote w:type="continuationSeparator" w:id="0">
    <w:p w:rsidR="00C939CC" w:rsidRDefault="00C93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9CC" w:rsidRDefault="00C939CC">
      <w:pPr>
        <w:spacing w:after="0" w:line="240" w:lineRule="auto"/>
      </w:pPr>
      <w:r>
        <w:separator/>
      </w:r>
    </w:p>
  </w:footnote>
  <w:footnote w:type="continuationSeparator" w:id="0">
    <w:p w:rsidR="00C939CC" w:rsidRDefault="00C93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779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811D6" w:rsidRPr="001A1EA0" w:rsidRDefault="00A87C1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1E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E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351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E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4B"/>
    <w:rsid w:val="0032154B"/>
    <w:rsid w:val="00406B5D"/>
    <w:rsid w:val="004351FF"/>
    <w:rsid w:val="00A60602"/>
    <w:rsid w:val="00A87C15"/>
    <w:rsid w:val="00C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E3FB3-F85F-43C6-AE58-FA7A882E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154B"/>
  </w:style>
  <w:style w:type="paragraph" w:styleId="a5">
    <w:name w:val="Balloon Text"/>
    <w:basedOn w:val="a"/>
    <w:link w:val="a6"/>
    <w:uiPriority w:val="99"/>
    <w:semiHidden/>
    <w:unhideWhenUsed/>
    <w:rsid w:val="00A8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Кудрова А.А.</cp:lastModifiedBy>
  <cp:revision>4</cp:revision>
  <cp:lastPrinted>2022-05-19T05:15:00Z</cp:lastPrinted>
  <dcterms:created xsi:type="dcterms:W3CDTF">2022-05-19T05:06:00Z</dcterms:created>
  <dcterms:modified xsi:type="dcterms:W3CDTF">2022-06-02T13:04:00Z</dcterms:modified>
</cp:coreProperties>
</file>