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8D" w:rsidRPr="000415A8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28D" w:rsidRPr="000415A8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28D" w:rsidRPr="000415A8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28D" w:rsidRPr="000415A8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28D" w:rsidRPr="000415A8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28D" w:rsidRPr="000415A8" w:rsidRDefault="007D428D" w:rsidP="007D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7D428D" w:rsidRPr="000415A8" w:rsidRDefault="007D428D" w:rsidP="007D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7D428D" w:rsidRPr="000415A8" w:rsidRDefault="007D428D" w:rsidP="007D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D428D" w:rsidRPr="007D428D" w:rsidRDefault="007D428D" w:rsidP="007D428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7D42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</w:t>
      </w:r>
      <w:r w:rsidR="00712E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дополнения </w:t>
      </w:r>
      <w:r w:rsidRPr="007D42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Закон </w:t>
      </w:r>
    </w:p>
    <w:p w:rsidR="007D428D" w:rsidRPr="007D428D" w:rsidRDefault="007D428D" w:rsidP="007D428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42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7D428D" w:rsidRPr="000415A8" w:rsidRDefault="007D428D" w:rsidP="007D428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42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лицензировании отдельных видов деятельности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7D428D" w:rsidRPr="000415A8" w:rsidRDefault="007D428D" w:rsidP="007D42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28D" w:rsidRPr="000415A8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22 июня 2022 года</w:t>
      </w:r>
    </w:p>
    <w:p w:rsidR="007D428D" w:rsidRPr="000415A8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25F" w:rsidRDefault="004B5E8E" w:rsidP="00204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E8E">
        <w:rPr>
          <w:rFonts w:ascii="Times New Roman" w:eastAsia="Calibri" w:hAnsi="Times New Roman" w:cs="Times New Roman"/>
          <w:b/>
          <w:sz w:val="28"/>
          <w:szCs w:val="28"/>
        </w:rPr>
        <w:t>Статья 1.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10 июля 2002 года № 151-З-III «О лицензировании отдельных видов деятельности» (САЗ 02-28) с изменениями и дополнениями, внесенными законами Приднестровской Молдавской Республики от 23 апреля 2003 года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269-ЗИ-III (САЗ 03-17); от 27 июня 2003 года № 296-ЗД-III (САЗ 03-26);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7 июля 2003 года № 306-ЗИ-III (САЗ 03-28); от 28 октября 2003 года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344-ЗД-III (САЗ 03-44); от 20 февраля 2004 года № 393-ЗД-III (САЗ 04-8); от 29 апреля 2005 года № 560-ЗД-III (САЗ 05-18); от 1 августа 2005 года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604-ЗИ-III (САЗ 05-32); от 7 октября 2005 года № 638-ЗД-III (САЗ 05-41);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9 марта 2006 года № 6-ЗИ-IV (САЗ 06-11); от 12 июня 2007 года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223-ЗИД-IV (САЗ 07-25); от 29 августа 2008 года № 537-ЗИ-IV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08-34); от 17 ноября 2008 года № 585-ЗИД-IV (САЗ 08-46); от 9 января 2009 года № 638-ЗД-IV (САЗ 09-2); от 9 июня 2009 года № 767-ЗИ-IV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09-24); от 6 августа 2009 года № 828-ЗИД-IV (САЗ 09-32); от 16 ноября 2010 года № 215-ЗИ-IV (САЗ 10-46); от 25 мая 2011 года № 69-ЗИД-V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11-21); от 11 июля 2011 года № 103-ЗД-V (САЗ 11-28); от 29 сентября 2011 года № 153-ЗИД-V (САЗ 11-39); от 28 ноября 2011 года № 219-ЗИ-V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11-48); от 5 марта 2012 года № 20-ЗД-V (САЗ 12-11); от 5 марта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2012 года № 24-ЗИ-V (САЗ 12-11); от 27 марта 2012 года № 37-ЗД-V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(CАЗ 12-14); от 31 мая 2012 года № 78-ЗИ-V (САЗ 12-23); от 9 августа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2012 года № 165-ЗИД-V (САЗ 12-33); от 22 января 2013 года № 20-ЗИД-V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13-3); от 8 апреля 2013 года № 87-ЗИ-V (САЗ 13-14); от 24 мая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2013 года № 104-ЗИ-V (САЗ 13-20); от 31 октября 2014 года № 165-ЗИ-V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14-44); от 22 апреля 2015 года № 70-ЗИ-V (САЗ 15-17); от 5 мая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2015 года № 74-ЗИД-V (САЗ 15-19); от 15 июня 2015 года № 95-ЗИ-V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15-25), включая от 6 июня 2016 года № 149-З-VI (САЗ 16-23)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6 октября 2016 года № 224-ЗИД-VI (САЗ 16-41), от 30 декабря 2016 года № 318-ЗИ-VI (САЗ 17-1), от 1 февраля 2017 года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28-ЗИ-VI (САЗ 17-6), от 10 марта 2017 года № 53-ЗД-VI (САЗ 17-11),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от 11 апреля 2017 года № 79-ЗИ-VI (САЗ 17-16), от 28 июня 2017 года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192-ЗИ-VI (САЗ 17-27), от 30 ноября 2017 года № 351-ЗИД-VI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17-49), от 30 марта 2018 года № 89-ЗИ-VI (САЗ 18-13), от 8 мая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2018 года № 134-ЗИД-VI (САЗ 18-19), от 18 июля 2018 года № 228-ЗД-VI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(САЗ 18-29), от 30 сентября 2018 года № 264-ЗД-VI (САЗ 18-39), от 6 ноября 2018 года № 299-ЗИД-VI (САЗ 18-45), от 12 марта 2019 года № 22-ЗД-VI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(САЗ 19-10), от 12 апреля 2019 года № 66-ЗИД-VI (САЗ 19-14), от 7 июня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2019 года № 108-ЗД-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19-21), от 23 июля 2019 года № 140-ЗИД-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(САЗ 19-28), от 9 октября 2019 года № 179-ЗД-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19-39), от 30 декабря 2019 года № 261-ЗИД-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20-1), от 28 февраля 2020 года № 26-ЗИД-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20-9), от 15 апреля 2020 года № 64-ЗД-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20-16), от 9 июня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2020 года № 76-ЗИД-VI (САЗ 20-24), от 7 июля 2020 года № 82-ЗД-VI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>(САЗ 20-28), от 30 декабря 2020 года № 232-ЗИД-VI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21-1,1),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>от 30 декабря 2020 года № 241-ЗИД-VI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21-1,1), от 24 марта 2021 года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47-ЗД-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21-12), от 6 мая 2021 года </w:t>
      </w:r>
      <w:r w:rsidRPr="004B5E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86-ЗИД-VI</w:t>
      </w:r>
      <w:r w:rsidRPr="004B5E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21-18),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от 19 июля 2021 года № 170-ЗИ-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21-29), от 22 июля 2021 года 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№ 179-ЗИ-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21-29), от 27 июля 2021 года № 205-ЗД-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21-30), от 29 сентября 2021 года № 225-ЗИ-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21-39), от 15 октября 2021 года № 243-ЗИД-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21-41), от 28 декабря 2021 года № 354-ЗИД-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(САЗ 21-52), от 30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декабря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20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21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368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-З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ИД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1-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52</w:t>
      </w:r>
      <w:r w:rsidRPr="004B5E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)</w:t>
      </w:r>
      <w:r w:rsidR="002044B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2044B7" w:rsidRPr="009A64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от 13 апреля 2022 года № 57-ЗД-VII (САЗ 22-14)</w:t>
      </w:r>
      <w:r w:rsidR="002044B7"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044B7" w:rsidRPr="002044B7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2022 года</w:t>
      </w:r>
      <w:r w:rsidR="0020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4B7" w:rsidRPr="002044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70-ЗИД-VII</w:t>
      </w:r>
      <w:r w:rsidR="0020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4B7" w:rsidRPr="002044B7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22-16)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 также от 25 июля 2016 года № 188</w:t>
      </w:r>
      <w:r w:rsidRPr="004B5E8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ЗИД-VI (САЗ 16-30);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от 25 июля 2016 года № 191-ЗИ-VI (САЗ 16-30); от 25 июля 2016 года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№ 193-ЗД-VI (САЗ 16-30); от 8 августа 2016 года № 203-ЗИ-VI (САЗ 16-32);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от 29 марта 2017 года № 63-ЗИД-VI (САЗ 17-14); от 22 июня 2017 года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№ 179-ЗИ-VI (САЗ 17-26); от 13 июля 2017 года № 211-ЗД-VI (САЗ 17-29);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от 18 декабря 2017 года № 359-ЗИД-VI (САЗ 17-52); от 11 января 2018 года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№ 12-ЗИД-VI (САЗ 18-2); от 28 марта 2018 года № 84-ЗИ-VI (САЗ 18-13);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от 5 апреля 2018 года № 92-ЗИ-VI (САЗ 18-14); от 30 сентября 2018 года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№ 263-ЗИД-VI (САЗ 18-39); от 29 декабря 2018 года № 363-ЗИ-VI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(САЗ 18-52,1); от 6 марта 2019 года № 19-ЗИ-VI (САЗ 19-9); от 29 мая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2019 года № 92-ЗИ-VI (САЗ 19-20); от 24 июля 2019 года № 154-ЗД-VI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(САЗ 19-28); от 10 октября 2019 года № 180-ЗИД-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I (САЗ 19-39); от 30 декабря 2019 года № 265-ЗИД-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I (САЗ 20-1); от 11 марта 2020 года № 50-ЗД-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I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(САЗ 20-11); от 23 июля 2020 года № 100-ЗИД-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I (САЗ 20-30); от 19 декабря 2020 года № 223-ЗИД-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20-51) с изменениями и дополнениями, внесенными законами Приднестровской Молдавской Республики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30 декабр</w:t>
      </w:r>
      <w:r w:rsidR="003C0E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я 2020 года № 238-ЗИ-VII (САЗ 21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-1,1), от 1 февраля 2021 года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№ 4-ЗИД-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21-5); от 27 февраля 2021 года № 23-ЗИД-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21-8); от 15 апреля 2021 года № 70-ЗИ-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21-15); от 14 июня 2021 года </w:t>
      </w:r>
      <w:r w:rsidR="002044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5E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№ 125-ЗД-VII (САЗ 21-24); от 18 июня 2021 года № 134-ЗИ-VII (САЗ 21-24); от </w:t>
      </w:r>
      <w:r w:rsidRPr="004B5E8E">
        <w:rPr>
          <w:rFonts w:ascii="Times New Roman" w:eastAsia="Times New Roman" w:hAnsi="Times New Roman" w:cs="Courier New"/>
          <w:caps/>
          <w:sz w:val="28"/>
          <w:szCs w:val="28"/>
          <w:lang w:eastAsia="ru-RU"/>
        </w:rPr>
        <w:t xml:space="preserve">19 </w:t>
      </w:r>
      <w:r w:rsidRPr="004B5E8E">
        <w:rPr>
          <w:rFonts w:ascii="Times New Roman" w:eastAsia="Times New Roman" w:hAnsi="Times New Roman" w:cs="Courier New"/>
          <w:sz w:val="28"/>
          <w:szCs w:val="28"/>
          <w:lang w:eastAsia="ru-RU"/>
        </w:rPr>
        <w:t>июля 2021 года № 172-ЗИД-</w:t>
      </w:r>
      <w:r w:rsidRPr="004B5E8E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VII</w:t>
      </w:r>
      <w:r w:rsidR="002044B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(САЗ 21-29); от </w:t>
      </w:r>
      <w:r w:rsidR="002044B7" w:rsidRPr="002044B7">
        <w:rPr>
          <w:rFonts w:ascii="Times New Roman" w:eastAsia="Times New Roman" w:hAnsi="Times New Roman" w:cs="Courier New"/>
          <w:sz w:val="28"/>
          <w:szCs w:val="28"/>
          <w:lang w:eastAsia="ru-RU"/>
        </w:rPr>
        <w:t>3 марта 2022 года</w:t>
      </w:r>
      <w:r w:rsidR="002044B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2044B7">
        <w:rPr>
          <w:rFonts w:ascii="Times New Roman" w:eastAsia="Times New Roman" w:hAnsi="Times New Roman" w:cs="Courier New"/>
          <w:sz w:val="28"/>
          <w:szCs w:val="28"/>
          <w:lang w:eastAsia="ru-RU"/>
        </w:rPr>
        <w:br/>
      </w:r>
      <w:r w:rsidR="002044B7" w:rsidRPr="002044B7">
        <w:rPr>
          <w:rFonts w:ascii="Times New Roman" w:eastAsia="Times New Roman" w:hAnsi="Times New Roman" w:cs="Courier New"/>
          <w:sz w:val="28"/>
          <w:szCs w:val="28"/>
          <w:lang w:eastAsia="ru-RU"/>
        </w:rPr>
        <w:t>№ 31-ЗИ-VII</w:t>
      </w:r>
      <w:r w:rsidR="002044B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2044B7" w:rsidRPr="002044B7">
        <w:rPr>
          <w:rFonts w:ascii="Times New Roman" w:eastAsia="Times New Roman" w:hAnsi="Times New Roman" w:cs="Courier New"/>
          <w:sz w:val="28"/>
          <w:szCs w:val="28"/>
          <w:lang w:eastAsia="ru-RU"/>
        </w:rPr>
        <w:t>(САЗ 22-8)</w:t>
      </w:r>
      <w:r w:rsidR="002044B7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Pr="004B5E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BF725F" w:rsidRPr="00BF7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</w:t>
      </w:r>
      <w:r w:rsidR="00E31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BF725F" w:rsidRPr="00BF7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изменение</w:t>
      </w:r>
      <w:r w:rsidR="00E31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дополнение</w:t>
      </w:r>
      <w:r w:rsidR="00BF725F" w:rsidRPr="00BF72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044B7" w:rsidRPr="00BF725F" w:rsidRDefault="002044B7" w:rsidP="00204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25F" w:rsidRPr="00BF725F" w:rsidRDefault="00E31A19" w:rsidP="00BF725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F725F" w:rsidRPr="00BF725F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F725F" w:rsidRPr="00BF7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одпункта а)</w:t>
      </w:r>
      <w:r w:rsidR="00BF725F" w:rsidRPr="00BF7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статьи 18 исключить. </w:t>
      </w:r>
    </w:p>
    <w:p w:rsidR="00E31A19" w:rsidRPr="00E31A19" w:rsidRDefault="00E31A19" w:rsidP="00E31A1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E31A19">
        <w:rPr>
          <w:rFonts w:ascii="Times New Roman" w:eastAsia="Calibri" w:hAnsi="Times New Roman" w:cs="Times New Roman"/>
          <w:sz w:val="28"/>
          <w:szCs w:val="28"/>
          <w:lang w:eastAsia="ru-RU"/>
        </w:rPr>
        <w:t>Статью 18 дополнить пунктом 5 следующего содержания:</w:t>
      </w:r>
    </w:p>
    <w:p w:rsidR="00BF725F" w:rsidRDefault="00E31A19" w:rsidP="00E31A1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1A19">
        <w:rPr>
          <w:rFonts w:ascii="Times New Roman" w:eastAsia="Calibri" w:hAnsi="Times New Roman" w:cs="Times New Roman"/>
          <w:sz w:val="28"/>
          <w:szCs w:val="28"/>
          <w:lang w:eastAsia="ru-RU"/>
        </w:rPr>
        <w:t>«5. Действие подпункта 16) подпункта в) пункта 1 настоящей статьи приостановлено с 27 апреля 2022 года до дня вступления в силу отдельного законодательного акта, определяющего порядок лицензирования, перечень работ и услуг, на которые выдаются лицензии в области почтовой связи, размер лицензионных сборов, их зачисление и расходование, перечень лицензионных требований и условий осуществления предпринимательской деятельности в области почтовой связи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31A19" w:rsidRPr="00BF725F" w:rsidRDefault="00E31A19" w:rsidP="00E31A1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25F" w:rsidRPr="00BF725F" w:rsidRDefault="00BF725F" w:rsidP="00BF725F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BF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(четырнадцати) дней со дня, следующего за днем официального опубликования, за исключением </w:t>
      </w:r>
      <w:r w:rsidR="00440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</w:t>
      </w:r>
      <w:r w:rsidRPr="00BF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настоящего Закона.</w:t>
      </w:r>
    </w:p>
    <w:p w:rsidR="00BF725F" w:rsidRPr="00BF725F" w:rsidRDefault="004409A1" w:rsidP="00BF725F">
      <w:pPr>
        <w:tabs>
          <w:tab w:val="left" w:pos="9720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BF725F" w:rsidRPr="00BF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настоящего Закона вступает в силу со дня, с</w:t>
      </w:r>
      <w:r w:rsidR="00BF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ледующего </w:t>
      </w:r>
      <w:r w:rsidR="00BF725F" w:rsidRPr="00BF72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 официального опубликования, и распространяет свое действие на правоотношения, возникшие с 27 апреля 2022 года.</w:t>
      </w:r>
    </w:p>
    <w:p w:rsidR="007D428D" w:rsidRDefault="007D428D" w:rsidP="007D4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25F" w:rsidRPr="000415A8" w:rsidRDefault="00BF725F" w:rsidP="007D42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28D" w:rsidRPr="000415A8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7D428D" w:rsidRPr="000415A8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7D428D" w:rsidRPr="000415A8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7D428D" w:rsidRDefault="007D428D" w:rsidP="007D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893" w:rsidRDefault="00664893" w:rsidP="007D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893" w:rsidRDefault="00664893" w:rsidP="007D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893" w:rsidRPr="00664893" w:rsidRDefault="00664893" w:rsidP="0066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9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64893" w:rsidRPr="00664893" w:rsidRDefault="00664893" w:rsidP="0066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93">
        <w:rPr>
          <w:rFonts w:ascii="Times New Roman" w:hAnsi="Times New Roman" w:cs="Times New Roman"/>
          <w:sz w:val="28"/>
          <w:szCs w:val="28"/>
        </w:rPr>
        <w:t>5 июля 2022 г.</w:t>
      </w:r>
    </w:p>
    <w:p w:rsidR="00664893" w:rsidRPr="00664893" w:rsidRDefault="00664893" w:rsidP="0066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93">
        <w:rPr>
          <w:rFonts w:ascii="Times New Roman" w:hAnsi="Times New Roman" w:cs="Times New Roman"/>
          <w:sz w:val="28"/>
          <w:szCs w:val="28"/>
        </w:rPr>
        <w:t>№ 166-ЗИД-VI</w:t>
      </w:r>
      <w:r w:rsidRPr="0066489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64893" w:rsidRDefault="00664893" w:rsidP="007D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893" w:rsidRDefault="00664893" w:rsidP="007D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893" w:rsidRDefault="00664893" w:rsidP="007D42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893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C8" w:rsidRDefault="007D05C8">
      <w:pPr>
        <w:spacing w:after="0" w:line="240" w:lineRule="auto"/>
      </w:pPr>
      <w:r>
        <w:separator/>
      </w:r>
    </w:p>
  </w:endnote>
  <w:endnote w:type="continuationSeparator" w:id="0">
    <w:p w:rsidR="007D05C8" w:rsidRDefault="007D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C8" w:rsidRDefault="007D05C8">
      <w:pPr>
        <w:spacing w:after="0" w:line="240" w:lineRule="auto"/>
      </w:pPr>
      <w:r>
        <w:separator/>
      </w:r>
    </w:p>
  </w:footnote>
  <w:footnote w:type="continuationSeparator" w:id="0">
    <w:p w:rsidR="007D05C8" w:rsidRDefault="007D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4B5E8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48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8D"/>
    <w:rsid w:val="001A5019"/>
    <w:rsid w:val="002044B7"/>
    <w:rsid w:val="003C0EC4"/>
    <w:rsid w:val="004409A1"/>
    <w:rsid w:val="004752C8"/>
    <w:rsid w:val="004B5AD1"/>
    <w:rsid w:val="004B5E8E"/>
    <w:rsid w:val="00664893"/>
    <w:rsid w:val="00712EA9"/>
    <w:rsid w:val="007D05C8"/>
    <w:rsid w:val="007D428D"/>
    <w:rsid w:val="008A13EC"/>
    <w:rsid w:val="00A1497F"/>
    <w:rsid w:val="00A60602"/>
    <w:rsid w:val="00BF725F"/>
    <w:rsid w:val="00E3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0E90D-0D6A-42B7-8186-068B5D37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28D"/>
  </w:style>
  <w:style w:type="paragraph" w:styleId="a5">
    <w:name w:val="Balloon Text"/>
    <w:basedOn w:val="a"/>
    <w:link w:val="a6"/>
    <w:uiPriority w:val="99"/>
    <w:semiHidden/>
    <w:unhideWhenUsed/>
    <w:rsid w:val="001A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13</cp:revision>
  <cp:lastPrinted>2022-06-22T13:36:00Z</cp:lastPrinted>
  <dcterms:created xsi:type="dcterms:W3CDTF">2022-06-22T13:17:00Z</dcterms:created>
  <dcterms:modified xsi:type="dcterms:W3CDTF">2022-07-05T14:18:00Z</dcterms:modified>
</cp:coreProperties>
</file>