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FE55EC" w:rsidRPr="00147A48" w:rsidRDefault="00FE55EC" w:rsidP="00FE55E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E55EC" w:rsidRPr="00147A48" w:rsidRDefault="00FE55EC" w:rsidP="00FE55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FE55E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 внесении изменения в Закон Приднестровской Молдавской Республики «О лицензировании отдельных видов деятельности</w:t>
      </w: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FE55EC" w:rsidRPr="00147A48" w:rsidRDefault="00FE55EC" w:rsidP="00FE55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     </w:t>
      </w:r>
      <w:r w:rsidR="008F4F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октября 2022 года</w:t>
      </w: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Default="00FE55EC" w:rsidP="00ED7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2E6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№ 269-ЗИ-III (САЗ 03-17); от 27 июня 2003 года № 296-ЗД-III (САЗ 03-26);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7 июля 2003 года № 306-ЗИ-III (САЗ 03-28); от 28 октября 2003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344-ЗД-III (САЗ 03-44); от 20 февраля 2004 года № 393-ЗД-III (САЗ 04-8);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29 апреля 2005 года № 560-ЗД-III (САЗ 05-18); от 1 августа 2005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604-ЗИ-III (САЗ 05-32); от 7 октября 2005 года № 638-ЗД-III (САЗ 05-41);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9 марта 2006 года № 6-ЗИ-IV (САЗ 06-11); от 12 июня 2007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223-ЗИД-IV (САЗ 07-25); от 29 августа 2008 года № 537-ЗИ-IV (САЗ 08-34);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17 ноября 2008 года № 585-ЗИД-IV (САЗ 08-46); от 9 января 2009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638-ЗД-IV (САЗ 09-2); от 9 июня 2009 года № 767-ЗИ-IV (САЗ 09-24);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6 августа 2009 года № 828-ЗИД-IV (САЗ 09-32); от 16 ноября 2010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215-ЗИ-IV (САЗ 10-46); от 25 мая 2011 года № 69-ЗИД-V (САЗ 11-21);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11 июля 2011 года № 103-ЗД-V (САЗ 11-28); от 29 сентября 2011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153-ЗИД-V (САЗ 11-39); от 28 ноября 2011 года № 219-ЗИ-V (САЗ 11-48);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5 марта 2012 года № 20-ЗД-V (САЗ 12-11); от 5 марта 2012 года № 24-ЗИ-V (САЗ 12-11); от 27 марта 2012 года № 37-ЗД-V (CАЗ 12-14); от 31 мая 2012 года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78-ЗИ-V (САЗ 12-23); от 9 августа 2012 года № 165-ЗИД-V (САЗ 12-33);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22 января 2013 года № 20-ЗИД-V (САЗ 13-3); от 8 апреля 2013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87-ЗИ-V (САЗ 13-14); от 24 мая 2013 года № 104-ЗИ-V (САЗ 13-20);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31 октября 2014 года № 165-ЗИ-V (САЗ 14-44); от 22 апреля 2015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70-ЗИ-V (САЗ 15-17); от 5 мая 2015 года № 74-ЗИД-V (САЗ 15-19); от 15 июня 2015 года № 95-ЗИ-V (САЗ 15-25), включая от 6 июня 2016 года № 149-З-VI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2017 года № 28-ЗИ-VI (САЗ 17-6), от 10 марта 2017 года № 53-ЗД-VI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17-11), от 11 апреля 2017 года № 79-ЗИ-VI (САЗ 17-16), от 28 июня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2017 года № 192-ЗИ-VI (САЗ 17-27), от 30 ноября 2017 года № 351-ЗИД-VI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(САЗ 17-49), от 30 марта 2018 года № 89-ЗИ-VI (САЗ 18-13), от 8 мая 2018 года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134-ЗИД-VI (САЗ 18-19), от 18 июля 2018 года № 228-ЗД-VI (САЗ 18-29),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сентября 2018 года № 264-ЗД-VI (САЗ 18-39), от 6 ноября 2018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299-ЗИД-VI (САЗ 18-45), от 12 марта 2019 года № 22-ЗД-VI (САЗ 19-10),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12 апреля 2019 года № 66-ЗИД-VI (САЗ 19-14), от 7 июня 2019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108-ЗД-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19-21), от 23 июля 2019 года № 140-ЗИД-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19-28),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9 октября 2019 года № 179-ЗД-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19-39), от 30 декабря 2019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261-ЗИД-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20-1), от 28 февраля 2020 года № 26-ЗИД-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20-9),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15 апреля 2020 года № 64-ЗД-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20-16), от 9 июня 2020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76-ЗИД-VI (САЗ 20-24), от 7 июля 2020 года № 82-ЗД-VI (САЗ 20-28),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30 декабря 2020 года № 232-ЗИД-VI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21-1,1), от 30 декабря 2020 года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241-ЗИД-VI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21-1,1), от 24 марта 2021 года № 47-ЗД-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21-12),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6 мая 2021 года 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86-ЗИД-VI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21-18),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от 19 июля 2021 года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  <w:t>№ 170-ЗИ-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21-29), от 22 июля 2021 года № 179-ЗИ-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21-29),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  <w:t>от 27 июля 2021 года № 205-ЗД-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21-30), от 29 сентября 2021 года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  <w:t>№ 225-ЗИ-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21-39), от 15 октября 2021 года № 243-ЗИД-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21-41), от 28 декабря 2021 года № 354-ЗИД-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21-52), от 30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декабря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21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368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ИД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1-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52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Pr="00ED7C68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,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t>от 13 апреля 2022 года № 57-ЗД-VII (САЗ 22-14)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28 апреля 2022 года № 70-ЗИД-VII (</w:t>
      </w:r>
      <w:r w:rsidRPr="00A17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САЗ 22-16)</w:t>
      </w:r>
      <w:r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</w:t>
      </w:r>
      <w:r w:rsidR="00ED7C68"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29 сентября 2022 года </w:t>
      </w:r>
      <w:r w:rsidR="00ED7C68"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262-ЗИ-VII (САЗ 22-38), от 3 октября 2022 года № 265-ЗИД-VII (САЗ 22-39),</w:t>
      </w:r>
      <w:r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ED7C68"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а также от 25 июля 2016 года № 188</w:t>
      </w:r>
      <w:r w:rsidRPr="00A17731">
        <w:rPr>
          <w:rFonts w:ascii="Times New Roman" w:eastAsia="Calibri" w:hAnsi="Times New Roman" w:cs="Times New Roman"/>
          <w:b/>
          <w:spacing w:val="-6"/>
          <w:sz w:val="28"/>
          <w:szCs w:val="28"/>
          <w:shd w:val="clear" w:color="auto" w:fill="FFFFFF"/>
          <w:lang w:eastAsia="ru-RU"/>
        </w:rPr>
        <w:t>-</w:t>
      </w:r>
      <w:r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ЗИД-VI (САЗ 16-30); от 25 июля 2016 года </w:t>
      </w:r>
      <w:r w:rsidR="00ED7C68"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191-ЗИ-VI (САЗ 16-30); от 25 июля 2016 года № 193-ЗД-VI (САЗ 16-30); </w:t>
      </w:r>
      <w:r w:rsidR="00ED7C68"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A1773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8 августа 2016 года № 203-ЗИ-VI (САЗ 16-32); от 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29 марта 2017 года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63-ЗИД-VI (САЗ 17-14); от 22 июня 2017 года № 179-ЗИ-VI (САЗ 17-26);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13 июля 2017 года № 211-ЗД-VI (САЗ 17-29); от 18 декабря 2017 года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359-ЗИД-VI (САЗ 17-52); от 11 января 2018 года № 12-ЗИД-VI (САЗ 18-2);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28 марта 2018 года № 84-ЗИ-VI (САЗ 18-13); от 5 апреля 2018 года № 92-ЗИ-VI (САЗ 18-14); от 30 сентября 2018 года № 263-ЗИД-VI (САЗ 18-39); от 29 декабря 2018 года № 363-ЗИ-VI (САЗ 18-52,1); от 6 марта 2019 года № 19-ЗИ-VI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19-9); от 29 мая 2019 года № 92-ЗИ-VI (САЗ 19-20); от 24 июля 2019 года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154-ЗД-VI (САЗ 19-28); от 10 октября 2019 года № 180-ЗИД-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I (САЗ 19-39);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от 30 декабря 2019 года № 265-ЗИД-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I (САЗ 20-1); от 11 марта 2020 года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50-ЗД-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I (САЗ 20-11); от 23 июля 2020 года № 100-ЗИД-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I (САЗ 20-30);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от 19 декабря 2020 года № 223-ЗИД-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20-51) с изменениями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и дополнениями, внесенными законами Приднестровской Молдавской Республики от 30 декабря 2020 года № 238-ЗИ-VII (САЗ 21-1,1), от 1 февраля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2021 года № 4-ЗИД-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21-5); от 27 февраля 2021 года № 23-ЗИД-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(САЗ 21-8); от 15 апреля 2021 года № 70-ЗИ-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21-15); от 14 июня 2021 года № 125-ЗД-VII (САЗ 21-24); от 18 июня 2021 года № 134-ЗИ-VII (САЗ 21-24); </w:t>
      </w:r>
      <w:r w:rsid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ED7C68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</w:t>
      </w:r>
      <w:r w:rsidRPr="00ED7C68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19 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июля 2021 года № 172-ЗИД-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21-29); от 3 марта 2022 года </w:t>
      </w:r>
      <w:r w:rsid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31-ЗИ-VII (САЗ 22-8); от 5 июля 2022 года № 166-ЗИД-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ED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22-26)</w:t>
      </w:r>
      <w:r w:rsidRPr="00ED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D7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2022 года № 199-ЗИД-VII (САЗ 22-29), </w:t>
      </w:r>
      <w:r w:rsidR="00A60C80" w:rsidRPr="00ED7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A17731" w:rsidRDefault="00A17731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731" w:rsidRDefault="00A17731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731" w:rsidRDefault="00A17731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5EC" w:rsidRPr="00FE55EC" w:rsidRDefault="00FE55EC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вторую пункта 2 статьи 18 изложить в следующей редакции:</w:t>
      </w:r>
    </w:p>
    <w:p w:rsidR="00FE55EC" w:rsidRDefault="00FE55EC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«Органы государственной власти и управления, создаваемые ими государственные и муниципальные учреждения, к ведению которых относится осуществление видов деятельности, подлежащих лицензированию в соответствии с настоящим Законом, а также специализированные государственные унитарные предприятия в случае принудительной реализации арестованного и (или) конфискованного имущества на комиссионных и иных договорных началах по постановлению судебного исполнителя осуществляют деятельность без получения лицензии в силу наделения правом на ее осуществление соответственно посредством издания нормативного правового акта об отнесении данного вида деятельности к их компетенции либо в соответствии с предметом, целями и видами деятельности, предусмотренными в уставе, утвержденном соответствующим органом государственной власти». </w:t>
      </w:r>
    </w:p>
    <w:p w:rsidR="00FE55EC" w:rsidRDefault="00FE55EC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5EC" w:rsidRPr="00FE55EC" w:rsidRDefault="00FE55EC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E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E85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E55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FE55EC" w:rsidRPr="00FE55EC" w:rsidRDefault="00FE55EC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FE55EC" w:rsidRPr="00147A48" w:rsidRDefault="00FE55EC" w:rsidP="00FE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Pr="00147A48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55EC" w:rsidRDefault="00FE55EC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A1644" w:rsidRDefault="006A1644" w:rsidP="00FE5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A1644" w:rsidRPr="006A1644" w:rsidRDefault="006A1644" w:rsidP="006A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A1644" w:rsidRPr="006A1644" w:rsidRDefault="006A1644" w:rsidP="006A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44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6A1644" w:rsidRPr="006A1644" w:rsidRDefault="006A1644" w:rsidP="006A164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282-ЗИ-VI</w:t>
      </w:r>
      <w:r w:rsidRPr="006A1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60602" w:rsidRDefault="00A60602">
      <w:bookmarkStart w:id="0" w:name="_GoBack"/>
      <w:bookmarkEnd w:id="0"/>
    </w:p>
    <w:sectPr w:rsidR="00A60602" w:rsidSect="004F43EC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34" w:rsidRDefault="00221034" w:rsidP="004F43EC">
      <w:pPr>
        <w:spacing w:after="0" w:line="240" w:lineRule="auto"/>
      </w:pPr>
      <w:r>
        <w:separator/>
      </w:r>
    </w:p>
  </w:endnote>
  <w:endnote w:type="continuationSeparator" w:id="0">
    <w:p w:rsidR="00221034" w:rsidRDefault="00221034" w:rsidP="004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34" w:rsidRDefault="00221034" w:rsidP="004F43EC">
      <w:pPr>
        <w:spacing w:after="0" w:line="240" w:lineRule="auto"/>
      </w:pPr>
      <w:r>
        <w:separator/>
      </w:r>
    </w:p>
  </w:footnote>
  <w:footnote w:type="continuationSeparator" w:id="0">
    <w:p w:rsidR="00221034" w:rsidRDefault="00221034" w:rsidP="004F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C154C4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2210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00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43EC" w:rsidRPr="00684E4C" w:rsidRDefault="004F43E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E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6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C"/>
    <w:rsid w:val="00221034"/>
    <w:rsid w:val="004F43EC"/>
    <w:rsid w:val="00684E4C"/>
    <w:rsid w:val="006A1644"/>
    <w:rsid w:val="008F4F14"/>
    <w:rsid w:val="00A17731"/>
    <w:rsid w:val="00A60602"/>
    <w:rsid w:val="00A60C80"/>
    <w:rsid w:val="00A758E1"/>
    <w:rsid w:val="00C154C4"/>
    <w:rsid w:val="00DF28C4"/>
    <w:rsid w:val="00E85C07"/>
    <w:rsid w:val="00ED7C68"/>
    <w:rsid w:val="00F41369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1C6E-4DB6-49A3-AD94-DFD8CA12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5EC"/>
  </w:style>
  <w:style w:type="character" w:styleId="a5">
    <w:name w:val="page number"/>
    <w:basedOn w:val="a0"/>
    <w:rsid w:val="00FE55EC"/>
  </w:style>
  <w:style w:type="paragraph" w:styleId="a6">
    <w:name w:val="footer"/>
    <w:basedOn w:val="a"/>
    <w:link w:val="a7"/>
    <w:uiPriority w:val="99"/>
    <w:unhideWhenUsed/>
    <w:rsid w:val="004F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3EC"/>
  </w:style>
  <w:style w:type="paragraph" w:styleId="a8">
    <w:name w:val="Balloon Text"/>
    <w:basedOn w:val="a"/>
    <w:link w:val="a9"/>
    <w:uiPriority w:val="99"/>
    <w:semiHidden/>
    <w:unhideWhenUsed/>
    <w:rsid w:val="00F4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2022-10-17T10:54:00Z</cp:lastPrinted>
  <dcterms:created xsi:type="dcterms:W3CDTF">2022-10-17T10:55:00Z</dcterms:created>
  <dcterms:modified xsi:type="dcterms:W3CDTF">2022-10-19T12:09:00Z</dcterms:modified>
</cp:coreProperties>
</file>